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3228C7">
        <w:rPr>
          <w:rFonts w:cs="Times New Roman"/>
          <w:bCs/>
          <w:sz w:val="20"/>
          <w:szCs w:val="20"/>
          <w:lang w:val="en-US"/>
        </w:rPr>
        <w:t>Maulbeerstrasse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18EA0E24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70F114C9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</w:p>
    <w:p w14:paraId="5663C3AD" w14:textId="4A781070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</w:t>
      </w:r>
      <w:r w:rsidR="00217F3F">
        <w:rPr>
          <w:rFonts w:cs="Times New Roman"/>
          <w:bCs/>
          <w:sz w:val="20"/>
          <w:szCs w:val="20"/>
          <w:lang w:val="en-US"/>
        </w:rPr>
        <w:t xml:space="preserve">Dr. </w:t>
      </w:r>
      <w:r>
        <w:rPr>
          <w:rFonts w:cs="Times New Roman"/>
          <w:bCs/>
          <w:sz w:val="20"/>
          <w:szCs w:val="20"/>
          <w:lang w:val="en-US"/>
        </w:rPr>
        <w:t>Andreas Lüthi</w:t>
      </w:r>
    </w:p>
    <w:p w14:paraId="4F8AD06A" w14:textId="77777777" w:rsidR="00D16F25" w:rsidRDefault="00D16F25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3D2807D" w14:textId="77777777" w:rsidR="00F266B2" w:rsidRPr="002B534A" w:rsidRDefault="00F266B2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77777777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candidate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Ludwig-Maxim</w:t>
      </w:r>
      <w:r>
        <w:rPr>
          <w:rFonts w:eastAsia="Helvetica" w:cs="Times New Roman"/>
          <w:sz w:val="20"/>
          <w:szCs w:val="20"/>
          <w:lang w:val="en-US"/>
        </w:rPr>
        <w:t xml:space="preserve">ilians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24784DFC" w:rsidR="000E6A97" w:rsidRPr="00C86DC9" w:rsidRDefault="000E6A97" w:rsidP="000E6A9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6B7672">
        <w:rPr>
          <w:rFonts w:eastAsia="Helvetica" w:cs="Times New Roman"/>
          <w:iCs/>
          <w:sz w:val="20"/>
          <w:szCs w:val="20"/>
          <w:lang w:val="en-US"/>
        </w:rPr>
        <w:t>Oscillatory architecture of memory circuits</w:t>
      </w:r>
    </w:p>
    <w:p w14:paraId="000D25D8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Advisor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Neurasmus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10411B2B" w14:textId="77777777" w:rsidR="00560A76" w:rsidRDefault="000D44FC" w:rsidP="007A02D8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>
        <w:rPr>
          <w:rFonts w:eastAsia="Helvetica" w:cs="Times New Roman"/>
          <w:iCs/>
          <w:sz w:val="20"/>
          <w:szCs w:val="20"/>
          <w:lang w:val="en-US"/>
        </w:rPr>
        <w:t>Neuronal signatures of f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 xml:space="preserve">ear </w:t>
      </w:r>
      <w:r w:rsidR="00560A76">
        <w:rPr>
          <w:rFonts w:eastAsia="Helvetica" w:cs="Times New Roman"/>
          <w:iCs/>
          <w:sz w:val="20"/>
          <w:szCs w:val="20"/>
          <w:lang w:val="en-US"/>
        </w:rPr>
        <w:t>m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emory</w:t>
      </w:r>
      <w:r w:rsidR="00560A76">
        <w:rPr>
          <w:rFonts w:eastAsia="Helvetica" w:cs="Times New Roman"/>
          <w:iCs/>
          <w:sz w:val="20"/>
          <w:szCs w:val="20"/>
          <w:lang w:val="en-US"/>
        </w:rPr>
        <w:t xml:space="preserve"> - </w:t>
      </w:r>
      <w:r w:rsidR="00560A76" w:rsidRPr="00560A76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573AB9A9" w14:textId="05464C63" w:rsidR="00C5281E" w:rsidRPr="00C86DC9" w:rsidRDefault="00560A76" w:rsidP="00560A76">
      <w:pPr>
        <w:ind w:left="709" w:firstLine="709"/>
        <w:rPr>
          <w:rFonts w:eastAsia="Helvetica" w:cs="Times New Roman"/>
          <w:sz w:val="20"/>
          <w:szCs w:val="20"/>
          <w:lang w:val="en-US"/>
        </w:rPr>
      </w:pPr>
      <w:r w:rsidRPr="00560A76">
        <w:rPr>
          <w:rFonts w:eastAsia="Helvetica" w:cs="Times New Roman"/>
          <w:iCs/>
          <w:sz w:val="20"/>
          <w:szCs w:val="20"/>
          <w:lang w:val="en-US"/>
        </w:rPr>
        <w:t>Oscillatory synchronization underlying fear memory expression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301F7FE6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>analysis</w:t>
      </w:r>
      <w:r w:rsidR="00D4069E">
        <w:rPr>
          <w:rFonts w:eastAsia="Helvetica" w:cs="Times New Roman"/>
          <w:iCs/>
          <w:sz w:val="20"/>
          <w:szCs w:val="20"/>
          <w:lang w:val="en-US"/>
        </w:rPr>
        <w:t xml:space="preserve"> methods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D4069E">
        <w:rPr>
          <w:rFonts w:eastAsia="Helvetica" w:cs="Times New Roman"/>
          <w:iCs/>
          <w:sz w:val="20"/>
          <w:szCs w:val="20"/>
          <w:lang w:val="en-US"/>
        </w:rPr>
        <w:t>characterization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B6A4DA0" w14:textId="77777777" w:rsidR="00D16F25" w:rsidRDefault="00D16F25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77777777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17FAB18A" w14:textId="032888CC" w:rsidR="005124AC" w:rsidRPr="00960319" w:rsidRDefault="005124AC" w:rsidP="00D47393">
      <w:pPr>
        <w:tabs>
          <w:tab w:val="left" w:pos="1055"/>
        </w:tabs>
        <w:outlineLvl w:val="0"/>
        <w:rPr>
          <w:rFonts w:eastAsia="Helvetica" w:cs="Times New Roman"/>
          <w:bCs/>
          <w:sz w:val="22"/>
          <w:szCs w:val="22"/>
          <w:lang w:val="en-US"/>
        </w:rPr>
      </w:pPr>
      <w:r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Pr="00960319">
        <w:rPr>
          <w:rFonts w:eastAsia="Helvetica" w:cs="Times New Roman"/>
          <w:bCs/>
          <w:sz w:val="22"/>
          <w:szCs w:val="22"/>
          <w:lang w:val="en-US"/>
        </w:rPr>
        <w:t>electrophysiology, high-dimensional data analysis, closed-loop optogenetics</w:t>
      </w:r>
    </w:p>
    <w:p w14:paraId="21F6B877" w14:textId="77777777" w:rsidR="005124AC" w:rsidRPr="002B534A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830A1CE" w14:textId="77777777" w:rsidR="00D16F25" w:rsidRDefault="00D16F2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0899FF8C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EF3EC1">
        <w:rPr>
          <w:rFonts w:eastAsia="Helvetica" w:cs="Times New Roman"/>
          <w:sz w:val="20"/>
          <w:szCs w:val="20"/>
          <w:lang w:val="en-US"/>
        </w:rPr>
        <w:t>315</w:t>
      </w:r>
      <w:r w:rsidR="00523765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A40188">
        <w:rPr>
          <w:rFonts w:eastAsia="Helvetica" w:cs="Times New Roman"/>
          <w:sz w:val="20"/>
          <w:szCs w:val="20"/>
          <w:lang w:val="en-US"/>
        </w:rPr>
        <w:t>5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 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*: equal contribution)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0D856799" w14:textId="2086CEA4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Prefrontal-Periaqueductal Gray-Projecting Neurons Mediate Context Fear Discrimination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545588">
        <w:rPr>
          <w:rFonts w:eastAsia="Helvetica" w:cs="Times New Roman"/>
          <w:sz w:val="20"/>
          <w:szCs w:val="20"/>
          <w:lang w:val="en-US"/>
        </w:rPr>
        <w:t xml:space="preserve">Rozeske R, Jercog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>, Chaudun F, Khoder S, Girard D, Winke N, Herry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0CA53531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Dejean C*, Courtin J*,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N*</w:t>
      </w:r>
      <w:r w:rsidRPr="00C86DC9">
        <w:rPr>
          <w:rFonts w:eastAsia="Helvetica" w:cs="Times New Roman"/>
          <w:sz w:val="20"/>
          <w:szCs w:val="20"/>
          <w:lang w:val="en-US"/>
        </w:rPr>
        <w:t>,  Chaudun F, Wurtz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Thomas Bienvenu, Herry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behaviour.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597B15">
        <w:rPr>
          <w:rFonts w:eastAsia="Helvetica" w:cs="Times New Roman"/>
          <w:b/>
          <w:sz w:val="20"/>
          <w:szCs w:val="20"/>
        </w:rPr>
        <w:t>Nature Neuroscience, 2016</w:t>
      </w:r>
    </w:p>
    <w:p w14:paraId="5EEAF104" w14:textId="77777777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Dejean C, Chaudun F, Khoder S, Rozeske R, Wurtz H, Bagur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Benchenane K, Sirota A, Courtin J, Herry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sz w:val="20"/>
          <w:szCs w:val="20"/>
        </w:rPr>
        <w:t>Nature,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Courtin J, Chaudun F, Rozeske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>nzalez-Campo C, Wurtz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Baufreton J, Bienvenu T, Herry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Courtin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Gonzalez-Campo C, Wurtz H, Herry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iCs/>
          <w:sz w:val="20"/>
          <w:szCs w:val="20"/>
        </w:rPr>
        <w:t>Neuroscience Letters, 2011</w:t>
      </w:r>
    </w:p>
    <w:p w14:paraId="79E0B99A" w14:textId="3DD167A5" w:rsidR="00C603A0" w:rsidRPr="00960319" w:rsidRDefault="00DF3DC0" w:rsidP="00C24FF0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Karanasiou I, Uzunoglu N, &amp; Braboszcz C </w:t>
      </w:r>
    </w:p>
    <w:p w14:paraId="0F056D60" w14:textId="77777777" w:rsidR="00C603A0" w:rsidRPr="00960319" w:rsidRDefault="00C603A0" w:rsidP="00C603A0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</w:p>
    <w:p w14:paraId="576CF718" w14:textId="57CA9A68" w:rsidR="009E3D79" w:rsidRPr="00CD6BC3" w:rsidRDefault="009E3D79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2454E580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Neurizons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0BCA3B4A" w14:textId="6E68D2C5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PhD candidate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 xml:space="preserve">Ludwig-Maximilians-Universität München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Mechanisms of memory consolidation across hippocampal and cortical circuits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0EC9AC2" w14:textId="2711B06A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D35D41">
        <w:rPr>
          <w:rFonts w:eastAsia="Helvetica" w:cs="Times New Roman"/>
          <w:sz w:val="20"/>
          <w:szCs w:val="20"/>
          <w:lang w:val="en-US"/>
        </w:rPr>
        <w:t xml:space="preserve">Advisor: </w:t>
      </w:r>
      <w:r w:rsidRPr="00960319">
        <w:rPr>
          <w:rFonts w:eastAsia="Helvetica" w:cs="Times New Roman"/>
          <w:sz w:val="20"/>
          <w:szCs w:val="20"/>
          <w:lang w:val="en-US"/>
        </w:rPr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Neurocenter Magendie,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Neuronal signatures of fear memory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191EBEBE" w14:textId="31615775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>Dr. Cyril Herry</w:t>
      </w:r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 xml:space="preserve">EEG </w:t>
      </w:r>
      <w:r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106EA376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>Dr. Irene Karanasiou &amp; Dr. Nikolaos Uzunoglou</w:t>
      </w:r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Ludwig-Maximilians-Universität München</w:t>
      </w:r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Tübingen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Mundus scholarship for the Neurasmus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77777777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ECoG) in freely behaving &amp; head-fixed rodents 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(miniscope),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77777777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Matlab,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3626BCB" w14:textId="77777777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lastRenderedPageBreak/>
        <w:t>Other publications</w:t>
      </w:r>
    </w:p>
    <w:p w14:paraId="0E19ECB6" w14:textId="77777777" w:rsidR="00CD6BC3" w:rsidRP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10"/>
          <w:szCs w:val="10"/>
          <w:lang w:val="en-US"/>
        </w:rPr>
      </w:pPr>
    </w:p>
    <w:p w14:paraId="601539E0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0261A658" w14:textId="40FC28E7" w:rsid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24B9FC89" w14:textId="77777777" w:rsidR="00CD6BC3" w:rsidRP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8"/>
          <w:szCs w:val="8"/>
          <w:lang w:val="en-US"/>
        </w:rPr>
      </w:pP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Falagas ME, Peppas G, Matthaiou DK, Karageorgopoulos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4D7B663F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, Theocharis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0E555B" w14:textId="77777777" w:rsidR="00CD6BC3" w:rsidRPr="00CD6BC3" w:rsidRDefault="00CD6BC3" w:rsidP="00CD6BC3">
      <w:pPr>
        <w:spacing w:line="276" w:lineRule="auto"/>
        <w:ind w:left="284" w:hanging="284"/>
        <w:rPr>
          <w:rFonts w:eastAsia="Helvetica" w:cs="Times New Roman"/>
          <w:b/>
          <w:iCs/>
          <w:sz w:val="8"/>
          <w:szCs w:val="8"/>
          <w:lang w:val="en-US"/>
        </w:rPr>
      </w:pPr>
    </w:p>
    <w:p w14:paraId="4AED4F10" w14:textId="77777777" w:rsidR="00CD6BC3" w:rsidRPr="00DF3DC0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D30FA4">
        <w:rPr>
          <w:rFonts w:eastAsia="Helvetica" w:cs="Times New Roman"/>
          <w:b/>
          <w:sz w:val="20"/>
          <w:szCs w:val="20"/>
        </w:rPr>
        <w:t>Mitacs Proceedings,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797F98B2" w14:textId="03A44A97" w:rsidR="000436BB" w:rsidRDefault="00CD6BC3" w:rsidP="002E016D">
      <w:pPr>
        <w:tabs>
          <w:tab w:val="left" w:pos="1418"/>
        </w:tabs>
        <w:ind w:left="284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Aliaga R, Arnold R, Wu W</w:t>
      </w:r>
    </w:p>
    <w:p w14:paraId="57BD349C" w14:textId="77777777" w:rsidR="002E016D" w:rsidRDefault="002E016D" w:rsidP="002E016D">
      <w:pPr>
        <w:tabs>
          <w:tab w:val="left" w:pos="1418"/>
        </w:tabs>
        <w:ind w:left="284"/>
        <w:outlineLvl w:val="0"/>
        <w:rPr>
          <w:rFonts w:cs="Times New Roman"/>
          <w:sz w:val="26"/>
          <w:szCs w:val="26"/>
          <w:lang w:val="en-US"/>
        </w:rPr>
      </w:pPr>
    </w:p>
    <w:p w14:paraId="1D3DC891" w14:textId="3BCFBDC2" w:rsidR="002E016D" w:rsidRPr="00C62FC7" w:rsidRDefault="002E016D" w:rsidP="00C62FC7">
      <w:pPr>
        <w:tabs>
          <w:tab w:val="left" w:pos="1418"/>
        </w:tabs>
        <w:outlineLvl w:val="1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Selected conferences a</w:t>
      </w:r>
      <w:r w:rsidRPr="00656BFF">
        <w:rPr>
          <w:rFonts w:cs="Times New Roman"/>
          <w:b/>
          <w:bCs/>
          <w:sz w:val="26"/>
          <w:szCs w:val="26"/>
          <w:lang w:val="en-US"/>
        </w:rPr>
        <w:t xml:space="preserve">nd </w:t>
      </w:r>
      <w:r>
        <w:rPr>
          <w:rFonts w:cs="Times New Roman"/>
          <w:b/>
          <w:bCs/>
          <w:sz w:val="26"/>
          <w:szCs w:val="26"/>
          <w:lang w:val="en-US"/>
        </w:rPr>
        <w:t>summer s</w:t>
      </w:r>
      <w:r w:rsidRPr="00656BFF">
        <w:rPr>
          <w:rFonts w:cs="Times New Roman"/>
          <w:b/>
          <w:bCs/>
          <w:sz w:val="26"/>
          <w:szCs w:val="26"/>
          <w:lang w:val="en-US"/>
        </w:rPr>
        <w:t>chools</w:t>
      </w:r>
    </w:p>
    <w:p w14:paraId="2BAF897A" w14:textId="77777777" w:rsidR="00C62FC7" w:rsidRDefault="00C62FC7" w:rsidP="002E016D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</w:p>
    <w:p w14:paraId="66442A74" w14:textId="77777777" w:rsidR="002E016D" w:rsidRPr="00117CE2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68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601DA4CA" w14:textId="77777777" w:rsidR="002E016D" w:rsidRDefault="002E016D" w:rsidP="002E016D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6C47D4DD" w14:textId="77777777" w:rsidR="002E016D" w:rsidRPr="00860EBF" w:rsidRDefault="002E016D" w:rsidP="002E016D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Behavior, Janelia Farm, Washington</w:t>
      </w:r>
    </w:p>
    <w:p w14:paraId="1ABE0950" w14:textId="77777777" w:rsidR="002E016D" w:rsidRDefault="002E016D" w:rsidP="002E016D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0778129D" w14:textId="77777777" w:rsidR="002E016D" w:rsidRDefault="002E016D" w:rsidP="002E016D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Conference, Göttingen</w:t>
      </w:r>
    </w:p>
    <w:p w14:paraId="246ECEA1" w14:textId="77777777" w:rsidR="002E016D" w:rsidRPr="00961638" w:rsidRDefault="002E016D" w:rsidP="002E016D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49F9B5CD" w14:textId="77777777" w:rsidR="002E016D" w:rsidRDefault="002E016D" w:rsidP="002E016D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0BC065F9" w14:textId="77777777" w:rsidR="002E016D" w:rsidRPr="00EC01FF" w:rsidRDefault="002E016D" w:rsidP="002E016D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6F14B588" w14:textId="77777777" w:rsidR="002E016D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08850577" w14:textId="77777777" w:rsidR="002E016D" w:rsidRPr="00EC01FF" w:rsidRDefault="002E016D" w:rsidP="002E016D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22F5ECC" w14:textId="77777777" w:rsidR="002E016D" w:rsidRPr="00EC01F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1E54BDA2" w14:textId="77777777" w:rsidR="002E016D" w:rsidRPr="00EC01F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Neurizons, Göttingen</w:t>
      </w:r>
    </w:p>
    <w:p w14:paraId="33FBBDB4" w14:textId="77777777" w:rsidR="002E016D" w:rsidRPr="00860EB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5BA971AA" w14:textId="77777777" w:rsidR="002E016D" w:rsidRPr="00860EB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3rd Baltic-Nordic Summer School on Neuroinformatics, University of Tartu</w:t>
      </w:r>
    </w:p>
    <w:p w14:paraId="0E7A6758" w14:textId="77777777" w:rsidR="002E016D" w:rsidRPr="00860EB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08DB539E" w14:textId="77777777" w:rsidR="002E016D" w:rsidRPr="00860EB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61239429" w14:textId="77777777" w:rsidR="002E016D" w:rsidRPr="00EC01FF" w:rsidRDefault="002E016D" w:rsidP="002E016D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2CF7D8D7" w14:textId="77777777" w:rsidR="002E016D" w:rsidRPr="00EC01FF" w:rsidRDefault="002E016D" w:rsidP="002E016D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11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3B4671D1" w14:textId="77777777" w:rsidR="002E016D" w:rsidRPr="00860EB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1889443B" w14:textId="77777777" w:rsidR="002E016D" w:rsidRPr="00860EB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650B5516" w14:textId="77777777" w:rsidR="002E016D" w:rsidRPr="00EC01FF" w:rsidRDefault="002E016D" w:rsidP="002E016D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7ECC1C08" w14:textId="77777777" w:rsidR="002E016D" w:rsidRPr="00EC01FF" w:rsidRDefault="002E016D" w:rsidP="002E016D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9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775C6673" w14:textId="77777777" w:rsidR="002E016D" w:rsidRPr="00860EB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2ED33A3F" w14:textId="77777777" w:rsidR="002E016D" w:rsidRPr="00860EB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786E4F16" w14:textId="77777777" w:rsidR="002E016D" w:rsidRPr="00860EB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3ADCF4C8" w14:textId="77777777" w:rsidR="002E016D" w:rsidRPr="00EC01FF" w:rsidRDefault="002E016D" w:rsidP="002E016D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49A764D0" w14:textId="77777777" w:rsidR="002E016D" w:rsidRPr="00860EBF" w:rsidRDefault="002E016D" w:rsidP="002E016D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35D35655" w14:textId="77777777" w:rsidR="002E016D" w:rsidRPr="00860EBF" w:rsidRDefault="002E016D" w:rsidP="002E016D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07A3BB65" w14:textId="77777777" w:rsidR="002E016D" w:rsidRPr="00EC01FF" w:rsidRDefault="002E016D" w:rsidP="002E016D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2F58D43B" w14:textId="77777777" w:rsidR="002E016D" w:rsidRPr="00EC01FF" w:rsidRDefault="002E016D" w:rsidP="002E016D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7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7DD29A4C" w14:textId="77777777" w:rsidR="002E016D" w:rsidRPr="00EC01FF" w:rsidRDefault="002E016D" w:rsidP="002E016D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13763EA9" w14:textId="77777777" w:rsidR="002E016D" w:rsidRPr="00EC01FF" w:rsidRDefault="002E016D" w:rsidP="002E016D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3A4EA659" w14:textId="77777777" w:rsidR="002E016D" w:rsidRPr="00860EB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76506CB6" w14:textId="77777777" w:rsidR="002E016D" w:rsidRPr="00770918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6C45615F" w14:textId="77777777" w:rsidR="00A52DCB" w:rsidRPr="00A52DCB" w:rsidRDefault="00A52DCB" w:rsidP="00A52D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</w:p>
    <w:p w14:paraId="1D7FAB24" w14:textId="77777777" w:rsidR="002E016D" w:rsidRPr="0040448A" w:rsidRDefault="002E016D" w:rsidP="002E016D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45D542CB" w14:textId="77777777" w:rsidR="002E016D" w:rsidRPr="00CD6BC3" w:rsidRDefault="002E016D" w:rsidP="002E016D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217040DC" w14:textId="77777777" w:rsidR="002E016D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6A750CF7" w14:textId="77777777" w:rsidR="002E016D" w:rsidRPr="0038633C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</w:p>
    <w:p w14:paraId="277F3FCA" w14:textId="77777777" w:rsidR="002E016D" w:rsidRPr="0095277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57BEFCFA" w14:textId="77777777" w:rsidR="002E016D" w:rsidRPr="0095277F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Janelia Farm travel grant to attend Junior Scientist Workshop on Neural Circuits and Behavior</w:t>
      </w:r>
    </w:p>
    <w:p w14:paraId="54FBDF6E" w14:textId="77777777" w:rsidR="002E016D" w:rsidRPr="00AE3EE1" w:rsidRDefault="002E016D" w:rsidP="002E016D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FENS travel grant to attend JNS Annual Meeting</w:t>
      </w:r>
    </w:p>
    <w:p w14:paraId="5DB76C48" w14:textId="77777777" w:rsidR="002E016D" w:rsidRPr="00AE3EE1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60C1E085" w14:textId="77777777" w:rsidR="002E016D" w:rsidRPr="00AE3EE1" w:rsidRDefault="002E016D" w:rsidP="002E016D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Travel grant to attend 37th Blankenese Conference</w:t>
      </w:r>
    </w:p>
    <w:p w14:paraId="08CF2A68" w14:textId="77777777" w:rsidR="002E016D" w:rsidRPr="00AE3EE1" w:rsidRDefault="002E016D" w:rsidP="002E016D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E9A9454" w14:textId="77777777" w:rsidR="002E016D" w:rsidRPr="00AE3EE1" w:rsidRDefault="002E016D" w:rsidP="002E016D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5B390500" w14:textId="77777777" w:rsidR="002E016D" w:rsidRPr="00AE3EE1" w:rsidRDefault="002E016D" w:rsidP="002E016D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3581AA77" w14:textId="77777777" w:rsidR="002E016D" w:rsidRPr="00AE3EE1" w:rsidRDefault="002E016D" w:rsidP="002E016D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4A756C6C" w14:textId="77777777" w:rsidR="002E016D" w:rsidRPr="00AE3EE1" w:rsidRDefault="002E016D" w:rsidP="002E016D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15CD593B" w14:textId="77777777" w:rsidR="002E016D" w:rsidRPr="00AE3EE1" w:rsidRDefault="002E016D" w:rsidP="002E016D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Centrum Wiskunde &amp; Informatica (CWI) (Study group Mathematics with Industry)</w:t>
      </w:r>
    </w:p>
    <w:p w14:paraId="01E4F8CA" w14:textId="77777777" w:rsidR="002E016D" w:rsidRPr="00AE3EE1" w:rsidRDefault="002E016D" w:rsidP="002E016D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Centre de Recherche Cerveau et Cognition</w:t>
      </w:r>
    </w:p>
    <w:p w14:paraId="48291461" w14:textId="77777777" w:rsidR="002E016D" w:rsidRPr="00AE3EE1" w:rsidRDefault="002E016D" w:rsidP="002E016D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10982EEC" w14:textId="6C3EB233" w:rsidR="002E016D" w:rsidRPr="00C62FC7" w:rsidRDefault="002E016D" w:rsidP="00C62FC7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="00C62FC7"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  <w:bookmarkStart w:id="1" w:name="_GoBack"/>
      <w:bookmarkEnd w:id="1"/>
    </w:p>
    <w:sectPr w:rsidR="002E016D" w:rsidRPr="00C62FC7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92469" w14:textId="77777777" w:rsidR="004F3BBD" w:rsidRDefault="004F3BBD" w:rsidP="00A55155">
      <w:r>
        <w:separator/>
      </w:r>
    </w:p>
  </w:endnote>
  <w:endnote w:type="continuationSeparator" w:id="0">
    <w:p w14:paraId="798979A4" w14:textId="77777777" w:rsidR="004F3BBD" w:rsidRDefault="004F3BBD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62CB3" w14:textId="77777777" w:rsidR="004F3BBD" w:rsidRDefault="004F3BBD" w:rsidP="00A55155">
      <w:r>
        <w:separator/>
      </w:r>
    </w:p>
  </w:footnote>
  <w:footnote w:type="continuationSeparator" w:id="0">
    <w:p w14:paraId="2D0F4B1C" w14:textId="77777777" w:rsidR="004F3BBD" w:rsidRDefault="004F3BBD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36BB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80B"/>
    <w:rsid w:val="000F3F91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7574"/>
    <w:rsid w:val="001B7A3F"/>
    <w:rsid w:val="001C0075"/>
    <w:rsid w:val="001C1A6D"/>
    <w:rsid w:val="001C57E5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E63C3"/>
    <w:rsid w:val="001F0710"/>
    <w:rsid w:val="001F3919"/>
    <w:rsid w:val="001F4E5B"/>
    <w:rsid w:val="00203EA3"/>
    <w:rsid w:val="002042C0"/>
    <w:rsid w:val="00204C0E"/>
    <w:rsid w:val="00205401"/>
    <w:rsid w:val="00206BA1"/>
    <w:rsid w:val="00207FF8"/>
    <w:rsid w:val="00210BE1"/>
    <w:rsid w:val="00213A3D"/>
    <w:rsid w:val="0021438A"/>
    <w:rsid w:val="00216955"/>
    <w:rsid w:val="00216A74"/>
    <w:rsid w:val="00217562"/>
    <w:rsid w:val="00217F3F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534A"/>
    <w:rsid w:val="002B6EDC"/>
    <w:rsid w:val="002C70F7"/>
    <w:rsid w:val="002C7C0A"/>
    <w:rsid w:val="002D0943"/>
    <w:rsid w:val="002D3205"/>
    <w:rsid w:val="002D321B"/>
    <w:rsid w:val="002D4241"/>
    <w:rsid w:val="002D65CF"/>
    <w:rsid w:val="002D6731"/>
    <w:rsid w:val="002E016D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51DD"/>
    <w:rsid w:val="004C781A"/>
    <w:rsid w:val="004C798C"/>
    <w:rsid w:val="004D0DC4"/>
    <w:rsid w:val="004D6C7B"/>
    <w:rsid w:val="004E0522"/>
    <w:rsid w:val="004E15DA"/>
    <w:rsid w:val="004E73FA"/>
    <w:rsid w:val="004F15C3"/>
    <w:rsid w:val="004F30CA"/>
    <w:rsid w:val="004F3BBD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33272"/>
    <w:rsid w:val="005350A3"/>
    <w:rsid w:val="005425DC"/>
    <w:rsid w:val="00543B26"/>
    <w:rsid w:val="00544612"/>
    <w:rsid w:val="0054493B"/>
    <w:rsid w:val="00545588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71A0C"/>
    <w:rsid w:val="00573C53"/>
    <w:rsid w:val="00575E0E"/>
    <w:rsid w:val="00577095"/>
    <w:rsid w:val="00577CEF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6F6C"/>
    <w:rsid w:val="005C2E03"/>
    <w:rsid w:val="005C30A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B7672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0918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0EBF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B5729"/>
    <w:rsid w:val="008C0E4A"/>
    <w:rsid w:val="008C12B5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438A5"/>
    <w:rsid w:val="00943B1D"/>
    <w:rsid w:val="00950133"/>
    <w:rsid w:val="00950EEE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2DCB"/>
    <w:rsid w:val="00A55155"/>
    <w:rsid w:val="00A567F5"/>
    <w:rsid w:val="00A60265"/>
    <w:rsid w:val="00A61D16"/>
    <w:rsid w:val="00A62FE0"/>
    <w:rsid w:val="00A6571D"/>
    <w:rsid w:val="00A703CE"/>
    <w:rsid w:val="00A75243"/>
    <w:rsid w:val="00A76357"/>
    <w:rsid w:val="00A916DB"/>
    <w:rsid w:val="00A940E5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02F6"/>
    <w:rsid w:val="00AC6FA3"/>
    <w:rsid w:val="00AD0635"/>
    <w:rsid w:val="00AD3448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2FC7"/>
    <w:rsid w:val="00C67705"/>
    <w:rsid w:val="00C71919"/>
    <w:rsid w:val="00C75933"/>
    <w:rsid w:val="00C76414"/>
    <w:rsid w:val="00C82A98"/>
    <w:rsid w:val="00C85EE4"/>
    <w:rsid w:val="00C86DC9"/>
    <w:rsid w:val="00C90FB2"/>
    <w:rsid w:val="00C94622"/>
    <w:rsid w:val="00C95776"/>
    <w:rsid w:val="00CA02D8"/>
    <w:rsid w:val="00CA1810"/>
    <w:rsid w:val="00CA524B"/>
    <w:rsid w:val="00CB033F"/>
    <w:rsid w:val="00CB4781"/>
    <w:rsid w:val="00CB55B4"/>
    <w:rsid w:val="00CB60A2"/>
    <w:rsid w:val="00CC00CB"/>
    <w:rsid w:val="00CC285B"/>
    <w:rsid w:val="00CC3908"/>
    <w:rsid w:val="00CC637D"/>
    <w:rsid w:val="00CC6BE9"/>
    <w:rsid w:val="00CD1EE3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23A36"/>
    <w:rsid w:val="00D30FA4"/>
    <w:rsid w:val="00D327F3"/>
    <w:rsid w:val="00D35D41"/>
    <w:rsid w:val="00D36D8A"/>
    <w:rsid w:val="00D37391"/>
    <w:rsid w:val="00D4069E"/>
    <w:rsid w:val="00D4134F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B440E"/>
    <w:rsid w:val="00DB69AF"/>
    <w:rsid w:val="00DC0292"/>
    <w:rsid w:val="00DC40D2"/>
    <w:rsid w:val="00DC4270"/>
    <w:rsid w:val="00DC5A60"/>
    <w:rsid w:val="00DC7211"/>
    <w:rsid w:val="00DD0421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E0008F"/>
    <w:rsid w:val="00E0019B"/>
    <w:rsid w:val="00E01394"/>
    <w:rsid w:val="00E016A8"/>
    <w:rsid w:val="00E03275"/>
    <w:rsid w:val="00E05D93"/>
    <w:rsid w:val="00E06D71"/>
    <w:rsid w:val="00E077A4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3793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704E"/>
    <w:rsid w:val="00EF10BD"/>
    <w:rsid w:val="00EF2D2B"/>
    <w:rsid w:val="00EF3EC1"/>
    <w:rsid w:val="00EF4B3B"/>
    <w:rsid w:val="00F02446"/>
    <w:rsid w:val="00F16CE7"/>
    <w:rsid w:val="00F2361E"/>
    <w:rsid w:val="00F266B2"/>
    <w:rsid w:val="00F26792"/>
    <w:rsid w:val="00F318CF"/>
    <w:rsid w:val="00F328A0"/>
    <w:rsid w:val="00F33C1D"/>
    <w:rsid w:val="00F352C9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3DCF"/>
    <w:rsid w:val="00F9528B"/>
    <w:rsid w:val="00F95B5A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AD2DBE-B92E-8341-8899-3F6F4C74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1408</Words>
  <Characters>8027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30</cp:revision>
  <cp:lastPrinted>2018-02-02T16:37:00Z</cp:lastPrinted>
  <dcterms:created xsi:type="dcterms:W3CDTF">2018-02-02T16:37:00Z</dcterms:created>
  <dcterms:modified xsi:type="dcterms:W3CDTF">2018-07-03T09:17:00Z</dcterms:modified>
</cp:coreProperties>
</file>