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715DDC" w:rsidR="258B7395" w:rsidP="00715DDC" w:rsidRDefault="258B7395" w14:paraId="63EA4F27" w14:textId="47DBA803">
      <w:pPr>
        <w:tabs>
          <w:tab w:val="num" w:pos="720"/>
        </w:tabs>
        <w:jc w:val="center"/>
        <w:rPr>
          <w:rFonts w:eastAsia="Calibri" w:asciiTheme="minorHAnsi" w:hAnsiTheme="minorHAnsi" w:cstheme="minorHAnsi"/>
          <w:sz w:val="24"/>
          <w:szCs w:val="24"/>
        </w:rPr>
      </w:pPr>
      <w:r w:rsidRPr="00715DDC">
        <w:rPr>
          <w:rFonts w:eastAsia="Calibri" w:asciiTheme="minorHAnsi" w:hAnsiTheme="minorHAnsi" w:cstheme="minorHAnsi"/>
          <w:b/>
          <w:bCs/>
          <w:sz w:val="24"/>
          <w:szCs w:val="24"/>
        </w:rPr>
        <w:t>File 01_azone_carsvc_characteristics</w:t>
      </w:r>
    </w:p>
    <w:p w:rsidRPr="00715DDC" w:rsidR="258B7395" w:rsidP="00715DDC" w:rsidRDefault="00A8511C" w14:paraId="532A4260" w14:textId="1C4B141D">
      <w:pPr>
        <w:tabs>
          <w:tab w:val="num" w:pos="720"/>
        </w:tabs>
        <w:jc w:val="center"/>
        <w:rPr>
          <w:rFonts w:eastAsia="Calibri" w:asciiTheme="minorHAnsi" w:hAnsiTheme="minorHAnsi" w:cstheme="minorHAnsi"/>
          <w:sz w:val="24"/>
          <w:szCs w:val="24"/>
        </w:rPr>
      </w:pPr>
      <w:r w:rsidRPr="00715DDC">
        <w:rPr>
          <w:rFonts w:eastAsia="Calibri" w:asciiTheme="minorHAnsi" w:hAnsiTheme="minorHAnsi" w:cstheme="minorHAnsi"/>
          <w:b/>
          <w:bCs/>
          <w:sz w:val="24"/>
          <w:szCs w:val="24"/>
        </w:rPr>
        <w:t>May 21, 2026</w:t>
      </w:r>
    </w:p>
    <w:p w:rsidRPr="00715DDC" w:rsidR="003F467A" w:rsidP="00715DDC" w:rsidRDefault="003F467A" w14:paraId="5DAB6C7B" w14:textId="77777777">
      <w:pPr>
        <w:pStyle w:val="BodyText"/>
        <w:rPr>
          <w:rFonts w:asciiTheme="minorHAnsi" w:hAnsiTheme="minorHAnsi" w:cstheme="minorHAnsi"/>
          <w:b/>
          <w:bCs/>
        </w:rPr>
      </w:pPr>
      <w:bookmarkStart w:name="Definition" w:id="0"/>
      <w:bookmarkEnd w:id="0"/>
    </w:p>
    <w:p w:rsidRPr="00715DDC" w:rsidR="00A8511C" w:rsidP="00715DDC" w:rsidRDefault="00A8511C" w14:paraId="08BAABD6" w14:textId="77777777">
      <w:pPr>
        <w:tabs>
          <w:tab w:val="num" w:pos="720"/>
        </w:tabs>
        <w:rPr>
          <w:rFonts w:asciiTheme="minorHAnsi" w:hAnsiTheme="minorHAnsi" w:cstheme="minorHAnsi"/>
          <w:b/>
          <w:bCs/>
          <w:sz w:val="24"/>
          <w:szCs w:val="24"/>
        </w:rPr>
      </w:pPr>
      <w:r w:rsidRPr="00715DDC">
        <w:rPr>
          <w:rFonts w:asciiTheme="minorHAnsi" w:hAnsiTheme="minorHAnsi" w:cstheme="minorHAnsi"/>
          <w:b/>
          <w:bCs/>
          <w:sz w:val="24"/>
          <w:szCs w:val="24"/>
        </w:rPr>
        <w:t>Definition of the Input File</w:t>
      </w:r>
    </w:p>
    <w:p w:rsidRPr="00715DDC" w:rsidR="00A8511C" w:rsidP="00715DDC" w:rsidRDefault="00A8511C" w14:paraId="368AAACA" w14:textId="77777777">
      <w:pPr>
        <w:tabs>
          <w:tab w:val="num" w:pos="720"/>
        </w:tabs>
        <w:rPr>
          <w:rFonts w:asciiTheme="minorHAnsi" w:hAnsiTheme="minorHAnsi" w:cstheme="minorHAnsi"/>
          <w:sz w:val="24"/>
          <w:szCs w:val="24"/>
        </w:rPr>
      </w:pPr>
      <w:r w:rsidRPr="00715DDC">
        <w:rPr>
          <w:rFonts w:asciiTheme="minorHAnsi" w:hAnsiTheme="minorHAnsi" w:cstheme="minorHAnsi"/>
          <w:sz w:val="24"/>
          <w:szCs w:val="24"/>
        </w:rPr>
        <w:tab/>
      </w:r>
    </w:p>
    <w:p w:rsidRPr="00715DDC" w:rsidR="00A8511C" w:rsidP="00715DDC" w:rsidRDefault="00A8511C" w14:paraId="3A924413" w14:textId="77777777">
      <w:pPr>
        <w:tabs>
          <w:tab w:val="num" w:pos="720"/>
        </w:tabs>
        <w:rPr>
          <w:rFonts w:asciiTheme="minorHAnsi" w:hAnsiTheme="minorHAnsi" w:cstheme="minorHAnsi"/>
          <w:sz w:val="24"/>
          <w:szCs w:val="24"/>
        </w:rPr>
      </w:pPr>
      <w:r w:rsidRPr="00715DDC">
        <w:rPr>
          <w:rFonts w:asciiTheme="minorHAnsi" w:hAnsiTheme="minorHAnsi" w:cstheme="minorHAnsi"/>
          <w:sz w:val="24"/>
          <w:szCs w:val="24"/>
        </w:rPr>
        <w:tab/>
      </w:r>
      <w:r w:rsidRPr="00715DDC">
        <w:rPr>
          <w:rFonts w:asciiTheme="minorHAnsi" w:hAnsiTheme="minorHAnsi" w:cstheme="minorHAnsi"/>
          <w:sz w:val="24"/>
          <w:szCs w:val="24"/>
        </w:rPr>
        <w:t>VisionEval (https://visioneval.github.io/docs/model-inputs.html) explains that azone_carsvc_characteristics</w:t>
      </w:r>
      <w:r w:rsidRPr="00715DDC">
        <w:rPr>
          <w:rFonts w:asciiTheme="minorHAnsi" w:hAnsiTheme="minorHAnsi" w:cstheme="minorHAnsi"/>
          <w:sz w:val="24"/>
          <w:szCs w:val="24"/>
        </w:rPr>
        <w:t xml:space="preserve"> has five attributes:  </w:t>
      </w:r>
    </w:p>
    <w:p w:rsidRPr="00715DDC" w:rsidR="00A8511C" w:rsidP="00715DDC" w:rsidRDefault="00A8511C" w14:paraId="7585E489" w14:textId="77777777">
      <w:pPr>
        <w:tabs>
          <w:tab w:val="num" w:pos="720"/>
        </w:tabs>
        <w:rPr>
          <w:rFonts w:asciiTheme="minorHAnsi" w:hAnsiTheme="minorHAnsi" w:cstheme="minorHAnsi"/>
          <w:sz w:val="24"/>
          <w:szCs w:val="24"/>
        </w:rPr>
      </w:pPr>
    </w:p>
    <w:p w:rsidRPr="00715DDC" w:rsidR="00A8511C" w:rsidP="00715DDC" w:rsidRDefault="00A8511C" w14:paraId="148C9401" w14:textId="55C97A44">
      <w:pPr>
        <w:pStyle w:val="ListParagraph"/>
        <w:numPr>
          <w:ilvl w:val="0"/>
          <w:numId w:val="20"/>
        </w:numPr>
        <w:tabs>
          <w:tab w:val="num" w:pos="720"/>
        </w:tabs>
        <w:rPr>
          <w:rFonts w:asciiTheme="minorHAnsi" w:hAnsiTheme="minorHAnsi" w:cstheme="minorHAnsi"/>
          <w:sz w:val="24"/>
          <w:szCs w:val="24"/>
        </w:rPr>
      </w:pPr>
      <w:r w:rsidRPr="00715DDC">
        <w:rPr>
          <w:rFonts w:asciiTheme="minorHAnsi" w:hAnsiTheme="minorHAnsi" w:cstheme="minorHAnsi"/>
          <w:sz w:val="24"/>
          <w:szCs w:val="24"/>
        </w:rPr>
        <w:t xml:space="preserve">The first two </w:t>
      </w:r>
      <w:r w:rsidRPr="00715DDC" w:rsidR="00015EE6">
        <w:rPr>
          <w:rFonts w:asciiTheme="minorHAnsi" w:hAnsiTheme="minorHAnsi" w:cstheme="minorHAnsi"/>
          <w:sz w:val="24"/>
          <w:szCs w:val="24"/>
        </w:rPr>
        <w:t xml:space="preserve">attributes </w:t>
      </w:r>
      <w:r w:rsidRPr="00715DDC">
        <w:rPr>
          <w:rFonts w:asciiTheme="minorHAnsi" w:hAnsiTheme="minorHAnsi" w:cstheme="minorHAnsi"/>
          <w:sz w:val="24"/>
          <w:szCs w:val="24"/>
        </w:rPr>
        <w:t>are the average cost per mile for a “high level” and “low level” car service, respectively, with the input data suggesting to the research team that the former is in an urban location with lots of competing car services and the latter is in a more rural location where per-mile car service would be more expe</w:t>
      </w:r>
      <w:r w:rsidRPr="00715DDC" w:rsidR="00015EE6">
        <w:rPr>
          <w:rFonts w:asciiTheme="minorHAnsi" w:hAnsiTheme="minorHAnsi" w:cstheme="minorHAnsi"/>
          <w:sz w:val="24"/>
          <w:szCs w:val="24"/>
        </w:rPr>
        <w:t>nsive.</w:t>
      </w:r>
    </w:p>
    <w:p w:rsidRPr="00715DDC" w:rsidR="00015EE6" w:rsidP="00715DDC" w:rsidRDefault="00015EE6" w14:paraId="7F16A877" w14:textId="7D22E138">
      <w:pPr>
        <w:pStyle w:val="ListParagraph"/>
        <w:numPr>
          <w:ilvl w:val="0"/>
          <w:numId w:val="20"/>
        </w:numPr>
        <w:tabs>
          <w:tab w:val="num" w:pos="720"/>
        </w:tabs>
        <w:rPr>
          <w:rFonts w:asciiTheme="minorHAnsi" w:hAnsiTheme="minorHAnsi" w:cstheme="minorHAnsi"/>
          <w:sz w:val="24"/>
          <w:szCs w:val="24"/>
        </w:rPr>
      </w:pPr>
      <w:r w:rsidRPr="00715DDC">
        <w:rPr>
          <w:rFonts w:asciiTheme="minorHAnsi" w:hAnsiTheme="minorHAnsi" w:cstheme="minorHAnsi"/>
          <w:sz w:val="24"/>
          <w:szCs w:val="24"/>
        </w:rPr>
        <w:t>The third attribute is the a</w:t>
      </w:r>
      <w:r w:rsidRPr="00715DDC">
        <w:rPr>
          <w:rFonts w:asciiTheme="minorHAnsi" w:hAnsiTheme="minorHAnsi" w:cstheme="minorHAnsi"/>
          <w:sz w:val="24"/>
          <w:szCs w:val="24"/>
        </w:rPr>
        <w:t>verage</w:t>
      </w:r>
      <w:r w:rsidRPr="00715DDC">
        <w:rPr>
          <w:rFonts w:asciiTheme="minorHAnsi" w:hAnsiTheme="minorHAnsi" w:cstheme="minorHAnsi"/>
          <w:spacing w:val="-4"/>
          <w:sz w:val="24"/>
          <w:szCs w:val="24"/>
        </w:rPr>
        <w:t xml:space="preserve"> </w:t>
      </w:r>
      <w:r w:rsidRPr="00715DDC">
        <w:rPr>
          <w:rFonts w:asciiTheme="minorHAnsi" w:hAnsiTheme="minorHAnsi" w:cstheme="minorHAnsi"/>
          <w:sz w:val="24"/>
          <w:szCs w:val="24"/>
        </w:rPr>
        <w:t>age</w:t>
      </w:r>
      <w:r w:rsidRPr="00715DDC">
        <w:rPr>
          <w:rFonts w:asciiTheme="minorHAnsi" w:hAnsiTheme="minorHAnsi" w:cstheme="minorHAnsi"/>
          <w:spacing w:val="-4"/>
          <w:sz w:val="24"/>
          <w:szCs w:val="24"/>
        </w:rPr>
        <w:t xml:space="preserve"> </w:t>
      </w:r>
      <w:r w:rsidRPr="00715DDC">
        <w:rPr>
          <w:rFonts w:asciiTheme="minorHAnsi" w:hAnsiTheme="minorHAnsi" w:cstheme="minorHAnsi"/>
          <w:sz w:val="24"/>
          <w:szCs w:val="24"/>
        </w:rPr>
        <w:t>of</w:t>
      </w:r>
      <w:r w:rsidRPr="00715DDC">
        <w:rPr>
          <w:rFonts w:asciiTheme="minorHAnsi" w:hAnsiTheme="minorHAnsi" w:cstheme="minorHAnsi"/>
          <w:spacing w:val="-1"/>
          <w:sz w:val="24"/>
          <w:szCs w:val="24"/>
        </w:rPr>
        <w:t xml:space="preserve"> </w:t>
      </w:r>
      <w:r w:rsidRPr="00715DDC">
        <w:rPr>
          <w:rFonts w:asciiTheme="minorHAnsi" w:hAnsiTheme="minorHAnsi" w:cstheme="minorHAnsi"/>
          <w:sz w:val="24"/>
          <w:szCs w:val="24"/>
        </w:rPr>
        <w:t>vehicles</w:t>
      </w:r>
      <w:r w:rsidRPr="00715DDC">
        <w:rPr>
          <w:rFonts w:asciiTheme="minorHAnsi" w:hAnsiTheme="minorHAnsi" w:cstheme="minorHAnsi"/>
          <w:spacing w:val="-1"/>
          <w:sz w:val="24"/>
          <w:szCs w:val="24"/>
        </w:rPr>
        <w:t xml:space="preserve"> </w:t>
      </w:r>
      <w:r w:rsidRPr="00715DDC">
        <w:rPr>
          <w:rFonts w:asciiTheme="minorHAnsi" w:hAnsiTheme="minorHAnsi" w:cstheme="minorHAnsi"/>
          <w:sz w:val="24"/>
          <w:szCs w:val="24"/>
        </w:rPr>
        <w:t>in</w:t>
      </w:r>
      <w:r w:rsidRPr="00715DDC">
        <w:rPr>
          <w:rFonts w:asciiTheme="minorHAnsi" w:hAnsiTheme="minorHAnsi" w:cstheme="minorHAnsi"/>
          <w:spacing w:val="-2"/>
          <w:sz w:val="24"/>
          <w:szCs w:val="24"/>
        </w:rPr>
        <w:t xml:space="preserve"> </w:t>
      </w:r>
      <w:r w:rsidRPr="00715DDC">
        <w:rPr>
          <w:rFonts w:asciiTheme="minorHAnsi" w:hAnsiTheme="minorHAnsi" w:cstheme="minorHAnsi"/>
          <w:sz w:val="24"/>
          <w:szCs w:val="24"/>
        </w:rPr>
        <w:t>the</w:t>
      </w:r>
      <w:r w:rsidRPr="00715DDC">
        <w:rPr>
          <w:rFonts w:asciiTheme="minorHAnsi" w:hAnsiTheme="minorHAnsi" w:cstheme="minorHAnsi"/>
          <w:spacing w:val="1"/>
          <w:sz w:val="24"/>
          <w:szCs w:val="24"/>
        </w:rPr>
        <w:t xml:space="preserve"> </w:t>
      </w:r>
      <w:r w:rsidRPr="00715DDC">
        <w:rPr>
          <w:rFonts w:asciiTheme="minorHAnsi" w:hAnsiTheme="minorHAnsi" w:cstheme="minorHAnsi"/>
          <w:sz w:val="24"/>
          <w:szCs w:val="24"/>
        </w:rPr>
        <w:t>car</w:t>
      </w:r>
      <w:r w:rsidRPr="00715DDC">
        <w:rPr>
          <w:rFonts w:asciiTheme="minorHAnsi" w:hAnsiTheme="minorHAnsi" w:cstheme="minorHAnsi"/>
          <w:spacing w:val="-1"/>
          <w:sz w:val="24"/>
          <w:szCs w:val="24"/>
        </w:rPr>
        <w:t xml:space="preserve"> </w:t>
      </w:r>
      <w:r w:rsidRPr="00715DDC">
        <w:rPr>
          <w:rFonts w:asciiTheme="minorHAnsi" w:hAnsiTheme="minorHAnsi" w:cstheme="minorHAnsi"/>
          <w:sz w:val="24"/>
          <w:szCs w:val="24"/>
        </w:rPr>
        <w:t>service</w:t>
      </w:r>
      <w:r w:rsidRPr="00715DDC">
        <w:rPr>
          <w:rFonts w:asciiTheme="minorHAnsi" w:hAnsiTheme="minorHAnsi" w:cstheme="minorHAnsi"/>
          <w:spacing w:val="-4"/>
          <w:sz w:val="24"/>
          <w:szCs w:val="24"/>
        </w:rPr>
        <w:t xml:space="preserve"> </w:t>
      </w:r>
      <w:r w:rsidRPr="00715DDC">
        <w:rPr>
          <w:rFonts w:asciiTheme="minorHAnsi" w:hAnsiTheme="minorHAnsi" w:cstheme="minorHAnsi"/>
          <w:sz w:val="24"/>
          <w:szCs w:val="24"/>
        </w:rPr>
        <w:t>fleet</w:t>
      </w:r>
      <w:r w:rsidRPr="00715DDC">
        <w:rPr>
          <w:rFonts w:asciiTheme="minorHAnsi" w:hAnsiTheme="minorHAnsi" w:cstheme="minorHAnsi"/>
          <w:sz w:val="24"/>
          <w:szCs w:val="24"/>
        </w:rPr>
        <w:t xml:space="preserve"> in years.  </w:t>
      </w:r>
    </w:p>
    <w:p w:rsidRPr="00715DDC" w:rsidR="00015EE6" w:rsidP="00715DDC" w:rsidRDefault="00015EE6" w14:paraId="7BCC25CC" w14:textId="09211032">
      <w:pPr>
        <w:pStyle w:val="ListParagraph"/>
        <w:numPr>
          <w:ilvl w:val="0"/>
          <w:numId w:val="20"/>
        </w:numPr>
        <w:rPr>
          <w:rFonts w:asciiTheme="minorHAnsi" w:hAnsiTheme="minorHAnsi" w:cstheme="minorHAnsi"/>
          <w:sz w:val="24"/>
          <w:szCs w:val="24"/>
        </w:rPr>
      </w:pPr>
      <w:r w:rsidRPr="00715DDC">
        <w:rPr>
          <w:rFonts w:asciiTheme="minorHAnsi" w:hAnsiTheme="minorHAnsi" w:cstheme="minorHAnsi"/>
          <w:sz w:val="24"/>
          <w:szCs w:val="24"/>
        </w:rPr>
        <w:t>The last two attributes are the p</w:t>
      </w:r>
      <w:r w:rsidRPr="00715DDC">
        <w:rPr>
          <w:rFonts w:asciiTheme="minorHAnsi" w:hAnsiTheme="minorHAnsi" w:cstheme="minorHAnsi"/>
          <w:sz w:val="24"/>
          <w:szCs w:val="24"/>
        </w:rPr>
        <w:t>roportion of light truck owners</w:t>
      </w:r>
      <w:r w:rsidRPr="00715DDC">
        <w:rPr>
          <w:rFonts w:asciiTheme="minorHAnsi" w:hAnsiTheme="minorHAnsi" w:cstheme="minorHAnsi"/>
          <w:sz w:val="24"/>
          <w:szCs w:val="24"/>
        </w:rPr>
        <w:t xml:space="preserve">, and then car owners, </w:t>
      </w:r>
      <w:r w:rsidRPr="00715DDC">
        <w:rPr>
          <w:rFonts w:asciiTheme="minorHAnsi" w:hAnsiTheme="minorHAnsi" w:cstheme="minorHAnsi"/>
          <w:sz w:val="24"/>
          <w:szCs w:val="24"/>
        </w:rPr>
        <w:t xml:space="preserve">who would substitute a lower-cost car service option for </w:t>
      </w:r>
      <w:r w:rsidRPr="00715DDC">
        <w:rPr>
          <w:rFonts w:asciiTheme="minorHAnsi" w:hAnsiTheme="minorHAnsi" w:cstheme="minorHAnsi"/>
          <w:sz w:val="24"/>
          <w:szCs w:val="24"/>
        </w:rPr>
        <w:t>their vehicle.</w:t>
      </w:r>
    </w:p>
    <w:p w:rsidRPr="00715DDC" w:rsidR="00A8511C" w:rsidP="00715DDC" w:rsidRDefault="00A8511C" w14:paraId="68040B90" w14:textId="77777777">
      <w:pPr>
        <w:tabs>
          <w:tab w:val="num" w:pos="720"/>
        </w:tabs>
        <w:rPr>
          <w:rFonts w:asciiTheme="minorHAnsi" w:hAnsiTheme="minorHAnsi" w:cstheme="minorHAnsi"/>
          <w:sz w:val="24"/>
          <w:szCs w:val="24"/>
        </w:rPr>
      </w:pPr>
    </w:p>
    <w:p w:rsidRPr="00715DDC" w:rsidR="00715DDC" w:rsidP="00715DDC" w:rsidRDefault="00715DDC" w14:paraId="639BAB0A" w14:textId="30804352">
      <w:pPr>
        <w:tabs>
          <w:tab w:val="num" w:pos="720"/>
        </w:tabs>
        <w:rPr>
          <w:rFonts w:asciiTheme="minorHAnsi" w:hAnsiTheme="minorHAnsi" w:cstheme="minorHAnsi"/>
          <w:sz w:val="24"/>
          <w:szCs w:val="24"/>
        </w:rPr>
      </w:pPr>
      <w:r w:rsidRPr="00715DDC">
        <w:rPr>
          <w:rFonts w:asciiTheme="minorHAnsi" w:hAnsiTheme="minorHAnsi" w:cstheme="minorHAnsi"/>
          <w:sz w:val="24"/>
          <w:szCs w:val="24"/>
        </w:rPr>
        <w:tab/>
      </w:r>
      <w:r w:rsidRPr="00715DDC">
        <w:rPr>
          <w:rFonts w:asciiTheme="minorHAnsi" w:hAnsiTheme="minorHAnsi" w:cstheme="minorHAnsi"/>
          <w:sz w:val="24"/>
          <w:szCs w:val="24"/>
        </w:rPr>
        <w:t>For example, these data suggest that the costs per mile in Charlottesville and Albemarle are $</w:t>
      </w:r>
      <w:r w:rsidR="00B24026">
        <w:rPr>
          <w:rFonts w:asciiTheme="minorHAnsi" w:hAnsiTheme="minorHAnsi" w:cstheme="minorHAnsi"/>
          <w:sz w:val="24"/>
          <w:szCs w:val="24"/>
        </w:rPr>
        <w:t>2.16</w:t>
      </w:r>
      <w:r w:rsidRPr="00715DDC">
        <w:rPr>
          <w:rFonts w:asciiTheme="minorHAnsi" w:hAnsiTheme="minorHAnsi" w:cstheme="minorHAnsi"/>
          <w:sz w:val="24"/>
          <w:szCs w:val="24"/>
        </w:rPr>
        <w:t xml:space="preserve"> in areas of </w:t>
      </w:r>
      <w:proofErr w:type="gramStart"/>
      <w:r w:rsidRPr="00715DDC">
        <w:rPr>
          <w:rFonts w:asciiTheme="minorHAnsi" w:hAnsiTheme="minorHAnsi" w:cstheme="minorHAnsi"/>
          <w:sz w:val="24"/>
          <w:szCs w:val="24"/>
        </w:rPr>
        <w:t>high level</w:t>
      </w:r>
      <w:proofErr w:type="gramEnd"/>
      <w:r w:rsidRPr="00715DDC">
        <w:rPr>
          <w:rFonts w:asciiTheme="minorHAnsi" w:hAnsiTheme="minorHAnsi" w:cstheme="minorHAnsi"/>
          <w:sz w:val="24"/>
          <w:szCs w:val="24"/>
        </w:rPr>
        <w:t xml:space="preserve"> car service and $3</w:t>
      </w:r>
      <w:r w:rsidR="00B24026">
        <w:rPr>
          <w:rFonts w:asciiTheme="minorHAnsi" w:hAnsiTheme="minorHAnsi" w:cstheme="minorHAnsi"/>
          <w:sz w:val="24"/>
          <w:szCs w:val="24"/>
        </w:rPr>
        <w:t>.73</w:t>
      </w:r>
      <w:r w:rsidRPr="00715DDC">
        <w:rPr>
          <w:rFonts w:asciiTheme="minorHAnsi" w:hAnsiTheme="minorHAnsi" w:cstheme="minorHAnsi"/>
          <w:sz w:val="24"/>
          <w:szCs w:val="24"/>
        </w:rPr>
        <w:t xml:space="preserve"> per mile in areas of </w:t>
      </w:r>
      <w:proofErr w:type="gramStart"/>
      <w:r w:rsidRPr="00715DDC">
        <w:rPr>
          <w:rFonts w:asciiTheme="minorHAnsi" w:hAnsiTheme="minorHAnsi" w:cstheme="minorHAnsi"/>
          <w:sz w:val="24"/>
          <w:szCs w:val="24"/>
        </w:rPr>
        <w:t>low level</w:t>
      </w:r>
      <w:proofErr w:type="gramEnd"/>
      <w:r w:rsidRPr="00715DDC">
        <w:rPr>
          <w:rFonts w:asciiTheme="minorHAnsi" w:hAnsiTheme="minorHAnsi" w:cstheme="minorHAnsi"/>
          <w:sz w:val="24"/>
          <w:szCs w:val="24"/>
        </w:rPr>
        <w:t xml:space="preserve"> car service, with an average vehicle age of </w:t>
      </w:r>
      <w:r w:rsidR="00B24026">
        <w:rPr>
          <w:rFonts w:asciiTheme="minorHAnsi" w:hAnsiTheme="minorHAnsi" w:cstheme="minorHAnsi"/>
          <w:sz w:val="24"/>
          <w:szCs w:val="24"/>
        </w:rPr>
        <w:t>5</w:t>
      </w:r>
      <w:r w:rsidRPr="00715DDC">
        <w:rPr>
          <w:rFonts w:asciiTheme="minorHAnsi" w:hAnsiTheme="minorHAnsi" w:cstheme="minorHAnsi"/>
          <w:sz w:val="24"/>
          <w:szCs w:val="24"/>
        </w:rPr>
        <w:t xml:space="preserve"> years.  Further, if the car service price is lower than vehicle ownership costs, then </w:t>
      </w:r>
      <w:r w:rsidR="00B24026">
        <w:rPr>
          <w:rFonts w:asciiTheme="minorHAnsi" w:hAnsiTheme="minorHAnsi" w:cstheme="minorHAnsi"/>
          <w:sz w:val="24"/>
          <w:szCs w:val="24"/>
        </w:rPr>
        <w:t xml:space="preserve">55% of </w:t>
      </w:r>
      <w:r w:rsidRPr="00715DDC">
        <w:rPr>
          <w:rFonts w:asciiTheme="minorHAnsi" w:hAnsiTheme="minorHAnsi" w:cstheme="minorHAnsi"/>
          <w:sz w:val="24"/>
          <w:szCs w:val="24"/>
        </w:rPr>
        <w:t xml:space="preserve">all car owners and </w:t>
      </w:r>
      <w:r w:rsidR="00B24026">
        <w:rPr>
          <w:rFonts w:asciiTheme="minorHAnsi" w:hAnsiTheme="minorHAnsi" w:cstheme="minorHAnsi"/>
          <w:sz w:val="24"/>
          <w:szCs w:val="24"/>
        </w:rPr>
        <w:t>45%</w:t>
      </w:r>
      <w:r w:rsidRPr="00715DDC">
        <w:rPr>
          <w:rFonts w:asciiTheme="minorHAnsi" w:hAnsiTheme="minorHAnsi" w:cstheme="minorHAnsi"/>
          <w:sz w:val="24"/>
          <w:szCs w:val="24"/>
        </w:rPr>
        <w:t xml:space="preserve"> of light truck owners would switch to the car service according to the model.</w:t>
      </w:r>
    </w:p>
    <w:p w:rsidRPr="00715DDC" w:rsidR="00A8511C" w:rsidP="00715DDC" w:rsidRDefault="00B24026" w14:paraId="2B55C1B2" w14:textId="5581B261">
      <w:pPr>
        <w:tabs>
          <w:tab w:val="num" w:pos="720"/>
        </w:tabs>
        <w:rPr>
          <w:rFonts w:asciiTheme="minorHAnsi" w:hAnsiTheme="minorHAnsi" w:cstheme="minorHAnsi"/>
          <w:sz w:val="24"/>
          <w:szCs w:val="24"/>
        </w:rPr>
      </w:pPr>
      <w:r w:rsidRPr="00B24026">
        <w:rPr>
          <w:rFonts w:asciiTheme="minorHAnsi" w:hAnsiTheme="minorHAnsi" w:cstheme="minorHAnsi"/>
          <w:sz w:val="24"/>
          <w:szCs w:val="24"/>
        </w:rPr>
        <w:drawing>
          <wp:inline distT="0" distB="0" distL="0" distR="0" wp14:anchorId="6BA51218" wp14:editId="2135CFA4">
            <wp:extent cx="6858000" cy="789305"/>
            <wp:effectExtent l="0" t="0" r="0" b="0"/>
            <wp:docPr id="5123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17043" name=""/>
                    <pic:cNvPicPr/>
                  </pic:nvPicPr>
                  <pic:blipFill>
                    <a:blip r:embed="rId7"/>
                    <a:stretch>
                      <a:fillRect/>
                    </a:stretch>
                  </pic:blipFill>
                  <pic:spPr>
                    <a:xfrm>
                      <a:off x="0" y="0"/>
                      <a:ext cx="6858000" cy="789305"/>
                    </a:xfrm>
                    <a:prstGeom prst="rect">
                      <a:avLst/>
                    </a:prstGeom>
                  </pic:spPr>
                </pic:pic>
              </a:graphicData>
            </a:graphic>
          </wp:inline>
        </w:drawing>
      </w:r>
    </w:p>
    <w:p w:rsidRPr="00715DDC" w:rsidR="00A8511C" w:rsidP="00715DDC" w:rsidRDefault="00A8511C" w14:paraId="61011785" w14:textId="64D8DB05">
      <w:pPr>
        <w:tabs>
          <w:tab w:val="num" w:pos="720"/>
        </w:tabs>
        <w:rPr>
          <w:rFonts w:asciiTheme="minorHAnsi" w:hAnsiTheme="minorHAnsi" w:cstheme="minorHAnsi"/>
          <w:sz w:val="24"/>
          <w:szCs w:val="24"/>
        </w:rPr>
      </w:pPr>
    </w:p>
    <w:p w:rsidR="00715DDC" w:rsidP="00715DDC" w:rsidRDefault="00715DDC" w14:paraId="2EA4C5D3" w14:textId="0E66AD15">
      <w:pPr>
        <w:tabs>
          <w:tab w:val="num" w:pos="720"/>
        </w:tabs>
        <w:rPr>
          <w:rFonts w:asciiTheme="minorHAnsi" w:hAnsiTheme="minorHAnsi" w:cstheme="minorHAnsi"/>
          <w:b/>
          <w:bCs/>
          <w:sz w:val="24"/>
          <w:szCs w:val="24"/>
        </w:rPr>
      </w:pPr>
      <w:r w:rsidRPr="00715DDC">
        <w:rPr>
          <w:rFonts w:asciiTheme="minorHAnsi" w:hAnsiTheme="minorHAnsi" w:cstheme="minorHAnsi"/>
          <w:b/>
          <w:bCs/>
          <w:sz w:val="24"/>
          <w:szCs w:val="24"/>
        </w:rPr>
        <w:t>Possible Scenario</w:t>
      </w:r>
    </w:p>
    <w:p w:rsidRPr="00715DDC" w:rsidR="00715DDC" w:rsidP="00715DDC" w:rsidRDefault="00715DDC" w14:paraId="56D10878" w14:textId="77777777">
      <w:pPr>
        <w:tabs>
          <w:tab w:val="num" w:pos="720"/>
        </w:tabs>
        <w:rPr>
          <w:rFonts w:asciiTheme="minorHAnsi" w:hAnsiTheme="minorHAnsi" w:cstheme="minorHAnsi"/>
          <w:b/>
          <w:bCs/>
          <w:sz w:val="24"/>
          <w:szCs w:val="24"/>
        </w:rPr>
      </w:pPr>
    </w:p>
    <w:p w:rsidR="003F467A" w:rsidP="00715DDC" w:rsidRDefault="351C9E6C" w14:paraId="54E77157" w14:textId="4C69D70C">
      <w:pPr>
        <w:ind w:firstLine="720"/>
        <w:rPr>
          <w:rFonts w:asciiTheme="minorHAnsi" w:hAnsiTheme="minorHAnsi" w:cstheme="minorHAnsi"/>
          <w:sz w:val="24"/>
          <w:szCs w:val="24"/>
        </w:rPr>
      </w:pPr>
      <w:r w:rsidRPr="00715DDC">
        <w:rPr>
          <w:rFonts w:asciiTheme="minorHAnsi" w:hAnsiTheme="minorHAnsi" w:cstheme="minorHAnsi"/>
          <w:sz w:val="24"/>
          <w:szCs w:val="24"/>
        </w:rPr>
        <w:t xml:space="preserve">One possible scenario in VisionEval using this file is to evaluate how changes in the cost or attractiveness of car service (e.g., ride-hailing, taxis, or </w:t>
      </w:r>
      <w:proofErr w:type="gramStart"/>
      <w:r w:rsidRPr="00715DDC">
        <w:rPr>
          <w:rFonts w:asciiTheme="minorHAnsi" w:hAnsiTheme="minorHAnsi" w:cstheme="minorHAnsi"/>
          <w:sz w:val="24"/>
          <w:szCs w:val="24"/>
        </w:rPr>
        <w:t>pooled</w:t>
      </w:r>
      <w:proofErr w:type="gramEnd"/>
      <w:r w:rsidRPr="00715DDC">
        <w:rPr>
          <w:rFonts w:asciiTheme="minorHAnsi" w:hAnsiTheme="minorHAnsi" w:cstheme="minorHAnsi"/>
          <w:sz w:val="24"/>
          <w:szCs w:val="24"/>
        </w:rPr>
        <w:t xml:space="preserve"> mobility) influence household vehicle ownership and travel behavior. As described in </w:t>
      </w:r>
      <w:r w:rsidRPr="00715DDC">
        <w:rPr>
          <w:rFonts w:asciiTheme="minorHAnsi" w:hAnsiTheme="minorHAnsi" w:cstheme="minorHAnsi"/>
          <w:i/>
          <w:iCs/>
          <w:sz w:val="24"/>
          <w:szCs w:val="24"/>
        </w:rPr>
        <w:t>Task 7.2 Simplified Scenario Development</w:t>
      </w:r>
      <w:r w:rsidRPr="00715DDC">
        <w:rPr>
          <w:rFonts w:asciiTheme="minorHAnsi" w:hAnsiTheme="minorHAnsi" w:cstheme="minorHAnsi"/>
          <w:sz w:val="24"/>
          <w:szCs w:val="24"/>
        </w:rPr>
        <w:t>, reducing the generalized cost of car service—particularly lower-cost service tiers—can increase the likelihood that households substitute away from private vehicle ownership.</w:t>
      </w:r>
    </w:p>
    <w:p w:rsidRPr="00715DDC" w:rsidR="00715DDC" w:rsidP="00715DDC" w:rsidRDefault="00715DDC" w14:paraId="7F29AF28" w14:textId="77777777">
      <w:pPr>
        <w:ind w:firstLine="720"/>
        <w:rPr>
          <w:rFonts w:asciiTheme="minorHAnsi" w:hAnsiTheme="minorHAnsi" w:cstheme="minorHAnsi"/>
          <w:sz w:val="24"/>
          <w:szCs w:val="24"/>
        </w:rPr>
      </w:pPr>
    </w:p>
    <w:p w:rsidR="003F467A" w:rsidP="00715DDC" w:rsidRDefault="351C9E6C" w14:paraId="59BD0FD9" w14:textId="433BA0E1">
      <w:pPr>
        <w:ind w:firstLine="720"/>
        <w:rPr>
          <w:rFonts w:asciiTheme="minorHAnsi" w:hAnsiTheme="minorHAnsi" w:cstheme="minorHAnsi"/>
          <w:sz w:val="24"/>
          <w:szCs w:val="24"/>
        </w:rPr>
      </w:pPr>
      <w:r w:rsidRPr="00715DDC">
        <w:rPr>
          <w:rFonts w:asciiTheme="minorHAnsi" w:hAnsiTheme="minorHAnsi" w:cstheme="minorHAnsi"/>
          <w:sz w:val="24"/>
          <w:szCs w:val="24"/>
        </w:rPr>
        <w:t xml:space="preserve">Within the model, this substitution effect operates through the </w:t>
      </w:r>
      <w:r w:rsidRPr="00715DDC">
        <w:rPr>
          <w:rFonts w:asciiTheme="minorHAnsi" w:hAnsiTheme="minorHAnsi" w:cstheme="minorHAnsi"/>
          <w:b/>
          <w:bCs/>
          <w:sz w:val="24"/>
          <w:szCs w:val="24"/>
        </w:rPr>
        <w:t>LtTrkCarSvcSubProp</w:t>
      </w:r>
      <w:r w:rsidRPr="00715DDC">
        <w:rPr>
          <w:rFonts w:asciiTheme="minorHAnsi" w:hAnsiTheme="minorHAnsi" w:cstheme="minorHAnsi"/>
          <w:sz w:val="24"/>
          <w:szCs w:val="24"/>
        </w:rPr>
        <w:t xml:space="preserve"> and </w:t>
      </w:r>
      <w:r w:rsidRPr="00715DDC">
        <w:rPr>
          <w:rFonts w:asciiTheme="minorHAnsi" w:hAnsiTheme="minorHAnsi" w:cstheme="minorHAnsi"/>
          <w:b/>
          <w:bCs/>
          <w:sz w:val="24"/>
          <w:szCs w:val="24"/>
        </w:rPr>
        <w:t>AutoCarSvcSubProp</w:t>
      </w:r>
      <w:r w:rsidRPr="00715DDC">
        <w:rPr>
          <w:rFonts w:asciiTheme="minorHAnsi" w:hAnsiTheme="minorHAnsi" w:cstheme="minorHAnsi"/>
          <w:sz w:val="24"/>
          <w:szCs w:val="24"/>
        </w:rPr>
        <w:t xml:space="preserve"> parameters, which represent behavioral elasticities linking car service availability to vehicle ownership decisions. Lower car service costs or higher substitution proportions can reduce vehicle miles traveled (VMT), increase shared trips, and shift mode choice toward more efficient transportation options, with downstream impacts on congestion and emissions.</w:t>
      </w:r>
    </w:p>
    <w:p w:rsidRPr="00715DDC" w:rsidR="00715DDC" w:rsidP="00715DDC" w:rsidRDefault="00715DDC" w14:paraId="6EC82C76" w14:textId="77777777">
      <w:pPr>
        <w:ind w:firstLine="720"/>
        <w:rPr>
          <w:rFonts w:asciiTheme="minorHAnsi" w:hAnsiTheme="minorHAnsi" w:cstheme="minorHAnsi"/>
          <w:sz w:val="24"/>
          <w:szCs w:val="24"/>
        </w:rPr>
      </w:pPr>
    </w:p>
    <w:p w:rsidR="003F467A" w:rsidP="00715DDC" w:rsidRDefault="351C9E6C" w14:paraId="48181449" w14:textId="3D94EA05">
      <w:pPr>
        <w:pStyle w:val="Heading2"/>
        <w:spacing w:before="0" w:after="0"/>
        <w:rPr>
          <w:rFonts w:asciiTheme="minorHAnsi" w:hAnsiTheme="minorHAnsi" w:cstheme="minorHAnsi"/>
          <w:b/>
          <w:bCs/>
          <w:color w:val="auto"/>
          <w:sz w:val="24"/>
          <w:szCs w:val="24"/>
        </w:rPr>
      </w:pPr>
      <w:r w:rsidRPr="00715DDC">
        <w:rPr>
          <w:rFonts w:asciiTheme="minorHAnsi" w:hAnsiTheme="minorHAnsi" w:cstheme="minorHAnsi"/>
          <w:b/>
          <w:bCs/>
          <w:color w:val="auto"/>
          <w:sz w:val="24"/>
          <w:szCs w:val="24"/>
        </w:rPr>
        <w:t>Method Used for Virginia</w:t>
      </w:r>
    </w:p>
    <w:p w:rsidR="00715DDC" w:rsidP="00715DDC" w:rsidRDefault="00715DDC" w14:paraId="19C1AFB4" w14:textId="77777777"/>
    <w:p w:rsidR="008D677E" w:rsidP="008D677E" w:rsidRDefault="008D677E" w14:paraId="4E5AC54A" w14:textId="6B1894A9">
      <w:pPr>
        <w:rPr>
          <w:rFonts w:ascii="Calibri" w:hAnsi="Calibri" w:cs="Calibri"/>
          <w:sz w:val="24"/>
          <w:szCs w:val="24"/>
        </w:rPr>
      </w:pPr>
      <w:r w:rsidRPr="008D677E">
        <w:rPr>
          <w:rFonts w:ascii="Calibri" w:hAnsi="Calibri" w:cs="Calibri"/>
          <w:i/>
          <w:iCs/>
          <w:sz w:val="24"/>
          <w:szCs w:val="24"/>
        </w:rPr>
        <w:t>Costs per mile</w:t>
      </w:r>
      <w:r w:rsidRPr="008D677E" w:rsidR="00F92E6F">
        <w:rPr>
          <w:rFonts w:ascii="Calibri" w:hAnsi="Calibri" w:cs="Calibri"/>
          <w:sz w:val="24"/>
          <w:szCs w:val="24"/>
        </w:rPr>
        <w:t xml:space="preserve"> </w:t>
      </w:r>
    </w:p>
    <w:p w:rsidR="008D677E" w:rsidP="008D677E" w:rsidRDefault="008D677E" w14:paraId="0416890C" w14:textId="77777777">
      <w:pPr>
        <w:rPr>
          <w:rFonts w:ascii="Calibri" w:hAnsi="Calibri" w:cs="Calibri"/>
          <w:sz w:val="24"/>
          <w:szCs w:val="24"/>
        </w:rPr>
      </w:pPr>
    </w:p>
    <w:p w:rsidR="00F92E6F" w:rsidP="008D677E" w:rsidRDefault="007B061C" w14:paraId="6F6AD1AA" w14:textId="118C0AEC">
      <w:pPr>
        <w:ind w:firstLine="720"/>
        <w:rPr>
          <w:rFonts w:ascii="Calibri" w:hAnsi="Calibri" w:cs="Calibri"/>
          <w:sz w:val="24"/>
          <w:szCs w:val="24"/>
        </w:rPr>
      </w:pPr>
      <w:r w:rsidRPr="008D677E">
        <w:rPr>
          <w:rFonts w:ascii="Calibri" w:hAnsi="Calibri" w:cs="Calibri"/>
          <w:sz w:val="24"/>
          <w:szCs w:val="24"/>
        </w:rPr>
        <w:t>Examination</w:t>
      </w:r>
      <w:r w:rsidRPr="008D677E" w:rsidR="00333ADA">
        <w:rPr>
          <w:rFonts w:ascii="Calibri" w:hAnsi="Calibri" w:cs="Calibri"/>
          <w:sz w:val="24"/>
          <w:szCs w:val="24"/>
        </w:rPr>
        <w:t xml:space="preserve"> of one site (</w:t>
      </w:r>
      <w:hyperlink w:history="1" r:id="rId8">
        <w:r w:rsidRPr="008D677E" w:rsidR="00333ADA">
          <w:rPr>
            <w:rStyle w:val="Hyperlink"/>
            <w:rFonts w:ascii="Calibri" w:hAnsi="Calibri" w:cs="Calibri"/>
            <w:sz w:val="24"/>
            <w:szCs w:val="24"/>
          </w:rPr>
          <w:t>https://taxis-fare.com/uber-fare-state-virginia</w:t>
        </w:r>
      </w:hyperlink>
      <w:r w:rsidRPr="008D677E" w:rsidR="00333ADA">
        <w:rPr>
          <w:rFonts w:ascii="Calibri" w:hAnsi="Calibri" w:cs="Calibri"/>
          <w:sz w:val="24"/>
          <w:szCs w:val="24"/>
        </w:rPr>
        <w:t xml:space="preserve">) showed a per-mile cost of $1.75 per km, but to the research team’s surprise, this cost was the same in three locations—urban Arlington, rural Bristol, and very rural Highland County.  </w:t>
      </w:r>
      <w:r w:rsidRPr="008D677E" w:rsidR="00F92E6F">
        <w:rPr>
          <w:rFonts w:ascii="Calibri" w:hAnsi="Calibri" w:cs="Calibri"/>
          <w:sz w:val="24"/>
          <w:szCs w:val="24"/>
        </w:rPr>
        <w:t xml:space="preserve">Then, using the Uber site directly, a 7.7 mile trip in </w:t>
      </w:r>
      <w:r w:rsidRPr="008D677E" w:rsidR="008D677E">
        <w:rPr>
          <w:rFonts w:ascii="Calibri" w:hAnsi="Calibri" w:cs="Calibri"/>
          <w:sz w:val="24"/>
          <w:szCs w:val="24"/>
        </w:rPr>
        <w:t xml:space="preserve">(rural) </w:t>
      </w:r>
      <w:r w:rsidRPr="008D677E" w:rsidR="00F92E6F">
        <w:rPr>
          <w:rFonts w:ascii="Calibri" w:hAnsi="Calibri" w:cs="Calibri"/>
          <w:sz w:val="24"/>
          <w:szCs w:val="24"/>
        </w:rPr>
        <w:t xml:space="preserve">Highland County had a price of $1.92 per mile and </w:t>
      </w:r>
      <w:r w:rsidRPr="008D677E" w:rsidR="008D677E">
        <w:rPr>
          <w:rFonts w:ascii="Calibri" w:hAnsi="Calibri" w:cs="Calibri"/>
          <w:sz w:val="24"/>
          <w:szCs w:val="24"/>
        </w:rPr>
        <w:t xml:space="preserve">a 2.9 mile trip in (urban) Alexandria had a cost of $5.84 per </w:t>
      </w:r>
      <w:r w:rsidRPr="008D677E" w:rsidR="008D677E">
        <w:rPr>
          <w:rFonts w:ascii="Calibri" w:hAnsi="Calibri" w:cs="Calibri"/>
          <w:sz w:val="24"/>
          <w:szCs w:val="24"/>
        </w:rPr>
        <w:t xml:space="preserve">mile—which is precisely the opposite of what one would expect (e.g., one would expect higher costs in the more rural area).  </w:t>
      </w:r>
    </w:p>
    <w:p w:rsidR="008D677E" w:rsidP="008D677E" w:rsidRDefault="008D677E" w14:paraId="25DF7A64" w14:textId="77777777">
      <w:pPr>
        <w:ind w:firstLine="720"/>
        <w:rPr>
          <w:rFonts w:ascii="Calibri" w:hAnsi="Calibri" w:cs="Calibri"/>
          <w:sz w:val="24"/>
          <w:szCs w:val="24"/>
        </w:rPr>
      </w:pPr>
    </w:p>
    <w:p w:rsidR="00B36A89" w:rsidP="00B36A89" w:rsidRDefault="008D677E" w14:paraId="451F39CE" w14:textId="448BCA4A">
      <w:pPr>
        <w:ind w:firstLine="720"/>
        <w:rPr>
          <w:rFonts w:ascii="Calibri" w:hAnsi="Calibri" w:cs="Calibri"/>
          <w:sz w:val="24"/>
          <w:szCs w:val="24"/>
        </w:rPr>
      </w:pPr>
      <w:r>
        <w:rPr>
          <w:rFonts w:ascii="Calibri" w:hAnsi="Calibri" w:cs="Calibri"/>
          <w:sz w:val="24"/>
          <w:szCs w:val="24"/>
        </w:rPr>
        <w:t xml:space="preserve">The reason for this discrepancy appears to be twofold.  First, in urban areas, one may also have more congestion, and while distance is a factor in pricing, another factor is the trip duration.  Second, delay in waiting for a vehicle also varies and is not reflected in the price.  Rather, for the rural location, the website noted </w:t>
      </w:r>
      <w:r w:rsidR="00B36A89">
        <w:rPr>
          <w:rFonts w:ascii="Calibri" w:hAnsi="Calibri" w:cs="Calibri"/>
          <w:sz w:val="24"/>
          <w:szCs w:val="24"/>
        </w:rPr>
        <w:t>a “longer wait”</w:t>
      </w:r>
      <w:r>
        <w:rPr>
          <w:rFonts w:ascii="Calibri" w:hAnsi="Calibri" w:cs="Calibri"/>
          <w:sz w:val="24"/>
          <w:szCs w:val="24"/>
        </w:rPr>
        <w:t>, whereas for the urban location the website noted a vehicle was available in 5 minutes.</w:t>
      </w:r>
      <w:r w:rsidR="00B36A89">
        <w:rPr>
          <w:rFonts w:ascii="Calibri" w:hAnsi="Calibri" w:cs="Calibri"/>
          <w:sz w:val="24"/>
          <w:szCs w:val="24"/>
        </w:rPr>
        <w:t xml:space="preserve">  Interestingly, this ratio $5.84 versus $1.92 per mile (all in 2026 dollars) is almost identical to the ratio used by the </w:t>
      </w:r>
      <w:r w:rsidRPr="00F92E6F" w:rsidR="00BF4CA3">
        <w:rPr>
          <w:rFonts w:ascii="Calibri" w:hAnsi="Calibri" w:cs="Calibri"/>
          <w:sz w:val="24"/>
          <w:szCs w:val="24"/>
        </w:rPr>
        <w:t>Rogue Valley MPO</w:t>
      </w:r>
      <w:r w:rsidR="00B36A89">
        <w:rPr>
          <w:rFonts w:ascii="Calibri" w:hAnsi="Calibri" w:cs="Calibri"/>
          <w:sz w:val="24"/>
          <w:szCs w:val="24"/>
        </w:rPr>
        <w:t xml:space="preserve"> (which gave </w:t>
      </w:r>
      <w:r w:rsidRPr="00F92E6F" w:rsidR="00BF4CA3">
        <w:rPr>
          <w:rFonts w:ascii="Calibri" w:hAnsi="Calibri" w:cs="Calibri"/>
          <w:sz w:val="24"/>
          <w:szCs w:val="24"/>
        </w:rPr>
        <w:t xml:space="preserve">per-mile costs </w:t>
      </w:r>
      <w:r w:rsidR="00B36A89">
        <w:rPr>
          <w:rFonts w:ascii="Calibri" w:hAnsi="Calibri" w:cs="Calibri"/>
          <w:sz w:val="24"/>
          <w:szCs w:val="24"/>
        </w:rPr>
        <w:t>of</w:t>
      </w:r>
      <w:r w:rsidRPr="00F92E6F" w:rsidR="00BF4CA3">
        <w:rPr>
          <w:rFonts w:ascii="Calibri" w:hAnsi="Calibri" w:cs="Calibri"/>
          <w:sz w:val="24"/>
          <w:szCs w:val="24"/>
        </w:rPr>
        <w:t xml:space="preserve"> $1 and $3</w:t>
      </w:r>
      <w:r w:rsidR="00B36A89">
        <w:rPr>
          <w:rFonts w:ascii="Calibri" w:hAnsi="Calibri" w:cs="Calibri"/>
          <w:sz w:val="24"/>
          <w:szCs w:val="24"/>
        </w:rPr>
        <w:t xml:space="preserve"> per mile), except that for RVMPO, the </w:t>
      </w:r>
      <w:r w:rsidRPr="00F92E6F" w:rsidR="00BF4CA3">
        <w:rPr>
          <w:rFonts w:ascii="Calibri" w:hAnsi="Calibri" w:cs="Calibri"/>
          <w:sz w:val="24"/>
          <w:szCs w:val="24"/>
        </w:rPr>
        <w:t>high car service level</w:t>
      </w:r>
      <w:r w:rsidR="00B36A89">
        <w:rPr>
          <w:rFonts w:ascii="Calibri" w:hAnsi="Calibri" w:cs="Calibri"/>
          <w:sz w:val="24"/>
          <w:szCs w:val="24"/>
        </w:rPr>
        <w:t xml:space="preserve"> yielded the lower number ($1) as one would expect</w:t>
      </w:r>
      <w:r w:rsidRPr="00F92E6F" w:rsidR="00BF4CA3">
        <w:rPr>
          <w:rFonts w:ascii="Calibri" w:hAnsi="Calibri" w:cs="Calibri"/>
          <w:sz w:val="24"/>
          <w:szCs w:val="24"/>
        </w:rPr>
        <w:t>.</w:t>
      </w:r>
    </w:p>
    <w:p w:rsidR="000B65BF" w:rsidP="00B36A89" w:rsidRDefault="000B65BF" w14:paraId="1C871607" w14:textId="77777777">
      <w:pPr>
        <w:ind w:firstLine="720"/>
        <w:rPr>
          <w:rFonts w:ascii="Calibri" w:hAnsi="Calibri" w:cs="Calibri"/>
          <w:sz w:val="24"/>
          <w:szCs w:val="24"/>
        </w:rPr>
      </w:pPr>
    </w:p>
    <w:p w:rsidR="000B65BF" w:rsidP="00B36A89" w:rsidRDefault="000B65BF" w14:paraId="0544F2B5" w14:textId="251A0580">
      <w:pPr>
        <w:ind w:firstLine="720"/>
        <w:rPr>
          <w:rFonts w:ascii="Calibri" w:hAnsi="Calibri" w:cs="Calibri"/>
          <w:sz w:val="24"/>
          <w:szCs w:val="24"/>
        </w:rPr>
      </w:pPr>
      <w:r>
        <w:rPr>
          <w:rFonts w:ascii="Calibri" w:hAnsi="Calibri" w:cs="Calibri"/>
          <w:sz w:val="24"/>
          <w:szCs w:val="24"/>
        </w:rPr>
        <w:t xml:space="preserve">Another site, </w:t>
      </w:r>
      <w:r w:rsidRPr="000B65BF">
        <w:rPr>
          <w:rFonts w:ascii="Calibri" w:hAnsi="Calibri" w:cs="Calibri"/>
          <w:sz w:val="24"/>
          <w:szCs w:val="24"/>
        </w:rPr>
        <w:t>//www.taxifarefinder.com/rates.php</w:t>
      </w:r>
      <w:r>
        <w:rPr>
          <w:rFonts w:ascii="Calibri" w:hAnsi="Calibri" w:cs="Calibri"/>
          <w:sz w:val="24"/>
          <w:szCs w:val="24"/>
        </w:rPr>
        <w:t>, showed per-mile costs of $2.60 (urban location of Alexandria), $2.16 (less but still urban location of Fairfax), and $2.10 (Roanoke)</w:t>
      </w:r>
      <w:r w:rsidR="0028798C">
        <w:rPr>
          <w:rFonts w:ascii="Calibri" w:hAnsi="Calibri" w:cs="Calibri"/>
          <w:sz w:val="24"/>
          <w:szCs w:val="24"/>
        </w:rPr>
        <w:t>, and then for rural Highland County, gave a cost of $3.73 per mile—that is, a higher fare for the rural area.</w:t>
      </w:r>
    </w:p>
    <w:p w:rsidR="00B36A89" w:rsidP="00B36A89" w:rsidRDefault="00B36A89" w14:paraId="51B7BA0F" w14:textId="77777777">
      <w:pPr>
        <w:ind w:firstLine="720"/>
        <w:rPr>
          <w:rFonts w:ascii="Calibri" w:hAnsi="Calibri" w:cs="Calibri"/>
          <w:sz w:val="24"/>
          <w:szCs w:val="24"/>
        </w:rPr>
      </w:pPr>
    </w:p>
    <w:p w:rsidRPr="00F92E6F" w:rsidR="000B65BF" w:rsidP="000B65BF" w:rsidRDefault="00B36A89" w14:paraId="42F96F3E" w14:textId="56BF756F">
      <w:pPr>
        <w:ind w:firstLine="720"/>
        <w:rPr>
          <w:rFonts w:ascii="Calibri" w:hAnsi="Calibri" w:cs="Calibri"/>
          <w:sz w:val="24"/>
          <w:szCs w:val="24"/>
        </w:rPr>
      </w:pPr>
      <w:r>
        <w:rPr>
          <w:rFonts w:ascii="Calibri" w:hAnsi="Calibri" w:cs="Calibri"/>
          <w:sz w:val="24"/>
          <w:szCs w:val="24"/>
        </w:rPr>
        <w:t xml:space="preserve">For now, the </w:t>
      </w:r>
      <w:r w:rsidR="007B061C">
        <w:rPr>
          <w:rFonts w:ascii="Calibri" w:hAnsi="Calibri" w:cs="Calibri"/>
          <w:sz w:val="24"/>
          <w:szCs w:val="24"/>
        </w:rPr>
        <w:t>research</w:t>
      </w:r>
      <w:r>
        <w:rPr>
          <w:rFonts w:ascii="Calibri" w:hAnsi="Calibri" w:cs="Calibri"/>
          <w:sz w:val="24"/>
          <w:szCs w:val="24"/>
        </w:rPr>
        <w:t xml:space="preserve"> team used the $</w:t>
      </w:r>
      <w:r w:rsidR="0028798C">
        <w:rPr>
          <w:rFonts w:ascii="Calibri" w:hAnsi="Calibri" w:cs="Calibri"/>
          <w:sz w:val="24"/>
          <w:szCs w:val="24"/>
        </w:rPr>
        <w:t xml:space="preserve">2.16 cost per mile or high car service areas and then the $3.73 cost per mile for low service areas, thinking that on balance, the theory should hold and that the examination of sites on a single day yields limited information.  </w:t>
      </w:r>
      <w:r w:rsidR="000B65BF">
        <w:rPr>
          <w:rFonts w:ascii="Calibri" w:hAnsi="Calibri" w:cs="Calibri"/>
          <w:sz w:val="24"/>
          <w:szCs w:val="24"/>
        </w:rPr>
        <w:t>That said, users can adjust these for their own location, with one option being to make them the same amount.</w:t>
      </w:r>
    </w:p>
    <w:p w:rsidRPr="00F92E6F" w:rsidR="00BF4CA3" w:rsidP="00B36A89" w:rsidRDefault="00BF4CA3" w14:paraId="69C290E7" w14:textId="796A9C47">
      <w:pPr>
        <w:ind w:firstLine="720"/>
        <w:rPr>
          <w:rFonts w:ascii="Calibri" w:hAnsi="Calibri" w:cs="Calibri"/>
          <w:sz w:val="24"/>
          <w:szCs w:val="24"/>
        </w:rPr>
      </w:pPr>
    </w:p>
    <w:p w:rsidR="000B65BF" w:rsidP="000B65BF" w:rsidRDefault="000B65BF" w14:paraId="4C8BB4B2" w14:textId="1EA20C40">
      <w:pPr>
        <w:rPr>
          <w:rFonts w:ascii="Calibri" w:hAnsi="Calibri" w:cs="Calibri"/>
          <w:i/>
          <w:iCs/>
          <w:sz w:val="24"/>
          <w:szCs w:val="24"/>
        </w:rPr>
      </w:pPr>
      <w:r>
        <w:rPr>
          <w:rFonts w:ascii="Calibri" w:hAnsi="Calibri" w:cs="Calibri"/>
          <w:i/>
          <w:iCs/>
          <w:sz w:val="24"/>
          <w:szCs w:val="24"/>
        </w:rPr>
        <w:t xml:space="preserve">Vehicle </w:t>
      </w:r>
      <w:r w:rsidR="00B24026">
        <w:rPr>
          <w:rFonts w:ascii="Calibri" w:hAnsi="Calibri" w:cs="Calibri"/>
          <w:i/>
          <w:iCs/>
          <w:sz w:val="24"/>
          <w:szCs w:val="24"/>
        </w:rPr>
        <w:t>a</w:t>
      </w:r>
      <w:r>
        <w:rPr>
          <w:rFonts w:ascii="Calibri" w:hAnsi="Calibri" w:cs="Calibri"/>
          <w:i/>
          <w:iCs/>
          <w:sz w:val="24"/>
          <w:szCs w:val="24"/>
        </w:rPr>
        <w:t>ge</w:t>
      </w:r>
    </w:p>
    <w:p w:rsidR="000B65BF" w:rsidP="000B65BF" w:rsidRDefault="000B65BF" w14:paraId="4673207F" w14:textId="77777777">
      <w:pPr>
        <w:rPr>
          <w:rFonts w:ascii="Calibri" w:hAnsi="Calibri" w:cs="Calibri"/>
          <w:i/>
          <w:iCs/>
          <w:sz w:val="24"/>
          <w:szCs w:val="24"/>
        </w:rPr>
      </w:pPr>
    </w:p>
    <w:p w:rsidR="000B65BF" w:rsidP="000B65BF" w:rsidRDefault="0028798C" w14:paraId="6039C51A" w14:textId="258F9727">
      <w:pPr>
        <w:rPr>
          <w:rFonts w:ascii="Calibri" w:hAnsi="Calibri" w:cs="Calibri"/>
          <w:sz w:val="24"/>
          <w:szCs w:val="24"/>
        </w:rPr>
      </w:pPr>
      <w:r>
        <w:rPr>
          <w:rFonts w:ascii="Calibri" w:hAnsi="Calibri" w:cs="Calibri"/>
          <w:sz w:val="24"/>
          <w:szCs w:val="24"/>
        </w:rPr>
        <w:tab/>
      </w:r>
      <w:r w:rsidR="002F6551">
        <w:rPr>
          <w:rFonts w:ascii="Calibri" w:hAnsi="Calibri" w:cs="Calibri"/>
          <w:sz w:val="24"/>
          <w:szCs w:val="24"/>
        </w:rPr>
        <w:t xml:space="preserve">The average age of all </w:t>
      </w:r>
      <w:proofErr w:type="gramStart"/>
      <w:r w:rsidR="00B24026">
        <w:rPr>
          <w:rFonts w:ascii="Calibri" w:hAnsi="Calibri" w:cs="Calibri"/>
          <w:sz w:val="24"/>
          <w:szCs w:val="24"/>
        </w:rPr>
        <w:t>passenger</w:t>
      </w:r>
      <w:proofErr w:type="gramEnd"/>
      <w:r w:rsidR="00B24026">
        <w:rPr>
          <w:rFonts w:ascii="Calibri" w:hAnsi="Calibri" w:cs="Calibri"/>
          <w:sz w:val="24"/>
          <w:szCs w:val="24"/>
        </w:rPr>
        <w:t xml:space="preserve"> (class 1-2) </w:t>
      </w:r>
      <w:r w:rsidR="002F6551">
        <w:rPr>
          <w:rFonts w:ascii="Calibri" w:hAnsi="Calibri" w:cs="Calibri"/>
          <w:sz w:val="24"/>
          <w:szCs w:val="24"/>
        </w:rPr>
        <w:t xml:space="preserve">vehicles in Virginia was estimated </w:t>
      </w:r>
      <w:proofErr w:type="gramStart"/>
      <w:r w:rsidR="002F6551">
        <w:rPr>
          <w:rFonts w:ascii="Calibri" w:hAnsi="Calibri" w:cs="Calibri"/>
          <w:sz w:val="24"/>
          <w:szCs w:val="24"/>
        </w:rPr>
        <w:t>as</w:t>
      </w:r>
      <w:proofErr w:type="gramEnd"/>
      <w:r w:rsidR="002F6551">
        <w:rPr>
          <w:rFonts w:ascii="Calibri" w:hAnsi="Calibri" w:cs="Calibri"/>
          <w:sz w:val="24"/>
          <w:szCs w:val="24"/>
        </w:rPr>
        <w:t xml:space="preserve"> at least 8 years, based on data from the Bureau of Transportation </w:t>
      </w:r>
      <w:r w:rsidR="007B061C">
        <w:rPr>
          <w:rFonts w:ascii="Calibri" w:hAnsi="Calibri" w:cs="Calibri"/>
          <w:sz w:val="24"/>
          <w:szCs w:val="24"/>
        </w:rPr>
        <w:t>Statistics</w:t>
      </w:r>
      <w:r w:rsidR="002F6551">
        <w:rPr>
          <w:rFonts w:ascii="Calibri" w:hAnsi="Calibri" w:cs="Calibri"/>
          <w:sz w:val="24"/>
          <w:szCs w:val="24"/>
        </w:rPr>
        <w:t xml:space="preserve"> (2023).  (The full citation </w:t>
      </w:r>
      <w:proofErr w:type="gramStart"/>
      <w:r w:rsidR="002F6551">
        <w:rPr>
          <w:rFonts w:ascii="Calibri" w:hAnsi="Calibri" w:cs="Calibri"/>
          <w:sz w:val="24"/>
          <w:szCs w:val="24"/>
        </w:rPr>
        <w:t>is:</w:t>
      </w:r>
      <w:proofErr w:type="gramEnd"/>
      <w:r w:rsidR="002F6551">
        <w:rPr>
          <w:rFonts w:ascii="Calibri" w:hAnsi="Calibri" w:cs="Calibri"/>
          <w:sz w:val="24"/>
          <w:szCs w:val="24"/>
        </w:rPr>
        <w:t xml:space="preserve">  </w:t>
      </w:r>
      <w:r w:rsidRPr="0028798C">
        <w:rPr>
          <w:rFonts w:ascii="Calibri" w:hAnsi="Calibri" w:cs="Calibri"/>
          <w:sz w:val="24"/>
          <w:szCs w:val="24"/>
        </w:rPr>
        <w:t>U.S. Department of Transportation, Bureau of Transportation Statistics; and U.S. Department of Commerce, Census Bureau. (2023-10-02). Vehicle Stats by State, Vehicle Type, and GVWR. 2021 Vehicle Inventory and Use Survey.</w:t>
      </w:r>
      <w:hyperlink w:history="1" r:id="rId9">
        <w:r w:rsidRPr="0028798C">
          <w:rPr>
            <w:rStyle w:val="Hyperlink"/>
            <w:rFonts w:ascii="Calibri" w:hAnsi="Calibri" w:cs="Calibri"/>
            <w:sz w:val="24"/>
            <w:szCs w:val="24"/>
          </w:rPr>
          <w:t>https://www.bts.gov/browse-statistical-products-and-data/surveys/vius/vehicle-stats-state-vehicle-type-and-gvwr</w:t>
        </w:r>
      </w:hyperlink>
      <w:r w:rsidRPr="0028798C">
        <w:rPr>
          <w:rFonts w:ascii="Calibri" w:hAnsi="Calibri" w:cs="Calibri"/>
          <w:sz w:val="24"/>
          <w:szCs w:val="24"/>
        </w:rPr>
        <w:t>.</w:t>
      </w:r>
      <w:r w:rsidR="002F6551">
        <w:rPr>
          <w:rFonts w:ascii="Calibri" w:hAnsi="Calibri" w:cs="Calibri"/>
          <w:sz w:val="24"/>
          <w:szCs w:val="24"/>
        </w:rPr>
        <w:t xml:space="preserve">)  This calculation presumes the </w:t>
      </w:r>
      <w:proofErr w:type="gramStart"/>
      <w:r w:rsidR="002F6551">
        <w:rPr>
          <w:rFonts w:ascii="Calibri" w:hAnsi="Calibri" w:cs="Calibri"/>
          <w:sz w:val="24"/>
          <w:szCs w:val="24"/>
        </w:rPr>
        <w:t>data were</w:t>
      </w:r>
      <w:proofErr w:type="gramEnd"/>
      <w:r w:rsidR="002F6551">
        <w:rPr>
          <w:rFonts w:ascii="Calibri" w:hAnsi="Calibri" w:cs="Calibri"/>
          <w:sz w:val="24"/>
          <w:szCs w:val="24"/>
        </w:rPr>
        <w:t xml:space="preserve"> collected in 2022; the number of vehicles </w:t>
      </w:r>
      <w:proofErr w:type="gramStart"/>
      <w:r w:rsidR="002F6551">
        <w:rPr>
          <w:rFonts w:ascii="Calibri" w:hAnsi="Calibri" w:cs="Calibri"/>
          <w:sz w:val="24"/>
          <w:szCs w:val="24"/>
        </w:rPr>
        <w:t>are</w:t>
      </w:r>
      <w:proofErr w:type="gramEnd"/>
      <w:r w:rsidR="002F6551">
        <w:rPr>
          <w:rFonts w:ascii="Calibri" w:hAnsi="Calibri" w:cs="Calibri"/>
          <w:sz w:val="24"/>
          <w:szCs w:val="24"/>
        </w:rPr>
        <w:t xml:space="preserve"> given by model year for each of the years 2012-2021 and then the total number of vehicles for 2011 or earlier are given as one figure.  For this last category, the research team used 12 years (e.g., 2022-2010 as a value that would presumably eliminate very old vehicles from being used for a </w:t>
      </w:r>
      <w:proofErr w:type="gramStart"/>
      <w:r w:rsidR="002F6551">
        <w:rPr>
          <w:rFonts w:ascii="Calibri" w:hAnsi="Calibri" w:cs="Calibri"/>
          <w:sz w:val="24"/>
          <w:szCs w:val="24"/>
        </w:rPr>
        <w:t>carsharing</w:t>
      </w:r>
      <w:proofErr w:type="gramEnd"/>
      <w:r w:rsidR="002F6551">
        <w:rPr>
          <w:rFonts w:ascii="Calibri" w:hAnsi="Calibri" w:cs="Calibri"/>
          <w:sz w:val="24"/>
          <w:szCs w:val="24"/>
        </w:rPr>
        <w:t xml:space="preserve"> service).</w:t>
      </w:r>
    </w:p>
    <w:p w:rsidR="002F6551" w:rsidP="000B65BF" w:rsidRDefault="002F6551" w14:paraId="04E32F61" w14:textId="77777777">
      <w:pPr>
        <w:rPr>
          <w:rFonts w:ascii="Calibri" w:hAnsi="Calibri" w:cs="Calibri"/>
          <w:sz w:val="24"/>
          <w:szCs w:val="24"/>
        </w:rPr>
      </w:pPr>
    </w:p>
    <w:p w:rsidRPr="000B65BF" w:rsidR="002F6551" w:rsidP="000B65BF" w:rsidRDefault="002F6551" w14:paraId="1D4A90B6" w14:textId="5F00E878">
      <w:pPr>
        <w:rPr>
          <w:rFonts w:ascii="Calibri" w:hAnsi="Calibri" w:cs="Calibri"/>
          <w:sz w:val="24"/>
          <w:szCs w:val="24"/>
        </w:rPr>
      </w:pPr>
      <w:r>
        <w:rPr>
          <w:rFonts w:ascii="Calibri" w:hAnsi="Calibri" w:cs="Calibri"/>
          <w:sz w:val="24"/>
          <w:szCs w:val="24"/>
        </w:rPr>
        <w:tab/>
      </w:r>
      <w:r>
        <w:rPr>
          <w:rFonts w:ascii="Calibri" w:hAnsi="Calibri" w:cs="Calibri"/>
          <w:sz w:val="24"/>
          <w:szCs w:val="24"/>
        </w:rPr>
        <w:t>That said, one would expect the average age of a carsharing service vehicle, such as Uber or Lyft, to either be 8 years (the average of all vehicles) or some lower number.</w:t>
      </w:r>
      <w:r w:rsidR="00B24026">
        <w:rPr>
          <w:rFonts w:ascii="Calibri" w:hAnsi="Calibri" w:cs="Calibri"/>
          <w:sz w:val="24"/>
          <w:szCs w:val="24"/>
        </w:rPr>
        <w:t xml:space="preserve">  For </w:t>
      </w:r>
      <w:proofErr w:type="gramStart"/>
      <w:r w:rsidR="00B24026">
        <w:rPr>
          <w:rFonts w:ascii="Calibri" w:hAnsi="Calibri" w:cs="Calibri"/>
          <w:sz w:val="24"/>
          <w:szCs w:val="24"/>
        </w:rPr>
        <w:t>now</w:t>
      </w:r>
      <w:proofErr w:type="gramEnd"/>
      <w:r w:rsidR="00B24026">
        <w:rPr>
          <w:rFonts w:ascii="Calibri" w:hAnsi="Calibri" w:cs="Calibri"/>
          <w:sz w:val="24"/>
          <w:szCs w:val="24"/>
        </w:rPr>
        <w:t xml:space="preserve"> the team used a value of 5 years, but presumably any value between 0 and 8 would be reasonable if one expected for-hire vehicles to be less than or equal to the average age of all vehicles (class 1-2, </w:t>
      </w:r>
      <w:r w:rsidR="007B061C">
        <w:rPr>
          <w:rFonts w:ascii="Calibri" w:hAnsi="Calibri" w:cs="Calibri"/>
          <w:sz w:val="24"/>
          <w:szCs w:val="24"/>
        </w:rPr>
        <w:t>excluding</w:t>
      </w:r>
      <w:r w:rsidR="00B24026">
        <w:rPr>
          <w:rFonts w:ascii="Calibri" w:hAnsi="Calibri" w:cs="Calibri"/>
          <w:sz w:val="24"/>
          <w:szCs w:val="24"/>
        </w:rPr>
        <w:t xml:space="preserve"> trucks).</w:t>
      </w:r>
    </w:p>
    <w:p w:rsidR="00BF4CA3" w:rsidP="00715DDC" w:rsidRDefault="00BF4CA3" w14:paraId="0C878790" w14:textId="77777777">
      <w:pPr>
        <w:rPr>
          <w:rFonts w:asciiTheme="minorHAnsi" w:hAnsiTheme="minorHAnsi" w:cstheme="minorHAnsi"/>
          <w:sz w:val="24"/>
          <w:szCs w:val="24"/>
        </w:rPr>
      </w:pPr>
    </w:p>
    <w:p w:rsidR="00B24026" w:rsidP="00715DDC" w:rsidRDefault="00B24026" w14:paraId="78F2F416" w14:textId="1F19188C">
      <w:pPr>
        <w:rPr>
          <w:rFonts w:asciiTheme="minorHAnsi" w:hAnsiTheme="minorHAnsi" w:cstheme="minorHAnsi"/>
          <w:i/>
          <w:iCs/>
          <w:sz w:val="24"/>
          <w:szCs w:val="24"/>
        </w:rPr>
      </w:pPr>
      <w:r w:rsidRPr="00B24026">
        <w:rPr>
          <w:rFonts w:asciiTheme="minorHAnsi" w:hAnsiTheme="minorHAnsi" w:cstheme="minorHAnsi"/>
          <w:i/>
          <w:iCs/>
          <w:sz w:val="24"/>
          <w:szCs w:val="24"/>
        </w:rPr>
        <w:t xml:space="preserve">Proportion of owners who would use a </w:t>
      </w:r>
      <w:proofErr w:type="gramStart"/>
      <w:r w:rsidRPr="00B24026">
        <w:rPr>
          <w:rFonts w:asciiTheme="minorHAnsi" w:hAnsiTheme="minorHAnsi" w:cstheme="minorHAnsi"/>
          <w:i/>
          <w:iCs/>
          <w:sz w:val="24"/>
          <w:szCs w:val="24"/>
        </w:rPr>
        <w:t>carsharing</w:t>
      </w:r>
      <w:proofErr w:type="gramEnd"/>
      <w:r w:rsidRPr="00B24026">
        <w:rPr>
          <w:rFonts w:asciiTheme="minorHAnsi" w:hAnsiTheme="minorHAnsi" w:cstheme="minorHAnsi"/>
          <w:i/>
          <w:iCs/>
          <w:sz w:val="24"/>
          <w:szCs w:val="24"/>
        </w:rPr>
        <w:t xml:space="preserve"> vehicle</w:t>
      </w:r>
    </w:p>
    <w:p w:rsidR="00B24026" w:rsidP="00715DDC" w:rsidRDefault="00B24026" w14:paraId="28E72915" w14:textId="77777777">
      <w:pPr>
        <w:rPr>
          <w:rFonts w:asciiTheme="minorHAnsi" w:hAnsiTheme="minorHAnsi" w:cstheme="minorHAnsi"/>
          <w:i/>
          <w:iCs/>
          <w:sz w:val="24"/>
          <w:szCs w:val="24"/>
        </w:rPr>
      </w:pPr>
    </w:p>
    <w:p w:rsidRPr="00715DDC" w:rsidR="003F467A" w:rsidP="00B24026" w:rsidRDefault="00B24026" w14:paraId="3607D827" w14:textId="215A2EA0">
      <w:pPr>
        <w:rPr>
          <w:rFonts w:asciiTheme="minorHAnsi" w:hAnsiTheme="minorHAnsi" w:cstheme="minorHAnsi"/>
          <w:sz w:val="24"/>
          <w:szCs w:val="24"/>
        </w:rPr>
      </w:pPr>
      <w:r>
        <w:rPr>
          <w:rFonts w:asciiTheme="minorHAnsi" w:hAnsiTheme="minorHAnsi" w:cstheme="minorHAnsi"/>
          <w:i/>
          <w:iCs/>
          <w:sz w:val="24"/>
          <w:szCs w:val="24"/>
        </w:rPr>
        <w:tab/>
      </w:r>
      <w:r>
        <w:rPr>
          <w:rFonts w:asciiTheme="minorHAnsi" w:hAnsiTheme="minorHAnsi" w:cstheme="minorHAnsi"/>
          <w:sz w:val="24"/>
          <w:szCs w:val="24"/>
        </w:rPr>
        <w:t xml:space="preserve">The research team did not have a solid way of determining the proportion of owners (cars or light trucks) who would use a </w:t>
      </w:r>
      <w:proofErr w:type="gramStart"/>
      <w:r>
        <w:rPr>
          <w:rFonts w:asciiTheme="minorHAnsi" w:hAnsiTheme="minorHAnsi" w:cstheme="minorHAnsi"/>
          <w:sz w:val="24"/>
          <w:szCs w:val="24"/>
        </w:rPr>
        <w:t>carsharing</w:t>
      </w:r>
      <w:proofErr w:type="gramEnd"/>
      <w:r>
        <w:rPr>
          <w:rFonts w:asciiTheme="minorHAnsi" w:hAnsiTheme="minorHAnsi" w:cstheme="minorHAnsi"/>
          <w:sz w:val="24"/>
          <w:szCs w:val="24"/>
        </w:rPr>
        <w:t xml:space="preserve"> service in lieu of a privately-owned vehicle.  The proportion should </w:t>
      </w:r>
      <w:r w:rsidR="007B061C">
        <w:rPr>
          <w:rFonts w:asciiTheme="minorHAnsi" w:hAnsiTheme="minorHAnsi" w:cstheme="minorHAnsi"/>
          <w:sz w:val="24"/>
          <w:szCs w:val="24"/>
        </w:rPr>
        <w:t>presumably</w:t>
      </w:r>
      <w:r>
        <w:rPr>
          <w:rFonts w:asciiTheme="minorHAnsi" w:hAnsiTheme="minorHAnsi" w:cstheme="minorHAnsi"/>
          <w:sz w:val="24"/>
          <w:szCs w:val="24"/>
        </w:rPr>
        <w:t xml:space="preserve"> not be 1.0, because there will be locations where carsharing service levels are poor and there is a delay </w:t>
      </w:r>
      <w:proofErr w:type="gramStart"/>
      <w:r>
        <w:rPr>
          <w:rFonts w:asciiTheme="minorHAnsi" w:hAnsiTheme="minorHAnsi" w:cstheme="minorHAnsi"/>
          <w:sz w:val="24"/>
          <w:szCs w:val="24"/>
        </w:rPr>
        <w:t>to get</w:t>
      </w:r>
      <w:proofErr w:type="gramEnd"/>
      <w:r>
        <w:rPr>
          <w:rFonts w:asciiTheme="minorHAnsi" w:hAnsiTheme="minorHAnsi" w:cstheme="minorHAnsi"/>
          <w:sz w:val="24"/>
          <w:szCs w:val="24"/>
        </w:rPr>
        <w:t xml:space="preserve"> a ride.  One would also expect this percentage to be lower for light trucks to the extent that light trucks are used for commercial purposes.  The team has chosen values of 0.55</w:t>
      </w:r>
      <w:r w:rsidR="007B061C">
        <w:rPr>
          <w:rFonts w:asciiTheme="minorHAnsi" w:hAnsiTheme="minorHAnsi" w:cstheme="minorHAnsi"/>
          <w:sz w:val="24"/>
          <w:szCs w:val="24"/>
        </w:rPr>
        <w:t xml:space="preserve"> (cars)</w:t>
      </w:r>
      <w:r>
        <w:rPr>
          <w:rFonts w:asciiTheme="minorHAnsi" w:hAnsiTheme="minorHAnsi" w:cstheme="minorHAnsi"/>
          <w:sz w:val="24"/>
          <w:szCs w:val="24"/>
        </w:rPr>
        <w:t xml:space="preserve"> and 0.45 </w:t>
      </w:r>
      <w:r w:rsidR="007B061C">
        <w:rPr>
          <w:rFonts w:asciiTheme="minorHAnsi" w:hAnsiTheme="minorHAnsi" w:cstheme="minorHAnsi"/>
          <w:sz w:val="24"/>
          <w:szCs w:val="24"/>
        </w:rPr>
        <w:t xml:space="preserve">(light trucks) </w:t>
      </w:r>
      <w:r>
        <w:rPr>
          <w:rFonts w:asciiTheme="minorHAnsi" w:hAnsiTheme="minorHAnsi" w:cstheme="minorHAnsi"/>
          <w:sz w:val="24"/>
          <w:szCs w:val="24"/>
        </w:rPr>
        <w:t>for these two proportions, respectively, but other values can be justified.</w:t>
      </w:r>
    </w:p>
    <w:sectPr w:rsidRPr="00715DDC" w:rsidR="003F467A" w:rsidSect="00B24026">
      <w:footerReference w:type="default" r:id="rId10"/>
      <w:pgSz w:w="12240" w:h="15840" w:orient="portrait"/>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4026" w:rsidP="00B24026" w:rsidRDefault="00B24026" w14:paraId="02BDDBC0" w14:textId="77777777">
      <w:r>
        <w:separator/>
      </w:r>
    </w:p>
  </w:endnote>
  <w:endnote w:type="continuationSeparator" w:id="0">
    <w:p w:rsidR="00B24026" w:rsidP="00B24026" w:rsidRDefault="00B24026" w14:paraId="469C82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293551"/>
      <w:docPartObj>
        <w:docPartGallery w:val="Page Numbers (Bottom of Page)"/>
        <w:docPartUnique/>
      </w:docPartObj>
    </w:sdtPr>
    <w:sdtEndPr>
      <w:rPr>
        <w:noProof/>
      </w:rPr>
    </w:sdtEndPr>
    <w:sdtContent>
      <w:p w:rsidR="00B24026" w:rsidRDefault="00B24026" w14:paraId="2C242ED8" w14:textId="3C12A4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B24026" w:rsidRDefault="00B24026" w14:paraId="292E69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4026" w:rsidP="00B24026" w:rsidRDefault="00B24026" w14:paraId="4ED39B55" w14:textId="77777777">
      <w:r>
        <w:separator/>
      </w:r>
    </w:p>
  </w:footnote>
  <w:footnote w:type="continuationSeparator" w:id="0">
    <w:p w:rsidR="00B24026" w:rsidP="00B24026" w:rsidRDefault="00B24026" w14:paraId="67B32DA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E7F7"/>
    <w:multiLevelType w:val="hybridMultilevel"/>
    <w:tmpl w:val="27C89B38"/>
    <w:lvl w:ilvl="0" w:tplc="19EA6836">
      <w:start w:val="1"/>
      <w:numFmt w:val="decimal"/>
      <w:lvlText w:val="%1."/>
      <w:lvlJc w:val="left"/>
      <w:pPr>
        <w:ind w:left="721" w:hanging="360"/>
      </w:pPr>
      <w:rPr>
        <w:rFonts w:hint="default" w:ascii="Times New Roman" w:hAnsi="Times New Roman" w:eastAsia="Times New Roman" w:cs="Times New Roman"/>
        <w:b/>
        <w:bCs/>
        <w:i w:val="0"/>
        <w:iCs w:val="0"/>
        <w:spacing w:val="0"/>
        <w:w w:val="100"/>
        <w:sz w:val="24"/>
        <w:szCs w:val="24"/>
        <w:lang w:val="en-US" w:eastAsia="en-US" w:bidi="ar-SA"/>
      </w:rPr>
    </w:lvl>
    <w:lvl w:ilvl="1" w:tplc="46DE0A8A">
      <w:numFmt w:val="bullet"/>
      <w:lvlText w:val="•"/>
      <w:lvlJc w:val="left"/>
      <w:pPr>
        <w:ind w:left="1620" w:hanging="360"/>
      </w:pPr>
      <w:rPr>
        <w:rFonts w:hint="default"/>
        <w:lang w:val="en-US" w:eastAsia="en-US" w:bidi="ar-SA"/>
      </w:rPr>
    </w:lvl>
    <w:lvl w:ilvl="2" w:tplc="BF1663FE">
      <w:numFmt w:val="bullet"/>
      <w:lvlText w:val="•"/>
      <w:lvlJc w:val="left"/>
      <w:pPr>
        <w:ind w:left="2520" w:hanging="360"/>
      </w:pPr>
      <w:rPr>
        <w:rFonts w:hint="default"/>
        <w:lang w:val="en-US" w:eastAsia="en-US" w:bidi="ar-SA"/>
      </w:rPr>
    </w:lvl>
    <w:lvl w:ilvl="3" w:tplc="68BC8DC8">
      <w:numFmt w:val="bullet"/>
      <w:lvlText w:val="•"/>
      <w:lvlJc w:val="left"/>
      <w:pPr>
        <w:ind w:left="3420" w:hanging="360"/>
      </w:pPr>
      <w:rPr>
        <w:rFonts w:hint="default"/>
        <w:lang w:val="en-US" w:eastAsia="en-US" w:bidi="ar-SA"/>
      </w:rPr>
    </w:lvl>
    <w:lvl w:ilvl="4" w:tplc="9F9EDDB8">
      <w:numFmt w:val="bullet"/>
      <w:lvlText w:val="•"/>
      <w:lvlJc w:val="left"/>
      <w:pPr>
        <w:ind w:left="4320" w:hanging="360"/>
      </w:pPr>
      <w:rPr>
        <w:rFonts w:hint="default"/>
        <w:lang w:val="en-US" w:eastAsia="en-US" w:bidi="ar-SA"/>
      </w:rPr>
    </w:lvl>
    <w:lvl w:ilvl="5" w:tplc="5562276E">
      <w:numFmt w:val="bullet"/>
      <w:lvlText w:val="•"/>
      <w:lvlJc w:val="left"/>
      <w:pPr>
        <w:ind w:left="5220" w:hanging="360"/>
      </w:pPr>
      <w:rPr>
        <w:rFonts w:hint="default"/>
        <w:lang w:val="en-US" w:eastAsia="en-US" w:bidi="ar-SA"/>
      </w:rPr>
    </w:lvl>
    <w:lvl w:ilvl="6" w:tplc="1834F154">
      <w:numFmt w:val="bullet"/>
      <w:lvlText w:val="•"/>
      <w:lvlJc w:val="left"/>
      <w:pPr>
        <w:ind w:left="6120" w:hanging="360"/>
      </w:pPr>
      <w:rPr>
        <w:rFonts w:hint="default"/>
        <w:lang w:val="en-US" w:eastAsia="en-US" w:bidi="ar-SA"/>
      </w:rPr>
    </w:lvl>
    <w:lvl w:ilvl="7" w:tplc="B498BA9E">
      <w:numFmt w:val="bullet"/>
      <w:lvlText w:val="•"/>
      <w:lvlJc w:val="left"/>
      <w:pPr>
        <w:ind w:left="7020" w:hanging="360"/>
      </w:pPr>
      <w:rPr>
        <w:rFonts w:hint="default"/>
        <w:lang w:val="en-US" w:eastAsia="en-US" w:bidi="ar-SA"/>
      </w:rPr>
    </w:lvl>
    <w:lvl w:ilvl="8" w:tplc="B01258A8">
      <w:numFmt w:val="bullet"/>
      <w:lvlText w:val="•"/>
      <w:lvlJc w:val="left"/>
      <w:pPr>
        <w:ind w:left="7920" w:hanging="360"/>
      </w:pPr>
      <w:rPr>
        <w:rFonts w:hint="default"/>
        <w:lang w:val="en-US" w:eastAsia="en-US" w:bidi="ar-SA"/>
      </w:rPr>
    </w:lvl>
  </w:abstractNum>
  <w:abstractNum w:abstractNumId="1" w15:restartNumberingAfterBreak="0">
    <w:nsid w:val="02DEF15D"/>
    <w:multiLevelType w:val="hybridMultilevel"/>
    <w:tmpl w:val="3F9A6C5E"/>
    <w:lvl w:ilvl="0" w:tplc="E95C29B8">
      <w:start w:val="1"/>
      <w:numFmt w:val="bullet"/>
      <w:lvlText w:val=""/>
      <w:lvlJc w:val="left"/>
      <w:pPr>
        <w:ind w:left="720" w:hanging="360"/>
      </w:pPr>
      <w:rPr>
        <w:rFonts w:hint="default" w:ascii="Symbol" w:hAnsi="Symbol"/>
      </w:rPr>
    </w:lvl>
    <w:lvl w:ilvl="1" w:tplc="DD7C77D6">
      <w:start w:val="1"/>
      <w:numFmt w:val="bullet"/>
      <w:lvlText w:val="o"/>
      <w:lvlJc w:val="left"/>
      <w:pPr>
        <w:ind w:left="1440" w:hanging="360"/>
      </w:pPr>
      <w:rPr>
        <w:rFonts w:hint="default" w:ascii="Courier New" w:hAnsi="Courier New"/>
      </w:rPr>
    </w:lvl>
    <w:lvl w:ilvl="2" w:tplc="F136652C">
      <w:start w:val="1"/>
      <w:numFmt w:val="bullet"/>
      <w:lvlText w:val=""/>
      <w:lvlJc w:val="left"/>
      <w:pPr>
        <w:ind w:left="2160" w:hanging="360"/>
      </w:pPr>
      <w:rPr>
        <w:rFonts w:hint="default" w:ascii="Wingdings" w:hAnsi="Wingdings"/>
      </w:rPr>
    </w:lvl>
    <w:lvl w:ilvl="3" w:tplc="C13EF6B2">
      <w:start w:val="1"/>
      <w:numFmt w:val="bullet"/>
      <w:lvlText w:val=""/>
      <w:lvlJc w:val="left"/>
      <w:pPr>
        <w:ind w:left="2880" w:hanging="360"/>
      </w:pPr>
      <w:rPr>
        <w:rFonts w:hint="default" w:ascii="Symbol" w:hAnsi="Symbol"/>
      </w:rPr>
    </w:lvl>
    <w:lvl w:ilvl="4" w:tplc="D10C3600">
      <w:start w:val="1"/>
      <w:numFmt w:val="bullet"/>
      <w:lvlText w:val="o"/>
      <w:lvlJc w:val="left"/>
      <w:pPr>
        <w:ind w:left="3600" w:hanging="360"/>
      </w:pPr>
      <w:rPr>
        <w:rFonts w:hint="default" w:ascii="Courier New" w:hAnsi="Courier New"/>
      </w:rPr>
    </w:lvl>
    <w:lvl w:ilvl="5" w:tplc="281653E2">
      <w:start w:val="1"/>
      <w:numFmt w:val="bullet"/>
      <w:lvlText w:val=""/>
      <w:lvlJc w:val="left"/>
      <w:pPr>
        <w:ind w:left="4320" w:hanging="360"/>
      </w:pPr>
      <w:rPr>
        <w:rFonts w:hint="default" w:ascii="Wingdings" w:hAnsi="Wingdings"/>
      </w:rPr>
    </w:lvl>
    <w:lvl w:ilvl="6" w:tplc="5838DA1E">
      <w:start w:val="1"/>
      <w:numFmt w:val="bullet"/>
      <w:lvlText w:val=""/>
      <w:lvlJc w:val="left"/>
      <w:pPr>
        <w:ind w:left="5040" w:hanging="360"/>
      </w:pPr>
      <w:rPr>
        <w:rFonts w:hint="default" w:ascii="Symbol" w:hAnsi="Symbol"/>
      </w:rPr>
    </w:lvl>
    <w:lvl w:ilvl="7" w:tplc="491C3062">
      <w:start w:val="1"/>
      <w:numFmt w:val="bullet"/>
      <w:lvlText w:val="o"/>
      <w:lvlJc w:val="left"/>
      <w:pPr>
        <w:ind w:left="5760" w:hanging="360"/>
      </w:pPr>
      <w:rPr>
        <w:rFonts w:hint="default" w:ascii="Courier New" w:hAnsi="Courier New"/>
      </w:rPr>
    </w:lvl>
    <w:lvl w:ilvl="8" w:tplc="769CC712">
      <w:start w:val="1"/>
      <w:numFmt w:val="bullet"/>
      <w:lvlText w:val=""/>
      <w:lvlJc w:val="left"/>
      <w:pPr>
        <w:ind w:left="6480" w:hanging="360"/>
      </w:pPr>
      <w:rPr>
        <w:rFonts w:hint="default" w:ascii="Wingdings" w:hAnsi="Wingdings"/>
      </w:rPr>
    </w:lvl>
  </w:abstractNum>
  <w:abstractNum w:abstractNumId="2" w15:restartNumberingAfterBreak="0">
    <w:nsid w:val="07D42425"/>
    <w:multiLevelType w:val="hybridMultilevel"/>
    <w:tmpl w:val="EC6CAAFC"/>
    <w:lvl w:ilvl="0" w:tplc="37FE6812">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tplc="147073BC">
      <w:numFmt w:val="bullet"/>
      <w:lvlText w:val="•"/>
      <w:lvlJc w:val="left"/>
      <w:pPr>
        <w:ind w:left="1620" w:hanging="360"/>
      </w:pPr>
      <w:rPr>
        <w:rFonts w:hint="default"/>
        <w:lang w:val="en-US" w:eastAsia="en-US" w:bidi="ar-SA"/>
      </w:rPr>
    </w:lvl>
    <w:lvl w:ilvl="2" w:tplc="6E423C6E">
      <w:numFmt w:val="bullet"/>
      <w:lvlText w:val="•"/>
      <w:lvlJc w:val="left"/>
      <w:pPr>
        <w:ind w:left="2520" w:hanging="360"/>
      </w:pPr>
      <w:rPr>
        <w:rFonts w:hint="default"/>
        <w:lang w:val="en-US" w:eastAsia="en-US" w:bidi="ar-SA"/>
      </w:rPr>
    </w:lvl>
    <w:lvl w:ilvl="3" w:tplc="B32C4D5A">
      <w:numFmt w:val="bullet"/>
      <w:lvlText w:val="•"/>
      <w:lvlJc w:val="left"/>
      <w:pPr>
        <w:ind w:left="3420" w:hanging="360"/>
      </w:pPr>
      <w:rPr>
        <w:rFonts w:hint="default"/>
        <w:lang w:val="en-US" w:eastAsia="en-US" w:bidi="ar-SA"/>
      </w:rPr>
    </w:lvl>
    <w:lvl w:ilvl="4" w:tplc="C5F85EAE">
      <w:numFmt w:val="bullet"/>
      <w:lvlText w:val="•"/>
      <w:lvlJc w:val="left"/>
      <w:pPr>
        <w:ind w:left="4320" w:hanging="360"/>
      </w:pPr>
      <w:rPr>
        <w:rFonts w:hint="default"/>
        <w:lang w:val="en-US" w:eastAsia="en-US" w:bidi="ar-SA"/>
      </w:rPr>
    </w:lvl>
    <w:lvl w:ilvl="5" w:tplc="9AB45462">
      <w:numFmt w:val="bullet"/>
      <w:lvlText w:val="•"/>
      <w:lvlJc w:val="left"/>
      <w:pPr>
        <w:ind w:left="5220" w:hanging="360"/>
      </w:pPr>
      <w:rPr>
        <w:rFonts w:hint="default"/>
        <w:lang w:val="en-US" w:eastAsia="en-US" w:bidi="ar-SA"/>
      </w:rPr>
    </w:lvl>
    <w:lvl w:ilvl="6" w:tplc="9320D5DA">
      <w:numFmt w:val="bullet"/>
      <w:lvlText w:val="•"/>
      <w:lvlJc w:val="left"/>
      <w:pPr>
        <w:ind w:left="6120" w:hanging="360"/>
      </w:pPr>
      <w:rPr>
        <w:rFonts w:hint="default"/>
        <w:lang w:val="en-US" w:eastAsia="en-US" w:bidi="ar-SA"/>
      </w:rPr>
    </w:lvl>
    <w:lvl w:ilvl="7" w:tplc="89B43BC0">
      <w:numFmt w:val="bullet"/>
      <w:lvlText w:val="•"/>
      <w:lvlJc w:val="left"/>
      <w:pPr>
        <w:ind w:left="7020" w:hanging="360"/>
      </w:pPr>
      <w:rPr>
        <w:rFonts w:hint="default"/>
        <w:lang w:val="en-US" w:eastAsia="en-US" w:bidi="ar-SA"/>
      </w:rPr>
    </w:lvl>
    <w:lvl w:ilvl="8" w:tplc="C41020AC">
      <w:numFmt w:val="bullet"/>
      <w:lvlText w:val="•"/>
      <w:lvlJc w:val="left"/>
      <w:pPr>
        <w:ind w:left="7920" w:hanging="360"/>
      </w:pPr>
      <w:rPr>
        <w:rFonts w:hint="default"/>
        <w:lang w:val="en-US" w:eastAsia="en-US" w:bidi="ar-SA"/>
      </w:rPr>
    </w:lvl>
  </w:abstractNum>
  <w:abstractNum w:abstractNumId="3" w15:restartNumberingAfterBreak="0">
    <w:nsid w:val="084C011E"/>
    <w:multiLevelType w:val="hybridMultilevel"/>
    <w:tmpl w:val="00C0072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5902635"/>
    <w:multiLevelType w:val="hybridMultilevel"/>
    <w:tmpl w:val="B784F6EC"/>
    <w:lvl w:ilvl="0" w:tplc="43FCB0DE">
      <w:start w:val="1"/>
      <w:numFmt w:val="decimal"/>
      <w:lvlText w:val="%1."/>
      <w:lvlJc w:val="left"/>
      <w:pPr>
        <w:ind w:left="7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C958E7D8">
      <w:numFmt w:val="bullet"/>
      <w:lvlText w:val="•"/>
      <w:lvlJc w:val="left"/>
      <w:pPr>
        <w:ind w:left="1620" w:hanging="360"/>
      </w:pPr>
      <w:rPr>
        <w:rFonts w:hint="default"/>
        <w:lang w:val="en-US" w:eastAsia="en-US" w:bidi="ar-SA"/>
      </w:rPr>
    </w:lvl>
    <w:lvl w:ilvl="2" w:tplc="F8C074F0">
      <w:numFmt w:val="bullet"/>
      <w:lvlText w:val="•"/>
      <w:lvlJc w:val="left"/>
      <w:pPr>
        <w:ind w:left="2520" w:hanging="360"/>
      </w:pPr>
      <w:rPr>
        <w:rFonts w:hint="default"/>
        <w:lang w:val="en-US" w:eastAsia="en-US" w:bidi="ar-SA"/>
      </w:rPr>
    </w:lvl>
    <w:lvl w:ilvl="3" w:tplc="BBF41728">
      <w:numFmt w:val="bullet"/>
      <w:lvlText w:val="•"/>
      <w:lvlJc w:val="left"/>
      <w:pPr>
        <w:ind w:left="3420" w:hanging="360"/>
      </w:pPr>
      <w:rPr>
        <w:rFonts w:hint="default"/>
        <w:lang w:val="en-US" w:eastAsia="en-US" w:bidi="ar-SA"/>
      </w:rPr>
    </w:lvl>
    <w:lvl w:ilvl="4" w:tplc="D53C1A1C">
      <w:numFmt w:val="bullet"/>
      <w:lvlText w:val="•"/>
      <w:lvlJc w:val="left"/>
      <w:pPr>
        <w:ind w:left="4320" w:hanging="360"/>
      </w:pPr>
      <w:rPr>
        <w:rFonts w:hint="default"/>
        <w:lang w:val="en-US" w:eastAsia="en-US" w:bidi="ar-SA"/>
      </w:rPr>
    </w:lvl>
    <w:lvl w:ilvl="5" w:tplc="24FC4FB4">
      <w:numFmt w:val="bullet"/>
      <w:lvlText w:val="•"/>
      <w:lvlJc w:val="left"/>
      <w:pPr>
        <w:ind w:left="5220" w:hanging="360"/>
      </w:pPr>
      <w:rPr>
        <w:rFonts w:hint="default"/>
        <w:lang w:val="en-US" w:eastAsia="en-US" w:bidi="ar-SA"/>
      </w:rPr>
    </w:lvl>
    <w:lvl w:ilvl="6" w:tplc="03C4BB90">
      <w:numFmt w:val="bullet"/>
      <w:lvlText w:val="•"/>
      <w:lvlJc w:val="left"/>
      <w:pPr>
        <w:ind w:left="6120" w:hanging="360"/>
      </w:pPr>
      <w:rPr>
        <w:rFonts w:hint="default"/>
        <w:lang w:val="en-US" w:eastAsia="en-US" w:bidi="ar-SA"/>
      </w:rPr>
    </w:lvl>
    <w:lvl w:ilvl="7" w:tplc="068EC91E">
      <w:numFmt w:val="bullet"/>
      <w:lvlText w:val="•"/>
      <w:lvlJc w:val="left"/>
      <w:pPr>
        <w:ind w:left="7020" w:hanging="360"/>
      </w:pPr>
      <w:rPr>
        <w:rFonts w:hint="default"/>
        <w:lang w:val="en-US" w:eastAsia="en-US" w:bidi="ar-SA"/>
      </w:rPr>
    </w:lvl>
    <w:lvl w:ilvl="8" w:tplc="0B8A1942">
      <w:numFmt w:val="bullet"/>
      <w:lvlText w:val="•"/>
      <w:lvlJc w:val="left"/>
      <w:pPr>
        <w:ind w:left="7920" w:hanging="360"/>
      </w:pPr>
      <w:rPr>
        <w:rFonts w:hint="default"/>
        <w:lang w:val="en-US" w:eastAsia="en-US" w:bidi="ar-SA"/>
      </w:rPr>
    </w:lvl>
  </w:abstractNum>
  <w:abstractNum w:abstractNumId="5" w15:restartNumberingAfterBreak="0">
    <w:nsid w:val="1C267936"/>
    <w:multiLevelType w:val="hybridMultilevel"/>
    <w:tmpl w:val="A0C8BED0"/>
    <w:lvl w:ilvl="0" w:tplc="CB50724E">
      <w:start w:val="1"/>
      <w:numFmt w:val="bullet"/>
      <w:lvlText w:val=""/>
      <w:lvlJc w:val="left"/>
      <w:pPr>
        <w:ind w:left="720" w:hanging="360"/>
      </w:pPr>
      <w:rPr>
        <w:rFonts w:hint="default" w:ascii="Symbol" w:hAnsi="Symbol"/>
      </w:rPr>
    </w:lvl>
    <w:lvl w:ilvl="1" w:tplc="797AB992">
      <w:start w:val="1"/>
      <w:numFmt w:val="bullet"/>
      <w:lvlText w:val="o"/>
      <w:lvlJc w:val="left"/>
      <w:pPr>
        <w:ind w:left="1440" w:hanging="360"/>
      </w:pPr>
      <w:rPr>
        <w:rFonts w:hint="default" w:ascii="Courier New" w:hAnsi="Courier New"/>
      </w:rPr>
    </w:lvl>
    <w:lvl w:ilvl="2" w:tplc="99584132">
      <w:start w:val="1"/>
      <w:numFmt w:val="bullet"/>
      <w:lvlText w:val=""/>
      <w:lvlJc w:val="left"/>
      <w:pPr>
        <w:ind w:left="2160" w:hanging="360"/>
      </w:pPr>
      <w:rPr>
        <w:rFonts w:hint="default" w:ascii="Wingdings" w:hAnsi="Wingdings"/>
      </w:rPr>
    </w:lvl>
    <w:lvl w:ilvl="3" w:tplc="A788C02E">
      <w:start w:val="1"/>
      <w:numFmt w:val="bullet"/>
      <w:lvlText w:val=""/>
      <w:lvlJc w:val="left"/>
      <w:pPr>
        <w:ind w:left="2880" w:hanging="360"/>
      </w:pPr>
      <w:rPr>
        <w:rFonts w:hint="default" w:ascii="Symbol" w:hAnsi="Symbol"/>
      </w:rPr>
    </w:lvl>
    <w:lvl w:ilvl="4" w:tplc="4B9E6C7E">
      <w:start w:val="1"/>
      <w:numFmt w:val="bullet"/>
      <w:lvlText w:val="o"/>
      <w:lvlJc w:val="left"/>
      <w:pPr>
        <w:ind w:left="3600" w:hanging="360"/>
      </w:pPr>
      <w:rPr>
        <w:rFonts w:hint="default" w:ascii="Courier New" w:hAnsi="Courier New"/>
      </w:rPr>
    </w:lvl>
    <w:lvl w:ilvl="5" w:tplc="AE28EB86">
      <w:start w:val="1"/>
      <w:numFmt w:val="bullet"/>
      <w:lvlText w:val=""/>
      <w:lvlJc w:val="left"/>
      <w:pPr>
        <w:ind w:left="4320" w:hanging="360"/>
      </w:pPr>
      <w:rPr>
        <w:rFonts w:hint="default" w:ascii="Wingdings" w:hAnsi="Wingdings"/>
      </w:rPr>
    </w:lvl>
    <w:lvl w:ilvl="6" w:tplc="2EFE4112">
      <w:start w:val="1"/>
      <w:numFmt w:val="bullet"/>
      <w:lvlText w:val=""/>
      <w:lvlJc w:val="left"/>
      <w:pPr>
        <w:ind w:left="5040" w:hanging="360"/>
      </w:pPr>
      <w:rPr>
        <w:rFonts w:hint="default" w:ascii="Symbol" w:hAnsi="Symbol"/>
      </w:rPr>
    </w:lvl>
    <w:lvl w:ilvl="7" w:tplc="ABB61466">
      <w:start w:val="1"/>
      <w:numFmt w:val="bullet"/>
      <w:lvlText w:val="o"/>
      <w:lvlJc w:val="left"/>
      <w:pPr>
        <w:ind w:left="5760" w:hanging="360"/>
      </w:pPr>
      <w:rPr>
        <w:rFonts w:hint="default" w:ascii="Courier New" w:hAnsi="Courier New"/>
      </w:rPr>
    </w:lvl>
    <w:lvl w:ilvl="8" w:tplc="D54EBDAA">
      <w:start w:val="1"/>
      <w:numFmt w:val="bullet"/>
      <w:lvlText w:val=""/>
      <w:lvlJc w:val="left"/>
      <w:pPr>
        <w:ind w:left="6480" w:hanging="360"/>
      </w:pPr>
      <w:rPr>
        <w:rFonts w:hint="default" w:ascii="Wingdings" w:hAnsi="Wingdings"/>
      </w:rPr>
    </w:lvl>
  </w:abstractNum>
  <w:abstractNum w:abstractNumId="6" w15:restartNumberingAfterBreak="0">
    <w:nsid w:val="1DDC4F83"/>
    <w:multiLevelType w:val="hybridMultilevel"/>
    <w:tmpl w:val="AF5608A4"/>
    <w:lvl w:ilvl="0" w:tplc="EA66EEB8">
      <w:start w:val="1"/>
      <w:numFmt w:val="bullet"/>
      <w:lvlText w:val=""/>
      <w:lvlJc w:val="left"/>
      <w:pPr>
        <w:ind w:left="720" w:hanging="360"/>
      </w:pPr>
      <w:rPr>
        <w:rFonts w:hint="default" w:ascii="Symbol" w:hAnsi="Symbol"/>
      </w:rPr>
    </w:lvl>
    <w:lvl w:ilvl="1" w:tplc="8F46026C">
      <w:start w:val="1"/>
      <w:numFmt w:val="bullet"/>
      <w:lvlText w:val="o"/>
      <w:lvlJc w:val="left"/>
      <w:pPr>
        <w:ind w:left="1440" w:hanging="360"/>
      </w:pPr>
      <w:rPr>
        <w:rFonts w:hint="default" w:ascii="Courier New" w:hAnsi="Courier New"/>
      </w:rPr>
    </w:lvl>
    <w:lvl w:ilvl="2" w:tplc="27F0A5F4">
      <w:start w:val="1"/>
      <w:numFmt w:val="bullet"/>
      <w:lvlText w:val=""/>
      <w:lvlJc w:val="left"/>
      <w:pPr>
        <w:ind w:left="2160" w:hanging="360"/>
      </w:pPr>
      <w:rPr>
        <w:rFonts w:hint="default" w:ascii="Wingdings" w:hAnsi="Wingdings"/>
      </w:rPr>
    </w:lvl>
    <w:lvl w:ilvl="3" w:tplc="FE4E9BBE">
      <w:start w:val="1"/>
      <w:numFmt w:val="bullet"/>
      <w:lvlText w:val=""/>
      <w:lvlJc w:val="left"/>
      <w:pPr>
        <w:ind w:left="2880" w:hanging="360"/>
      </w:pPr>
      <w:rPr>
        <w:rFonts w:hint="default" w:ascii="Symbol" w:hAnsi="Symbol"/>
      </w:rPr>
    </w:lvl>
    <w:lvl w:ilvl="4" w:tplc="663206A8">
      <w:start w:val="1"/>
      <w:numFmt w:val="bullet"/>
      <w:lvlText w:val="o"/>
      <w:lvlJc w:val="left"/>
      <w:pPr>
        <w:ind w:left="3600" w:hanging="360"/>
      </w:pPr>
      <w:rPr>
        <w:rFonts w:hint="default" w:ascii="Courier New" w:hAnsi="Courier New"/>
      </w:rPr>
    </w:lvl>
    <w:lvl w:ilvl="5" w:tplc="98183DEC">
      <w:start w:val="1"/>
      <w:numFmt w:val="bullet"/>
      <w:lvlText w:val=""/>
      <w:lvlJc w:val="left"/>
      <w:pPr>
        <w:ind w:left="4320" w:hanging="360"/>
      </w:pPr>
      <w:rPr>
        <w:rFonts w:hint="default" w:ascii="Wingdings" w:hAnsi="Wingdings"/>
      </w:rPr>
    </w:lvl>
    <w:lvl w:ilvl="6" w:tplc="D0E44B92">
      <w:start w:val="1"/>
      <w:numFmt w:val="bullet"/>
      <w:lvlText w:val=""/>
      <w:lvlJc w:val="left"/>
      <w:pPr>
        <w:ind w:left="5040" w:hanging="360"/>
      </w:pPr>
      <w:rPr>
        <w:rFonts w:hint="default" w:ascii="Symbol" w:hAnsi="Symbol"/>
      </w:rPr>
    </w:lvl>
    <w:lvl w:ilvl="7" w:tplc="A822A4C0">
      <w:start w:val="1"/>
      <w:numFmt w:val="bullet"/>
      <w:lvlText w:val="o"/>
      <w:lvlJc w:val="left"/>
      <w:pPr>
        <w:ind w:left="5760" w:hanging="360"/>
      </w:pPr>
      <w:rPr>
        <w:rFonts w:hint="default" w:ascii="Courier New" w:hAnsi="Courier New"/>
      </w:rPr>
    </w:lvl>
    <w:lvl w:ilvl="8" w:tplc="FBAED922">
      <w:start w:val="1"/>
      <w:numFmt w:val="bullet"/>
      <w:lvlText w:val=""/>
      <w:lvlJc w:val="left"/>
      <w:pPr>
        <w:ind w:left="6480" w:hanging="360"/>
      </w:pPr>
      <w:rPr>
        <w:rFonts w:hint="default" w:ascii="Wingdings" w:hAnsi="Wingdings"/>
      </w:rPr>
    </w:lvl>
  </w:abstractNum>
  <w:abstractNum w:abstractNumId="7" w15:restartNumberingAfterBreak="0">
    <w:nsid w:val="27B9AE6E"/>
    <w:multiLevelType w:val="hybridMultilevel"/>
    <w:tmpl w:val="BC84A9EE"/>
    <w:lvl w:ilvl="0" w:tplc="9342E6C2">
      <w:start w:val="1"/>
      <w:numFmt w:val="bullet"/>
      <w:lvlText w:val=""/>
      <w:lvlJc w:val="left"/>
      <w:pPr>
        <w:ind w:left="720" w:hanging="360"/>
      </w:pPr>
      <w:rPr>
        <w:rFonts w:hint="default" w:ascii="Symbol" w:hAnsi="Symbol"/>
      </w:rPr>
    </w:lvl>
    <w:lvl w:ilvl="1" w:tplc="3A76501A">
      <w:start w:val="1"/>
      <w:numFmt w:val="bullet"/>
      <w:lvlText w:val="o"/>
      <w:lvlJc w:val="left"/>
      <w:pPr>
        <w:ind w:left="1440" w:hanging="360"/>
      </w:pPr>
      <w:rPr>
        <w:rFonts w:hint="default" w:ascii="Courier New" w:hAnsi="Courier New"/>
      </w:rPr>
    </w:lvl>
    <w:lvl w:ilvl="2" w:tplc="5282D028">
      <w:start w:val="1"/>
      <w:numFmt w:val="bullet"/>
      <w:lvlText w:val=""/>
      <w:lvlJc w:val="left"/>
      <w:pPr>
        <w:ind w:left="2160" w:hanging="360"/>
      </w:pPr>
      <w:rPr>
        <w:rFonts w:hint="default" w:ascii="Wingdings" w:hAnsi="Wingdings"/>
      </w:rPr>
    </w:lvl>
    <w:lvl w:ilvl="3" w:tplc="147C58BE">
      <w:start w:val="1"/>
      <w:numFmt w:val="bullet"/>
      <w:lvlText w:val=""/>
      <w:lvlJc w:val="left"/>
      <w:pPr>
        <w:ind w:left="2880" w:hanging="360"/>
      </w:pPr>
      <w:rPr>
        <w:rFonts w:hint="default" w:ascii="Symbol" w:hAnsi="Symbol"/>
      </w:rPr>
    </w:lvl>
    <w:lvl w:ilvl="4" w:tplc="01F8DF34">
      <w:start w:val="1"/>
      <w:numFmt w:val="bullet"/>
      <w:lvlText w:val="o"/>
      <w:lvlJc w:val="left"/>
      <w:pPr>
        <w:ind w:left="3600" w:hanging="360"/>
      </w:pPr>
      <w:rPr>
        <w:rFonts w:hint="default" w:ascii="Courier New" w:hAnsi="Courier New"/>
      </w:rPr>
    </w:lvl>
    <w:lvl w:ilvl="5" w:tplc="6B806C02">
      <w:start w:val="1"/>
      <w:numFmt w:val="bullet"/>
      <w:lvlText w:val=""/>
      <w:lvlJc w:val="left"/>
      <w:pPr>
        <w:ind w:left="4320" w:hanging="360"/>
      </w:pPr>
      <w:rPr>
        <w:rFonts w:hint="default" w:ascii="Wingdings" w:hAnsi="Wingdings"/>
      </w:rPr>
    </w:lvl>
    <w:lvl w:ilvl="6" w:tplc="17F8F57A">
      <w:start w:val="1"/>
      <w:numFmt w:val="bullet"/>
      <w:lvlText w:val=""/>
      <w:lvlJc w:val="left"/>
      <w:pPr>
        <w:ind w:left="5040" w:hanging="360"/>
      </w:pPr>
      <w:rPr>
        <w:rFonts w:hint="default" w:ascii="Symbol" w:hAnsi="Symbol"/>
      </w:rPr>
    </w:lvl>
    <w:lvl w:ilvl="7" w:tplc="E4B20FB8">
      <w:start w:val="1"/>
      <w:numFmt w:val="bullet"/>
      <w:lvlText w:val="o"/>
      <w:lvlJc w:val="left"/>
      <w:pPr>
        <w:ind w:left="5760" w:hanging="360"/>
      </w:pPr>
      <w:rPr>
        <w:rFonts w:hint="default" w:ascii="Courier New" w:hAnsi="Courier New"/>
      </w:rPr>
    </w:lvl>
    <w:lvl w:ilvl="8" w:tplc="81B6C1A0">
      <w:start w:val="1"/>
      <w:numFmt w:val="bullet"/>
      <w:lvlText w:val=""/>
      <w:lvlJc w:val="left"/>
      <w:pPr>
        <w:ind w:left="6480" w:hanging="360"/>
      </w:pPr>
      <w:rPr>
        <w:rFonts w:hint="default" w:ascii="Wingdings" w:hAnsi="Wingdings"/>
      </w:rPr>
    </w:lvl>
  </w:abstractNum>
  <w:abstractNum w:abstractNumId="8" w15:restartNumberingAfterBreak="0">
    <w:nsid w:val="31B3F82F"/>
    <w:multiLevelType w:val="hybridMultilevel"/>
    <w:tmpl w:val="6C00BF1A"/>
    <w:lvl w:ilvl="0" w:tplc="FD0C79F0">
      <w:start w:val="1"/>
      <w:numFmt w:val="bullet"/>
      <w:lvlText w:val=""/>
      <w:lvlJc w:val="left"/>
      <w:pPr>
        <w:ind w:left="720" w:hanging="360"/>
      </w:pPr>
      <w:rPr>
        <w:rFonts w:hint="default" w:ascii="Symbol" w:hAnsi="Symbol"/>
      </w:rPr>
    </w:lvl>
    <w:lvl w:ilvl="1" w:tplc="7F9E42E2">
      <w:start w:val="1"/>
      <w:numFmt w:val="bullet"/>
      <w:lvlText w:val="o"/>
      <w:lvlJc w:val="left"/>
      <w:pPr>
        <w:ind w:left="1440" w:hanging="360"/>
      </w:pPr>
      <w:rPr>
        <w:rFonts w:hint="default" w:ascii="Courier New" w:hAnsi="Courier New"/>
      </w:rPr>
    </w:lvl>
    <w:lvl w:ilvl="2" w:tplc="227E89EE">
      <w:start w:val="1"/>
      <w:numFmt w:val="bullet"/>
      <w:lvlText w:val=""/>
      <w:lvlJc w:val="left"/>
      <w:pPr>
        <w:ind w:left="2160" w:hanging="360"/>
      </w:pPr>
      <w:rPr>
        <w:rFonts w:hint="default" w:ascii="Wingdings" w:hAnsi="Wingdings"/>
      </w:rPr>
    </w:lvl>
    <w:lvl w:ilvl="3" w:tplc="FEB046EE">
      <w:start w:val="1"/>
      <w:numFmt w:val="bullet"/>
      <w:lvlText w:val=""/>
      <w:lvlJc w:val="left"/>
      <w:pPr>
        <w:ind w:left="2880" w:hanging="360"/>
      </w:pPr>
      <w:rPr>
        <w:rFonts w:hint="default" w:ascii="Symbol" w:hAnsi="Symbol"/>
      </w:rPr>
    </w:lvl>
    <w:lvl w:ilvl="4" w:tplc="65DC23C0">
      <w:start w:val="1"/>
      <w:numFmt w:val="bullet"/>
      <w:lvlText w:val="o"/>
      <w:lvlJc w:val="left"/>
      <w:pPr>
        <w:ind w:left="3600" w:hanging="360"/>
      </w:pPr>
      <w:rPr>
        <w:rFonts w:hint="default" w:ascii="Courier New" w:hAnsi="Courier New"/>
      </w:rPr>
    </w:lvl>
    <w:lvl w:ilvl="5" w:tplc="BE428B82">
      <w:start w:val="1"/>
      <w:numFmt w:val="bullet"/>
      <w:lvlText w:val=""/>
      <w:lvlJc w:val="left"/>
      <w:pPr>
        <w:ind w:left="4320" w:hanging="360"/>
      </w:pPr>
      <w:rPr>
        <w:rFonts w:hint="default" w:ascii="Wingdings" w:hAnsi="Wingdings"/>
      </w:rPr>
    </w:lvl>
    <w:lvl w:ilvl="6" w:tplc="7C80C5F4">
      <w:start w:val="1"/>
      <w:numFmt w:val="bullet"/>
      <w:lvlText w:val=""/>
      <w:lvlJc w:val="left"/>
      <w:pPr>
        <w:ind w:left="5040" w:hanging="360"/>
      </w:pPr>
      <w:rPr>
        <w:rFonts w:hint="default" w:ascii="Symbol" w:hAnsi="Symbol"/>
      </w:rPr>
    </w:lvl>
    <w:lvl w:ilvl="7" w:tplc="DD1AC398">
      <w:start w:val="1"/>
      <w:numFmt w:val="bullet"/>
      <w:lvlText w:val="o"/>
      <w:lvlJc w:val="left"/>
      <w:pPr>
        <w:ind w:left="5760" w:hanging="360"/>
      </w:pPr>
      <w:rPr>
        <w:rFonts w:hint="default" w:ascii="Courier New" w:hAnsi="Courier New"/>
      </w:rPr>
    </w:lvl>
    <w:lvl w:ilvl="8" w:tplc="1FDC8A4C">
      <w:start w:val="1"/>
      <w:numFmt w:val="bullet"/>
      <w:lvlText w:val=""/>
      <w:lvlJc w:val="left"/>
      <w:pPr>
        <w:ind w:left="6480" w:hanging="360"/>
      </w:pPr>
      <w:rPr>
        <w:rFonts w:hint="default" w:ascii="Wingdings" w:hAnsi="Wingdings"/>
      </w:rPr>
    </w:lvl>
  </w:abstractNum>
  <w:abstractNum w:abstractNumId="9" w15:restartNumberingAfterBreak="0">
    <w:nsid w:val="39892121"/>
    <w:multiLevelType w:val="hybridMultilevel"/>
    <w:tmpl w:val="123A930C"/>
    <w:lvl w:ilvl="0" w:tplc="9C82C468">
      <w:start w:val="1"/>
      <w:numFmt w:val="decimal"/>
      <w:lvlText w:val="%1."/>
      <w:lvlJc w:val="left"/>
      <w:pPr>
        <w:ind w:left="7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65C22C82">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tplc="E5F46704">
      <w:numFmt w:val="bullet"/>
      <w:lvlText w:val="•"/>
      <w:lvlJc w:val="left"/>
      <w:pPr>
        <w:ind w:left="2520" w:hanging="360"/>
      </w:pPr>
      <w:rPr>
        <w:rFonts w:hint="default"/>
        <w:lang w:val="en-US" w:eastAsia="en-US" w:bidi="ar-SA"/>
      </w:rPr>
    </w:lvl>
    <w:lvl w:ilvl="3" w:tplc="8E9A2C7C">
      <w:numFmt w:val="bullet"/>
      <w:lvlText w:val="•"/>
      <w:lvlJc w:val="left"/>
      <w:pPr>
        <w:ind w:left="3420" w:hanging="360"/>
      </w:pPr>
      <w:rPr>
        <w:rFonts w:hint="default"/>
        <w:lang w:val="en-US" w:eastAsia="en-US" w:bidi="ar-SA"/>
      </w:rPr>
    </w:lvl>
    <w:lvl w:ilvl="4" w:tplc="1E46CA9A">
      <w:numFmt w:val="bullet"/>
      <w:lvlText w:val="•"/>
      <w:lvlJc w:val="left"/>
      <w:pPr>
        <w:ind w:left="4320" w:hanging="360"/>
      </w:pPr>
      <w:rPr>
        <w:rFonts w:hint="default"/>
        <w:lang w:val="en-US" w:eastAsia="en-US" w:bidi="ar-SA"/>
      </w:rPr>
    </w:lvl>
    <w:lvl w:ilvl="5" w:tplc="1BFC14D6">
      <w:numFmt w:val="bullet"/>
      <w:lvlText w:val="•"/>
      <w:lvlJc w:val="left"/>
      <w:pPr>
        <w:ind w:left="5220" w:hanging="360"/>
      </w:pPr>
      <w:rPr>
        <w:rFonts w:hint="default"/>
        <w:lang w:val="en-US" w:eastAsia="en-US" w:bidi="ar-SA"/>
      </w:rPr>
    </w:lvl>
    <w:lvl w:ilvl="6" w:tplc="CC22AE5C">
      <w:numFmt w:val="bullet"/>
      <w:lvlText w:val="•"/>
      <w:lvlJc w:val="left"/>
      <w:pPr>
        <w:ind w:left="6120" w:hanging="360"/>
      </w:pPr>
      <w:rPr>
        <w:rFonts w:hint="default"/>
        <w:lang w:val="en-US" w:eastAsia="en-US" w:bidi="ar-SA"/>
      </w:rPr>
    </w:lvl>
    <w:lvl w:ilvl="7" w:tplc="B1C8BC4A">
      <w:numFmt w:val="bullet"/>
      <w:lvlText w:val="•"/>
      <w:lvlJc w:val="left"/>
      <w:pPr>
        <w:ind w:left="7020" w:hanging="360"/>
      </w:pPr>
      <w:rPr>
        <w:rFonts w:hint="default"/>
        <w:lang w:val="en-US" w:eastAsia="en-US" w:bidi="ar-SA"/>
      </w:rPr>
    </w:lvl>
    <w:lvl w:ilvl="8" w:tplc="1BD41C70">
      <w:numFmt w:val="bullet"/>
      <w:lvlText w:val="•"/>
      <w:lvlJc w:val="left"/>
      <w:pPr>
        <w:ind w:left="7920" w:hanging="360"/>
      </w:pPr>
      <w:rPr>
        <w:rFonts w:hint="default"/>
        <w:lang w:val="en-US" w:eastAsia="en-US" w:bidi="ar-SA"/>
      </w:rPr>
    </w:lvl>
  </w:abstractNum>
  <w:abstractNum w:abstractNumId="10" w15:restartNumberingAfterBreak="0">
    <w:nsid w:val="412E63F8"/>
    <w:multiLevelType w:val="hybridMultilevel"/>
    <w:tmpl w:val="FC2CEC10"/>
    <w:lvl w:ilvl="0" w:tplc="D2DCE17E">
      <w:start w:val="1"/>
      <w:numFmt w:val="bullet"/>
      <w:lvlText w:val=""/>
      <w:lvlJc w:val="left"/>
      <w:pPr>
        <w:ind w:left="720" w:hanging="360"/>
      </w:pPr>
      <w:rPr>
        <w:rFonts w:hint="default" w:ascii="Symbol" w:hAnsi="Symbol"/>
      </w:rPr>
    </w:lvl>
    <w:lvl w:ilvl="1" w:tplc="481E1CF4">
      <w:start w:val="1"/>
      <w:numFmt w:val="bullet"/>
      <w:lvlText w:val="o"/>
      <w:lvlJc w:val="left"/>
      <w:pPr>
        <w:ind w:left="1440" w:hanging="360"/>
      </w:pPr>
      <w:rPr>
        <w:rFonts w:hint="default" w:ascii="Courier New" w:hAnsi="Courier New"/>
      </w:rPr>
    </w:lvl>
    <w:lvl w:ilvl="2" w:tplc="10D63976">
      <w:start w:val="1"/>
      <w:numFmt w:val="bullet"/>
      <w:lvlText w:val=""/>
      <w:lvlJc w:val="left"/>
      <w:pPr>
        <w:ind w:left="2160" w:hanging="360"/>
      </w:pPr>
      <w:rPr>
        <w:rFonts w:hint="default" w:ascii="Wingdings" w:hAnsi="Wingdings"/>
      </w:rPr>
    </w:lvl>
    <w:lvl w:ilvl="3" w:tplc="BC4E8952">
      <w:start w:val="1"/>
      <w:numFmt w:val="bullet"/>
      <w:lvlText w:val=""/>
      <w:lvlJc w:val="left"/>
      <w:pPr>
        <w:ind w:left="2880" w:hanging="360"/>
      </w:pPr>
      <w:rPr>
        <w:rFonts w:hint="default" w:ascii="Symbol" w:hAnsi="Symbol"/>
      </w:rPr>
    </w:lvl>
    <w:lvl w:ilvl="4" w:tplc="810669C2">
      <w:start w:val="1"/>
      <w:numFmt w:val="bullet"/>
      <w:lvlText w:val="o"/>
      <w:lvlJc w:val="left"/>
      <w:pPr>
        <w:ind w:left="3600" w:hanging="360"/>
      </w:pPr>
      <w:rPr>
        <w:rFonts w:hint="default" w:ascii="Courier New" w:hAnsi="Courier New"/>
      </w:rPr>
    </w:lvl>
    <w:lvl w:ilvl="5" w:tplc="A4F00B28">
      <w:start w:val="1"/>
      <w:numFmt w:val="bullet"/>
      <w:lvlText w:val=""/>
      <w:lvlJc w:val="left"/>
      <w:pPr>
        <w:ind w:left="4320" w:hanging="360"/>
      </w:pPr>
      <w:rPr>
        <w:rFonts w:hint="default" w:ascii="Wingdings" w:hAnsi="Wingdings"/>
      </w:rPr>
    </w:lvl>
    <w:lvl w:ilvl="6" w:tplc="7A76959E">
      <w:start w:val="1"/>
      <w:numFmt w:val="bullet"/>
      <w:lvlText w:val=""/>
      <w:lvlJc w:val="left"/>
      <w:pPr>
        <w:ind w:left="5040" w:hanging="360"/>
      </w:pPr>
      <w:rPr>
        <w:rFonts w:hint="default" w:ascii="Symbol" w:hAnsi="Symbol"/>
      </w:rPr>
    </w:lvl>
    <w:lvl w:ilvl="7" w:tplc="3CE485FE">
      <w:start w:val="1"/>
      <w:numFmt w:val="bullet"/>
      <w:lvlText w:val="o"/>
      <w:lvlJc w:val="left"/>
      <w:pPr>
        <w:ind w:left="5760" w:hanging="360"/>
      </w:pPr>
      <w:rPr>
        <w:rFonts w:hint="default" w:ascii="Courier New" w:hAnsi="Courier New"/>
      </w:rPr>
    </w:lvl>
    <w:lvl w:ilvl="8" w:tplc="F746C398">
      <w:start w:val="1"/>
      <w:numFmt w:val="bullet"/>
      <w:lvlText w:val=""/>
      <w:lvlJc w:val="left"/>
      <w:pPr>
        <w:ind w:left="6480" w:hanging="360"/>
      </w:pPr>
      <w:rPr>
        <w:rFonts w:hint="default" w:ascii="Wingdings" w:hAnsi="Wingdings"/>
      </w:rPr>
    </w:lvl>
  </w:abstractNum>
  <w:abstractNum w:abstractNumId="11" w15:restartNumberingAfterBreak="0">
    <w:nsid w:val="456B9D22"/>
    <w:multiLevelType w:val="hybridMultilevel"/>
    <w:tmpl w:val="1CD099FC"/>
    <w:lvl w:ilvl="0" w:tplc="E6D2CB0E">
      <w:start w:val="1"/>
      <w:numFmt w:val="bullet"/>
      <w:lvlText w:val=""/>
      <w:lvlJc w:val="left"/>
      <w:pPr>
        <w:ind w:left="720" w:hanging="360"/>
      </w:pPr>
      <w:rPr>
        <w:rFonts w:hint="default" w:ascii="Symbol" w:hAnsi="Symbol"/>
      </w:rPr>
    </w:lvl>
    <w:lvl w:ilvl="1" w:tplc="604CD8DA">
      <w:start w:val="1"/>
      <w:numFmt w:val="bullet"/>
      <w:lvlText w:val="o"/>
      <w:lvlJc w:val="left"/>
      <w:pPr>
        <w:ind w:left="1440" w:hanging="360"/>
      </w:pPr>
      <w:rPr>
        <w:rFonts w:hint="default" w:ascii="Courier New" w:hAnsi="Courier New"/>
      </w:rPr>
    </w:lvl>
    <w:lvl w:ilvl="2" w:tplc="BA18A50C">
      <w:start w:val="1"/>
      <w:numFmt w:val="bullet"/>
      <w:lvlText w:val=""/>
      <w:lvlJc w:val="left"/>
      <w:pPr>
        <w:ind w:left="2160" w:hanging="360"/>
      </w:pPr>
      <w:rPr>
        <w:rFonts w:hint="default" w:ascii="Wingdings" w:hAnsi="Wingdings"/>
      </w:rPr>
    </w:lvl>
    <w:lvl w:ilvl="3" w:tplc="2CB8E80C">
      <w:start w:val="1"/>
      <w:numFmt w:val="bullet"/>
      <w:lvlText w:val=""/>
      <w:lvlJc w:val="left"/>
      <w:pPr>
        <w:ind w:left="2880" w:hanging="360"/>
      </w:pPr>
      <w:rPr>
        <w:rFonts w:hint="default" w:ascii="Symbol" w:hAnsi="Symbol"/>
      </w:rPr>
    </w:lvl>
    <w:lvl w:ilvl="4" w:tplc="DA906D82">
      <w:start w:val="1"/>
      <w:numFmt w:val="bullet"/>
      <w:lvlText w:val="o"/>
      <w:lvlJc w:val="left"/>
      <w:pPr>
        <w:ind w:left="3600" w:hanging="360"/>
      </w:pPr>
      <w:rPr>
        <w:rFonts w:hint="default" w:ascii="Courier New" w:hAnsi="Courier New"/>
      </w:rPr>
    </w:lvl>
    <w:lvl w:ilvl="5" w:tplc="80D87E52">
      <w:start w:val="1"/>
      <w:numFmt w:val="bullet"/>
      <w:lvlText w:val=""/>
      <w:lvlJc w:val="left"/>
      <w:pPr>
        <w:ind w:left="4320" w:hanging="360"/>
      </w:pPr>
      <w:rPr>
        <w:rFonts w:hint="default" w:ascii="Wingdings" w:hAnsi="Wingdings"/>
      </w:rPr>
    </w:lvl>
    <w:lvl w:ilvl="6" w:tplc="A4E8DD3A">
      <w:start w:val="1"/>
      <w:numFmt w:val="bullet"/>
      <w:lvlText w:val=""/>
      <w:lvlJc w:val="left"/>
      <w:pPr>
        <w:ind w:left="5040" w:hanging="360"/>
      </w:pPr>
      <w:rPr>
        <w:rFonts w:hint="default" w:ascii="Symbol" w:hAnsi="Symbol"/>
      </w:rPr>
    </w:lvl>
    <w:lvl w:ilvl="7" w:tplc="7F80F77C">
      <w:start w:val="1"/>
      <w:numFmt w:val="bullet"/>
      <w:lvlText w:val="o"/>
      <w:lvlJc w:val="left"/>
      <w:pPr>
        <w:ind w:left="5760" w:hanging="360"/>
      </w:pPr>
      <w:rPr>
        <w:rFonts w:hint="default" w:ascii="Courier New" w:hAnsi="Courier New"/>
      </w:rPr>
    </w:lvl>
    <w:lvl w:ilvl="8" w:tplc="134A5730">
      <w:start w:val="1"/>
      <w:numFmt w:val="bullet"/>
      <w:lvlText w:val=""/>
      <w:lvlJc w:val="left"/>
      <w:pPr>
        <w:ind w:left="6480" w:hanging="360"/>
      </w:pPr>
      <w:rPr>
        <w:rFonts w:hint="default" w:ascii="Wingdings" w:hAnsi="Wingdings"/>
      </w:rPr>
    </w:lvl>
  </w:abstractNum>
  <w:abstractNum w:abstractNumId="12" w15:restartNumberingAfterBreak="0">
    <w:nsid w:val="4E3881B1"/>
    <w:multiLevelType w:val="hybridMultilevel"/>
    <w:tmpl w:val="C41842FA"/>
    <w:lvl w:ilvl="0" w:tplc="CFFA44DC">
      <w:start w:val="1"/>
      <w:numFmt w:val="bullet"/>
      <w:lvlText w:val=""/>
      <w:lvlJc w:val="left"/>
      <w:pPr>
        <w:ind w:left="720" w:hanging="360"/>
      </w:pPr>
      <w:rPr>
        <w:rFonts w:hint="default" w:ascii="Symbol" w:hAnsi="Symbol"/>
      </w:rPr>
    </w:lvl>
    <w:lvl w:ilvl="1" w:tplc="FDC634D4">
      <w:start w:val="1"/>
      <w:numFmt w:val="bullet"/>
      <w:lvlText w:val="o"/>
      <w:lvlJc w:val="left"/>
      <w:pPr>
        <w:ind w:left="1440" w:hanging="360"/>
      </w:pPr>
      <w:rPr>
        <w:rFonts w:hint="default" w:ascii="Courier New" w:hAnsi="Courier New"/>
      </w:rPr>
    </w:lvl>
    <w:lvl w:ilvl="2" w:tplc="FBB03B52">
      <w:start w:val="1"/>
      <w:numFmt w:val="bullet"/>
      <w:lvlText w:val=""/>
      <w:lvlJc w:val="left"/>
      <w:pPr>
        <w:ind w:left="2160" w:hanging="360"/>
      </w:pPr>
      <w:rPr>
        <w:rFonts w:hint="default" w:ascii="Wingdings" w:hAnsi="Wingdings"/>
      </w:rPr>
    </w:lvl>
    <w:lvl w:ilvl="3" w:tplc="1444C402">
      <w:start w:val="1"/>
      <w:numFmt w:val="bullet"/>
      <w:lvlText w:val=""/>
      <w:lvlJc w:val="left"/>
      <w:pPr>
        <w:ind w:left="2880" w:hanging="360"/>
      </w:pPr>
      <w:rPr>
        <w:rFonts w:hint="default" w:ascii="Symbol" w:hAnsi="Symbol"/>
      </w:rPr>
    </w:lvl>
    <w:lvl w:ilvl="4" w:tplc="FAA8B3CA">
      <w:start w:val="1"/>
      <w:numFmt w:val="bullet"/>
      <w:lvlText w:val="o"/>
      <w:lvlJc w:val="left"/>
      <w:pPr>
        <w:ind w:left="3600" w:hanging="360"/>
      </w:pPr>
      <w:rPr>
        <w:rFonts w:hint="default" w:ascii="Courier New" w:hAnsi="Courier New"/>
      </w:rPr>
    </w:lvl>
    <w:lvl w:ilvl="5" w:tplc="EF9605D0">
      <w:start w:val="1"/>
      <w:numFmt w:val="bullet"/>
      <w:lvlText w:val=""/>
      <w:lvlJc w:val="left"/>
      <w:pPr>
        <w:ind w:left="4320" w:hanging="360"/>
      </w:pPr>
      <w:rPr>
        <w:rFonts w:hint="default" w:ascii="Wingdings" w:hAnsi="Wingdings"/>
      </w:rPr>
    </w:lvl>
    <w:lvl w:ilvl="6" w:tplc="6536354A">
      <w:start w:val="1"/>
      <w:numFmt w:val="bullet"/>
      <w:lvlText w:val=""/>
      <w:lvlJc w:val="left"/>
      <w:pPr>
        <w:ind w:left="5040" w:hanging="360"/>
      </w:pPr>
      <w:rPr>
        <w:rFonts w:hint="default" w:ascii="Symbol" w:hAnsi="Symbol"/>
      </w:rPr>
    </w:lvl>
    <w:lvl w:ilvl="7" w:tplc="E9B2E2D8">
      <w:start w:val="1"/>
      <w:numFmt w:val="bullet"/>
      <w:lvlText w:val="o"/>
      <w:lvlJc w:val="left"/>
      <w:pPr>
        <w:ind w:left="5760" w:hanging="360"/>
      </w:pPr>
      <w:rPr>
        <w:rFonts w:hint="default" w:ascii="Courier New" w:hAnsi="Courier New"/>
      </w:rPr>
    </w:lvl>
    <w:lvl w:ilvl="8" w:tplc="201A0108">
      <w:start w:val="1"/>
      <w:numFmt w:val="bullet"/>
      <w:lvlText w:val=""/>
      <w:lvlJc w:val="left"/>
      <w:pPr>
        <w:ind w:left="6480" w:hanging="360"/>
      </w:pPr>
      <w:rPr>
        <w:rFonts w:hint="default" w:ascii="Wingdings" w:hAnsi="Wingdings"/>
      </w:rPr>
    </w:lvl>
  </w:abstractNum>
  <w:abstractNum w:abstractNumId="13" w15:restartNumberingAfterBreak="0">
    <w:nsid w:val="54532C4F"/>
    <w:multiLevelType w:val="hybridMultilevel"/>
    <w:tmpl w:val="2D9C16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5C19D2D9"/>
    <w:multiLevelType w:val="hybridMultilevel"/>
    <w:tmpl w:val="0E9E48F0"/>
    <w:lvl w:ilvl="0" w:tplc="ACB65FD8">
      <w:start w:val="1"/>
      <w:numFmt w:val="bullet"/>
      <w:lvlText w:val=""/>
      <w:lvlJc w:val="left"/>
      <w:pPr>
        <w:ind w:left="720" w:hanging="360"/>
      </w:pPr>
      <w:rPr>
        <w:rFonts w:hint="default" w:ascii="Symbol" w:hAnsi="Symbol"/>
      </w:rPr>
    </w:lvl>
    <w:lvl w:ilvl="1" w:tplc="6F56D8A0">
      <w:start w:val="1"/>
      <w:numFmt w:val="bullet"/>
      <w:lvlText w:val="o"/>
      <w:lvlJc w:val="left"/>
      <w:pPr>
        <w:ind w:left="1440" w:hanging="360"/>
      </w:pPr>
      <w:rPr>
        <w:rFonts w:hint="default" w:ascii="Courier New" w:hAnsi="Courier New"/>
      </w:rPr>
    </w:lvl>
    <w:lvl w:ilvl="2" w:tplc="35D0B66E">
      <w:start w:val="1"/>
      <w:numFmt w:val="bullet"/>
      <w:lvlText w:val=""/>
      <w:lvlJc w:val="left"/>
      <w:pPr>
        <w:ind w:left="2160" w:hanging="360"/>
      </w:pPr>
      <w:rPr>
        <w:rFonts w:hint="default" w:ascii="Wingdings" w:hAnsi="Wingdings"/>
      </w:rPr>
    </w:lvl>
    <w:lvl w:ilvl="3" w:tplc="2C88BAFA">
      <w:start w:val="1"/>
      <w:numFmt w:val="bullet"/>
      <w:lvlText w:val=""/>
      <w:lvlJc w:val="left"/>
      <w:pPr>
        <w:ind w:left="2880" w:hanging="360"/>
      </w:pPr>
      <w:rPr>
        <w:rFonts w:hint="default" w:ascii="Symbol" w:hAnsi="Symbol"/>
      </w:rPr>
    </w:lvl>
    <w:lvl w:ilvl="4" w:tplc="9C76F32E">
      <w:start w:val="1"/>
      <w:numFmt w:val="bullet"/>
      <w:lvlText w:val="o"/>
      <w:lvlJc w:val="left"/>
      <w:pPr>
        <w:ind w:left="3600" w:hanging="360"/>
      </w:pPr>
      <w:rPr>
        <w:rFonts w:hint="default" w:ascii="Courier New" w:hAnsi="Courier New"/>
      </w:rPr>
    </w:lvl>
    <w:lvl w:ilvl="5" w:tplc="BCD6F9B8">
      <w:start w:val="1"/>
      <w:numFmt w:val="bullet"/>
      <w:lvlText w:val=""/>
      <w:lvlJc w:val="left"/>
      <w:pPr>
        <w:ind w:left="4320" w:hanging="360"/>
      </w:pPr>
      <w:rPr>
        <w:rFonts w:hint="default" w:ascii="Wingdings" w:hAnsi="Wingdings"/>
      </w:rPr>
    </w:lvl>
    <w:lvl w:ilvl="6" w:tplc="BA94358E">
      <w:start w:val="1"/>
      <w:numFmt w:val="bullet"/>
      <w:lvlText w:val=""/>
      <w:lvlJc w:val="left"/>
      <w:pPr>
        <w:ind w:left="5040" w:hanging="360"/>
      </w:pPr>
      <w:rPr>
        <w:rFonts w:hint="default" w:ascii="Symbol" w:hAnsi="Symbol"/>
      </w:rPr>
    </w:lvl>
    <w:lvl w:ilvl="7" w:tplc="0B98019C">
      <w:start w:val="1"/>
      <w:numFmt w:val="bullet"/>
      <w:lvlText w:val="o"/>
      <w:lvlJc w:val="left"/>
      <w:pPr>
        <w:ind w:left="5760" w:hanging="360"/>
      </w:pPr>
      <w:rPr>
        <w:rFonts w:hint="default" w:ascii="Courier New" w:hAnsi="Courier New"/>
      </w:rPr>
    </w:lvl>
    <w:lvl w:ilvl="8" w:tplc="3A6CB2C4">
      <w:start w:val="1"/>
      <w:numFmt w:val="bullet"/>
      <w:lvlText w:val=""/>
      <w:lvlJc w:val="left"/>
      <w:pPr>
        <w:ind w:left="6480" w:hanging="360"/>
      </w:pPr>
      <w:rPr>
        <w:rFonts w:hint="default" w:ascii="Wingdings" w:hAnsi="Wingdings"/>
      </w:rPr>
    </w:lvl>
  </w:abstractNum>
  <w:abstractNum w:abstractNumId="15" w15:restartNumberingAfterBreak="0">
    <w:nsid w:val="60E03EC5"/>
    <w:multiLevelType w:val="hybridMultilevel"/>
    <w:tmpl w:val="AE9C13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60863AE"/>
    <w:multiLevelType w:val="hybridMultilevel"/>
    <w:tmpl w:val="DCB8231C"/>
    <w:lvl w:ilvl="0" w:tplc="70A844D2">
      <w:start w:val="1"/>
      <w:numFmt w:val="bullet"/>
      <w:lvlText w:val=""/>
      <w:lvlJc w:val="left"/>
      <w:pPr>
        <w:ind w:left="720" w:hanging="360"/>
      </w:pPr>
      <w:rPr>
        <w:rFonts w:hint="default" w:ascii="Symbol" w:hAnsi="Symbol"/>
      </w:rPr>
    </w:lvl>
    <w:lvl w:ilvl="1" w:tplc="9FE6E590">
      <w:start w:val="1"/>
      <w:numFmt w:val="bullet"/>
      <w:lvlText w:val="o"/>
      <w:lvlJc w:val="left"/>
      <w:pPr>
        <w:ind w:left="1440" w:hanging="360"/>
      </w:pPr>
      <w:rPr>
        <w:rFonts w:hint="default" w:ascii="Courier New" w:hAnsi="Courier New"/>
      </w:rPr>
    </w:lvl>
    <w:lvl w:ilvl="2" w:tplc="45F898D6">
      <w:start w:val="1"/>
      <w:numFmt w:val="bullet"/>
      <w:lvlText w:val=""/>
      <w:lvlJc w:val="left"/>
      <w:pPr>
        <w:ind w:left="2160" w:hanging="360"/>
      </w:pPr>
      <w:rPr>
        <w:rFonts w:hint="default" w:ascii="Wingdings" w:hAnsi="Wingdings"/>
      </w:rPr>
    </w:lvl>
    <w:lvl w:ilvl="3" w:tplc="D03E6550">
      <w:start w:val="1"/>
      <w:numFmt w:val="bullet"/>
      <w:lvlText w:val=""/>
      <w:lvlJc w:val="left"/>
      <w:pPr>
        <w:ind w:left="2880" w:hanging="360"/>
      </w:pPr>
      <w:rPr>
        <w:rFonts w:hint="default" w:ascii="Symbol" w:hAnsi="Symbol"/>
      </w:rPr>
    </w:lvl>
    <w:lvl w:ilvl="4" w:tplc="39B2C996">
      <w:start w:val="1"/>
      <w:numFmt w:val="bullet"/>
      <w:lvlText w:val="o"/>
      <w:lvlJc w:val="left"/>
      <w:pPr>
        <w:ind w:left="3600" w:hanging="360"/>
      </w:pPr>
      <w:rPr>
        <w:rFonts w:hint="default" w:ascii="Courier New" w:hAnsi="Courier New"/>
      </w:rPr>
    </w:lvl>
    <w:lvl w:ilvl="5" w:tplc="35BCCE36">
      <w:start w:val="1"/>
      <w:numFmt w:val="bullet"/>
      <w:lvlText w:val=""/>
      <w:lvlJc w:val="left"/>
      <w:pPr>
        <w:ind w:left="4320" w:hanging="360"/>
      </w:pPr>
      <w:rPr>
        <w:rFonts w:hint="default" w:ascii="Wingdings" w:hAnsi="Wingdings"/>
      </w:rPr>
    </w:lvl>
    <w:lvl w:ilvl="6" w:tplc="70666398">
      <w:start w:val="1"/>
      <w:numFmt w:val="bullet"/>
      <w:lvlText w:val=""/>
      <w:lvlJc w:val="left"/>
      <w:pPr>
        <w:ind w:left="5040" w:hanging="360"/>
      </w:pPr>
      <w:rPr>
        <w:rFonts w:hint="default" w:ascii="Symbol" w:hAnsi="Symbol"/>
      </w:rPr>
    </w:lvl>
    <w:lvl w:ilvl="7" w:tplc="27460B7E">
      <w:start w:val="1"/>
      <w:numFmt w:val="bullet"/>
      <w:lvlText w:val="o"/>
      <w:lvlJc w:val="left"/>
      <w:pPr>
        <w:ind w:left="5760" w:hanging="360"/>
      </w:pPr>
      <w:rPr>
        <w:rFonts w:hint="default" w:ascii="Courier New" w:hAnsi="Courier New"/>
      </w:rPr>
    </w:lvl>
    <w:lvl w:ilvl="8" w:tplc="2CBC9950">
      <w:start w:val="1"/>
      <w:numFmt w:val="bullet"/>
      <w:lvlText w:val=""/>
      <w:lvlJc w:val="left"/>
      <w:pPr>
        <w:ind w:left="6480" w:hanging="360"/>
      </w:pPr>
      <w:rPr>
        <w:rFonts w:hint="default" w:ascii="Wingdings" w:hAnsi="Wingdings"/>
      </w:rPr>
    </w:lvl>
  </w:abstractNum>
  <w:abstractNum w:abstractNumId="17" w15:restartNumberingAfterBreak="0">
    <w:nsid w:val="66C22AF4"/>
    <w:multiLevelType w:val="hybridMultilevel"/>
    <w:tmpl w:val="8C24D626"/>
    <w:lvl w:ilvl="0" w:tplc="FED26A6C">
      <w:start w:val="1"/>
      <w:numFmt w:val="bullet"/>
      <w:lvlText w:val=""/>
      <w:lvlJc w:val="left"/>
      <w:pPr>
        <w:ind w:left="720" w:hanging="360"/>
      </w:pPr>
      <w:rPr>
        <w:rFonts w:hint="default" w:ascii="Symbol" w:hAnsi="Symbol"/>
      </w:rPr>
    </w:lvl>
    <w:lvl w:ilvl="1" w:tplc="199AA3B6">
      <w:start w:val="1"/>
      <w:numFmt w:val="bullet"/>
      <w:lvlText w:val="o"/>
      <w:lvlJc w:val="left"/>
      <w:pPr>
        <w:ind w:left="1440" w:hanging="360"/>
      </w:pPr>
      <w:rPr>
        <w:rFonts w:hint="default" w:ascii="Courier New" w:hAnsi="Courier New"/>
      </w:rPr>
    </w:lvl>
    <w:lvl w:ilvl="2" w:tplc="1436BA9C">
      <w:start w:val="1"/>
      <w:numFmt w:val="bullet"/>
      <w:lvlText w:val=""/>
      <w:lvlJc w:val="left"/>
      <w:pPr>
        <w:ind w:left="2160" w:hanging="360"/>
      </w:pPr>
      <w:rPr>
        <w:rFonts w:hint="default" w:ascii="Wingdings" w:hAnsi="Wingdings"/>
      </w:rPr>
    </w:lvl>
    <w:lvl w:ilvl="3" w:tplc="98DCA7C2">
      <w:start w:val="1"/>
      <w:numFmt w:val="bullet"/>
      <w:lvlText w:val=""/>
      <w:lvlJc w:val="left"/>
      <w:pPr>
        <w:ind w:left="2880" w:hanging="360"/>
      </w:pPr>
      <w:rPr>
        <w:rFonts w:hint="default" w:ascii="Symbol" w:hAnsi="Symbol"/>
      </w:rPr>
    </w:lvl>
    <w:lvl w:ilvl="4" w:tplc="428A12F0">
      <w:start w:val="1"/>
      <w:numFmt w:val="bullet"/>
      <w:lvlText w:val="o"/>
      <w:lvlJc w:val="left"/>
      <w:pPr>
        <w:ind w:left="3600" w:hanging="360"/>
      </w:pPr>
      <w:rPr>
        <w:rFonts w:hint="default" w:ascii="Courier New" w:hAnsi="Courier New"/>
      </w:rPr>
    </w:lvl>
    <w:lvl w:ilvl="5" w:tplc="CDBA0EAE">
      <w:start w:val="1"/>
      <w:numFmt w:val="bullet"/>
      <w:lvlText w:val=""/>
      <w:lvlJc w:val="left"/>
      <w:pPr>
        <w:ind w:left="4320" w:hanging="360"/>
      </w:pPr>
      <w:rPr>
        <w:rFonts w:hint="default" w:ascii="Wingdings" w:hAnsi="Wingdings"/>
      </w:rPr>
    </w:lvl>
    <w:lvl w:ilvl="6" w:tplc="A63E3E8C">
      <w:start w:val="1"/>
      <w:numFmt w:val="bullet"/>
      <w:lvlText w:val=""/>
      <w:lvlJc w:val="left"/>
      <w:pPr>
        <w:ind w:left="5040" w:hanging="360"/>
      </w:pPr>
      <w:rPr>
        <w:rFonts w:hint="default" w:ascii="Symbol" w:hAnsi="Symbol"/>
      </w:rPr>
    </w:lvl>
    <w:lvl w:ilvl="7" w:tplc="F3129194">
      <w:start w:val="1"/>
      <w:numFmt w:val="bullet"/>
      <w:lvlText w:val="o"/>
      <w:lvlJc w:val="left"/>
      <w:pPr>
        <w:ind w:left="5760" w:hanging="360"/>
      </w:pPr>
      <w:rPr>
        <w:rFonts w:hint="default" w:ascii="Courier New" w:hAnsi="Courier New"/>
      </w:rPr>
    </w:lvl>
    <w:lvl w:ilvl="8" w:tplc="78908EBE">
      <w:start w:val="1"/>
      <w:numFmt w:val="bullet"/>
      <w:lvlText w:val=""/>
      <w:lvlJc w:val="left"/>
      <w:pPr>
        <w:ind w:left="6480" w:hanging="360"/>
      </w:pPr>
      <w:rPr>
        <w:rFonts w:hint="default" w:ascii="Wingdings" w:hAnsi="Wingdings"/>
      </w:rPr>
    </w:lvl>
  </w:abstractNum>
  <w:abstractNum w:abstractNumId="18" w15:restartNumberingAfterBreak="0">
    <w:nsid w:val="6D536D94"/>
    <w:multiLevelType w:val="hybridMultilevel"/>
    <w:tmpl w:val="CD7A7E94"/>
    <w:lvl w:ilvl="0" w:tplc="5486F9AE">
      <w:start w:val="1"/>
      <w:numFmt w:val="decimal"/>
      <w:lvlText w:val="%1."/>
      <w:lvlJc w:val="left"/>
      <w:pPr>
        <w:ind w:left="240" w:hanging="240"/>
      </w:pPr>
      <w:rPr>
        <w:rFonts w:hint="default" w:ascii="Times New Roman" w:hAnsi="Times New Roman" w:eastAsia="Times New Roman" w:cs="Times New Roman"/>
        <w:b/>
        <w:bCs/>
        <w:i w:val="0"/>
        <w:iCs w:val="0"/>
        <w:spacing w:val="0"/>
        <w:w w:val="100"/>
        <w:sz w:val="24"/>
        <w:szCs w:val="24"/>
        <w:lang w:val="en-US" w:eastAsia="en-US" w:bidi="ar-SA"/>
      </w:rPr>
    </w:lvl>
    <w:lvl w:ilvl="1" w:tplc="2E921B9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tplc="C17AF538">
      <w:numFmt w:val="bullet"/>
      <w:lvlText w:val="•"/>
      <w:lvlJc w:val="left"/>
      <w:pPr>
        <w:ind w:left="1720" w:hanging="360"/>
      </w:pPr>
      <w:rPr>
        <w:rFonts w:hint="default"/>
        <w:lang w:val="en-US" w:eastAsia="en-US" w:bidi="ar-SA"/>
      </w:rPr>
    </w:lvl>
    <w:lvl w:ilvl="3" w:tplc="003C5AAA">
      <w:numFmt w:val="bullet"/>
      <w:lvlText w:val="•"/>
      <w:lvlJc w:val="left"/>
      <w:pPr>
        <w:ind w:left="2720" w:hanging="360"/>
      </w:pPr>
      <w:rPr>
        <w:rFonts w:hint="default"/>
        <w:lang w:val="en-US" w:eastAsia="en-US" w:bidi="ar-SA"/>
      </w:rPr>
    </w:lvl>
    <w:lvl w:ilvl="4" w:tplc="B26C5548">
      <w:numFmt w:val="bullet"/>
      <w:lvlText w:val="•"/>
      <w:lvlJc w:val="left"/>
      <w:pPr>
        <w:ind w:left="3720" w:hanging="360"/>
      </w:pPr>
      <w:rPr>
        <w:rFonts w:hint="default"/>
        <w:lang w:val="en-US" w:eastAsia="en-US" w:bidi="ar-SA"/>
      </w:rPr>
    </w:lvl>
    <w:lvl w:ilvl="5" w:tplc="1B52862C">
      <w:numFmt w:val="bullet"/>
      <w:lvlText w:val="•"/>
      <w:lvlJc w:val="left"/>
      <w:pPr>
        <w:ind w:left="4720" w:hanging="360"/>
      </w:pPr>
      <w:rPr>
        <w:rFonts w:hint="default"/>
        <w:lang w:val="en-US" w:eastAsia="en-US" w:bidi="ar-SA"/>
      </w:rPr>
    </w:lvl>
    <w:lvl w:ilvl="6" w:tplc="ADB809C6">
      <w:numFmt w:val="bullet"/>
      <w:lvlText w:val="•"/>
      <w:lvlJc w:val="left"/>
      <w:pPr>
        <w:ind w:left="5720" w:hanging="360"/>
      </w:pPr>
      <w:rPr>
        <w:rFonts w:hint="default"/>
        <w:lang w:val="en-US" w:eastAsia="en-US" w:bidi="ar-SA"/>
      </w:rPr>
    </w:lvl>
    <w:lvl w:ilvl="7" w:tplc="5932434E">
      <w:numFmt w:val="bullet"/>
      <w:lvlText w:val="•"/>
      <w:lvlJc w:val="left"/>
      <w:pPr>
        <w:ind w:left="6720" w:hanging="360"/>
      </w:pPr>
      <w:rPr>
        <w:rFonts w:hint="default"/>
        <w:lang w:val="en-US" w:eastAsia="en-US" w:bidi="ar-SA"/>
      </w:rPr>
    </w:lvl>
    <w:lvl w:ilvl="8" w:tplc="8F3C6860">
      <w:numFmt w:val="bullet"/>
      <w:lvlText w:val="•"/>
      <w:lvlJc w:val="left"/>
      <w:pPr>
        <w:ind w:left="7720" w:hanging="360"/>
      </w:pPr>
      <w:rPr>
        <w:rFonts w:hint="default"/>
        <w:lang w:val="en-US" w:eastAsia="en-US" w:bidi="ar-SA"/>
      </w:rPr>
    </w:lvl>
  </w:abstractNum>
  <w:abstractNum w:abstractNumId="19" w15:restartNumberingAfterBreak="0">
    <w:nsid w:val="6FB15BAF"/>
    <w:multiLevelType w:val="hybridMultilevel"/>
    <w:tmpl w:val="DAB60A1A"/>
    <w:lvl w:ilvl="0" w:tplc="E5E4FD52">
      <w:start w:val="1"/>
      <w:numFmt w:val="bullet"/>
      <w:lvlText w:val=""/>
      <w:lvlJc w:val="left"/>
      <w:pPr>
        <w:ind w:left="720" w:hanging="360"/>
      </w:pPr>
      <w:rPr>
        <w:rFonts w:hint="default" w:ascii="Symbol" w:hAnsi="Symbol"/>
      </w:rPr>
    </w:lvl>
    <w:lvl w:ilvl="1" w:tplc="C1A80350">
      <w:start w:val="1"/>
      <w:numFmt w:val="bullet"/>
      <w:lvlText w:val="o"/>
      <w:lvlJc w:val="left"/>
      <w:pPr>
        <w:ind w:left="1440" w:hanging="360"/>
      </w:pPr>
      <w:rPr>
        <w:rFonts w:hint="default" w:ascii="Courier New" w:hAnsi="Courier New"/>
      </w:rPr>
    </w:lvl>
    <w:lvl w:ilvl="2" w:tplc="691CC538">
      <w:start w:val="1"/>
      <w:numFmt w:val="bullet"/>
      <w:lvlText w:val=""/>
      <w:lvlJc w:val="left"/>
      <w:pPr>
        <w:ind w:left="2160" w:hanging="360"/>
      </w:pPr>
      <w:rPr>
        <w:rFonts w:hint="default" w:ascii="Wingdings" w:hAnsi="Wingdings"/>
      </w:rPr>
    </w:lvl>
    <w:lvl w:ilvl="3" w:tplc="9014E870">
      <w:start w:val="1"/>
      <w:numFmt w:val="bullet"/>
      <w:lvlText w:val=""/>
      <w:lvlJc w:val="left"/>
      <w:pPr>
        <w:ind w:left="2880" w:hanging="360"/>
      </w:pPr>
      <w:rPr>
        <w:rFonts w:hint="default" w:ascii="Symbol" w:hAnsi="Symbol"/>
      </w:rPr>
    </w:lvl>
    <w:lvl w:ilvl="4" w:tplc="BBD8BDB8">
      <w:start w:val="1"/>
      <w:numFmt w:val="bullet"/>
      <w:lvlText w:val="o"/>
      <w:lvlJc w:val="left"/>
      <w:pPr>
        <w:ind w:left="3600" w:hanging="360"/>
      </w:pPr>
      <w:rPr>
        <w:rFonts w:hint="default" w:ascii="Courier New" w:hAnsi="Courier New"/>
      </w:rPr>
    </w:lvl>
    <w:lvl w:ilvl="5" w:tplc="BC243C62">
      <w:start w:val="1"/>
      <w:numFmt w:val="bullet"/>
      <w:lvlText w:val=""/>
      <w:lvlJc w:val="left"/>
      <w:pPr>
        <w:ind w:left="4320" w:hanging="360"/>
      </w:pPr>
      <w:rPr>
        <w:rFonts w:hint="default" w:ascii="Wingdings" w:hAnsi="Wingdings"/>
      </w:rPr>
    </w:lvl>
    <w:lvl w:ilvl="6" w:tplc="C83AD44E">
      <w:start w:val="1"/>
      <w:numFmt w:val="bullet"/>
      <w:lvlText w:val=""/>
      <w:lvlJc w:val="left"/>
      <w:pPr>
        <w:ind w:left="5040" w:hanging="360"/>
      </w:pPr>
      <w:rPr>
        <w:rFonts w:hint="default" w:ascii="Symbol" w:hAnsi="Symbol"/>
      </w:rPr>
    </w:lvl>
    <w:lvl w:ilvl="7" w:tplc="41C0C448">
      <w:start w:val="1"/>
      <w:numFmt w:val="bullet"/>
      <w:lvlText w:val="o"/>
      <w:lvlJc w:val="left"/>
      <w:pPr>
        <w:ind w:left="5760" w:hanging="360"/>
      </w:pPr>
      <w:rPr>
        <w:rFonts w:hint="default" w:ascii="Courier New" w:hAnsi="Courier New"/>
      </w:rPr>
    </w:lvl>
    <w:lvl w:ilvl="8" w:tplc="70A6E8A4">
      <w:start w:val="1"/>
      <w:numFmt w:val="bullet"/>
      <w:lvlText w:val=""/>
      <w:lvlJc w:val="left"/>
      <w:pPr>
        <w:ind w:left="6480" w:hanging="360"/>
      </w:pPr>
      <w:rPr>
        <w:rFonts w:hint="default" w:ascii="Wingdings" w:hAnsi="Wingdings"/>
      </w:rPr>
    </w:lvl>
  </w:abstractNum>
  <w:abstractNum w:abstractNumId="20" w15:restartNumberingAfterBreak="0">
    <w:nsid w:val="71D38117"/>
    <w:multiLevelType w:val="hybridMultilevel"/>
    <w:tmpl w:val="A7E81F18"/>
    <w:lvl w:ilvl="0" w:tplc="22E27D64">
      <w:start w:val="1"/>
      <w:numFmt w:val="decimal"/>
      <w:lvlText w:val="%1."/>
      <w:lvlJc w:val="left"/>
      <w:pPr>
        <w:ind w:left="240" w:hanging="240"/>
      </w:pPr>
      <w:rPr>
        <w:rFonts w:hint="default" w:ascii="Times New Roman" w:hAnsi="Times New Roman" w:eastAsia="Times New Roman" w:cs="Times New Roman"/>
        <w:b/>
        <w:bCs/>
        <w:i w:val="0"/>
        <w:iCs w:val="0"/>
        <w:spacing w:val="0"/>
        <w:w w:val="100"/>
        <w:sz w:val="24"/>
        <w:szCs w:val="24"/>
        <w:lang w:val="en-US" w:eastAsia="en-US" w:bidi="ar-SA"/>
      </w:rPr>
    </w:lvl>
    <w:lvl w:ilvl="1" w:tplc="C756C752">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2" w:tplc="114A8512">
      <w:numFmt w:val="bullet"/>
      <w:lvlText w:val="•"/>
      <w:lvlJc w:val="left"/>
      <w:pPr>
        <w:ind w:left="1720" w:hanging="360"/>
      </w:pPr>
      <w:rPr>
        <w:rFonts w:hint="default"/>
        <w:lang w:val="en-US" w:eastAsia="en-US" w:bidi="ar-SA"/>
      </w:rPr>
    </w:lvl>
    <w:lvl w:ilvl="3" w:tplc="769A528E">
      <w:numFmt w:val="bullet"/>
      <w:lvlText w:val="•"/>
      <w:lvlJc w:val="left"/>
      <w:pPr>
        <w:ind w:left="2720" w:hanging="360"/>
      </w:pPr>
      <w:rPr>
        <w:rFonts w:hint="default"/>
        <w:lang w:val="en-US" w:eastAsia="en-US" w:bidi="ar-SA"/>
      </w:rPr>
    </w:lvl>
    <w:lvl w:ilvl="4" w:tplc="88221814">
      <w:numFmt w:val="bullet"/>
      <w:lvlText w:val="•"/>
      <w:lvlJc w:val="left"/>
      <w:pPr>
        <w:ind w:left="3720" w:hanging="360"/>
      </w:pPr>
      <w:rPr>
        <w:rFonts w:hint="default"/>
        <w:lang w:val="en-US" w:eastAsia="en-US" w:bidi="ar-SA"/>
      </w:rPr>
    </w:lvl>
    <w:lvl w:ilvl="5" w:tplc="180CE9A8">
      <w:numFmt w:val="bullet"/>
      <w:lvlText w:val="•"/>
      <w:lvlJc w:val="left"/>
      <w:pPr>
        <w:ind w:left="4720" w:hanging="360"/>
      </w:pPr>
      <w:rPr>
        <w:rFonts w:hint="default"/>
        <w:lang w:val="en-US" w:eastAsia="en-US" w:bidi="ar-SA"/>
      </w:rPr>
    </w:lvl>
    <w:lvl w:ilvl="6" w:tplc="59BCF3F4">
      <w:numFmt w:val="bullet"/>
      <w:lvlText w:val="•"/>
      <w:lvlJc w:val="left"/>
      <w:pPr>
        <w:ind w:left="5720" w:hanging="360"/>
      </w:pPr>
      <w:rPr>
        <w:rFonts w:hint="default"/>
        <w:lang w:val="en-US" w:eastAsia="en-US" w:bidi="ar-SA"/>
      </w:rPr>
    </w:lvl>
    <w:lvl w:ilvl="7" w:tplc="88D4BBA8">
      <w:numFmt w:val="bullet"/>
      <w:lvlText w:val="•"/>
      <w:lvlJc w:val="left"/>
      <w:pPr>
        <w:ind w:left="6720" w:hanging="360"/>
      </w:pPr>
      <w:rPr>
        <w:rFonts w:hint="default"/>
        <w:lang w:val="en-US" w:eastAsia="en-US" w:bidi="ar-SA"/>
      </w:rPr>
    </w:lvl>
    <w:lvl w:ilvl="8" w:tplc="D3D054AA">
      <w:numFmt w:val="bullet"/>
      <w:lvlText w:val="•"/>
      <w:lvlJc w:val="left"/>
      <w:pPr>
        <w:ind w:left="7720" w:hanging="360"/>
      </w:pPr>
      <w:rPr>
        <w:rFonts w:hint="default"/>
        <w:lang w:val="en-US" w:eastAsia="en-US" w:bidi="ar-SA"/>
      </w:rPr>
    </w:lvl>
  </w:abstractNum>
  <w:abstractNum w:abstractNumId="21" w15:restartNumberingAfterBreak="0">
    <w:nsid w:val="73C0BC23"/>
    <w:multiLevelType w:val="hybridMultilevel"/>
    <w:tmpl w:val="CA58347E"/>
    <w:lvl w:ilvl="0" w:tplc="0E504FB0">
      <w:start w:val="1"/>
      <w:numFmt w:val="decimal"/>
      <w:lvlText w:val="%1."/>
      <w:lvlJc w:val="left"/>
      <w:pPr>
        <w:ind w:left="720" w:hanging="360"/>
      </w:pPr>
    </w:lvl>
    <w:lvl w:ilvl="1" w:tplc="95263E32">
      <w:start w:val="1"/>
      <w:numFmt w:val="lowerLetter"/>
      <w:lvlText w:val="%2."/>
      <w:lvlJc w:val="left"/>
      <w:pPr>
        <w:ind w:left="1440" w:hanging="360"/>
      </w:pPr>
    </w:lvl>
    <w:lvl w:ilvl="2" w:tplc="58645DEA">
      <w:start w:val="1"/>
      <w:numFmt w:val="lowerRoman"/>
      <w:lvlText w:val="%3."/>
      <w:lvlJc w:val="right"/>
      <w:pPr>
        <w:ind w:left="2160" w:hanging="180"/>
      </w:pPr>
    </w:lvl>
    <w:lvl w:ilvl="3" w:tplc="2E284126">
      <w:start w:val="1"/>
      <w:numFmt w:val="decimal"/>
      <w:lvlText w:val="%4."/>
      <w:lvlJc w:val="left"/>
      <w:pPr>
        <w:ind w:left="2880" w:hanging="360"/>
      </w:pPr>
    </w:lvl>
    <w:lvl w:ilvl="4" w:tplc="B3FA0AC0">
      <w:start w:val="1"/>
      <w:numFmt w:val="lowerLetter"/>
      <w:lvlText w:val="%5."/>
      <w:lvlJc w:val="left"/>
      <w:pPr>
        <w:ind w:left="3600" w:hanging="360"/>
      </w:pPr>
    </w:lvl>
    <w:lvl w:ilvl="5" w:tplc="BD84023C">
      <w:start w:val="1"/>
      <w:numFmt w:val="lowerRoman"/>
      <w:lvlText w:val="%6."/>
      <w:lvlJc w:val="right"/>
      <w:pPr>
        <w:ind w:left="4320" w:hanging="180"/>
      </w:pPr>
    </w:lvl>
    <w:lvl w:ilvl="6" w:tplc="25B887DE">
      <w:start w:val="1"/>
      <w:numFmt w:val="decimal"/>
      <w:lvlText w:val="%7."/>
      <w:lvlJc w:val="left"/>
      <w:pPr>
        <w:ind w:left="5040" w:hanging="360"/>
      </w:pPr>
    </w:lvl>
    <w:lvl w:ilvl="7" w:tplc="D256CB7C">
      <w:start w:val="1"/>
      <w:numFmt w:val="lowerLetter"/>
      <w:lvlText w:val="%8."/>
      <w:lvlJc w:val="left"/>
      <w:pPr>
        <w:ind w:left="5760" w:hanging="360"/>
      </w:pPr>
    </w:lvl>
    <w:lvl w:ilvl="8" w:tplc="1258359C">
      <w:start w:val="1"/>
      <w:numFmt w:val="lowerRoman"/>
      <w:lvlText w:val="%9."/>
      <w:lvlJc w:val="right"/>
      <w:pPr>
        <w:ind w:left="6480" w:hanging="180"/>
      </w:pPr>
    </w:lvl>
  </w:abstractNum>
  <w:num w:numId="1" w16cid:durableId="1046835298">
    <w:abstractNumId w:val="7"/>
  </w:num>
  <w:num w:numId="2" w16cid:durableId="404762332">
    <w:abstractNumId w:val="19"/>
  </w:num>
  <w:num w:numId="3" w16cid:durableId="1199051478">
    <w:abstractNumId w:val="21"/>
  </w:num>
  <w:num w:numId="4" w16cid:durableId="706415444">
    <w:abstractNumId w:val="17"/>
  </w:num>
  <w:num w:numId="5" w16cid:durableId="342977832">
    <w:abstractNumId w:val="12"/>
  </w:num>
  <w:num w:numId="6" w16cid:durableId="1594431629">
    <w:abstractNumId w:val="5"/>
  </w:num>
  <w:num w:numId="7" w16cid:durableId="2021079560">
    <w:abstractNumId w:val="8"/>
  </w:num>
  <w:num w:numId="8" w16cid:durableId="1280575888">
    <w:abstractNumId w:val="16"/>
  </w:num>
  <w:num w:numId="9" w16cid:durableId="86386733">
    <w:abstractNumId w:val="6"/>
  </w:num>
  <w:num w:numId="10" w16cid:durableId="289291406">
    <w:abstractNumId w:val="1"/>
  </w:num>
  <w:num w:numId="11" w16cid:durableId="689602313">
    <w:abstractNumId w:val="10"/>
  </w:num>
  <w:num w:numId="12" w16cid:durableId="288096282">
    <w:abstractNumId w:val="14"/>
  </w:num>
  <w:num w:numId="13" w16cid:durableId="1860580950">
    <w:abstractNumId w:val="11"/>
  </w:num>
  <w:num w:numId="14" w16cid:durableId="428698717">
    <w:abstractNumId w:val="4"/>
  </w:num>
  <w:num w:numId="15" w16cid:durableId="1516535695">
    <w:abstractNumId w:val="18"/>
  </w:num>
  <w:num w:numId="16" w16cid:durableId="347948050">
    <w:abstractNumId w:val="0"/>
  </w:num>
  <w:num w:numId="17" w16cid:durableId="1637837716">
    <w:abstractNumId w:val="9"/>
  </w:num>
  <w:num w:numId="18" w16cid:durableId="1366440686">
    <w:abstractNumId w:val="20"/>
  </w:num>
  <w:num w:numId="19" w16cid:durableId="611593436">
    <w:abstractNumId w:val="2"/>
  </w:num>
  <w:num w:numId="20" w16cid:durableId="1115949218">
    <w:abstractNumId w:val="15"/>
  </w:num>
  <w:num w:numId="21" w16cid:durableId="1361975722">
    <w:abstractNumId w:val="13"/>
  </w:num>
  <w:num w:numId="22" w16cid:durableId="36359772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849AB3E"/>
    <w:rsid w:val="00015EE6"/>
    <w:rsid w:val="000B65BF"/>
    <w:rsid w:val="0028798C"/>
    <w:rsid w:val="002F6551"/>
    <w:rsid w:val="00333ADA"/>
    <w:rsid w:val="003F467A"/>
    <w:rsid w:val="00635507"/>
    <w:rsid w:val="00715DDC"/>
    <w:rsid w:val="007B061C"/>
    <w:rsid w:val="008D677E"/>
    <w:rsid w:val="00A8511C"/>
    <w:rsid w:val="00B24026"/>
    <w:rsid w:val="00B36A89"/>
    <w:rsid w:val="00BF4CA3"/>
    <w:rsid w:val="00CB4A20"/>
    <w:rsid w:val="00F92E6F"/>
    <w:rsid w:val="0849AB3E"/>
    <w:rsid w:val="0B19421B"/>
    <w:rsid w:val="0D5423C4"/>
    <w:rsid w:val="0E86A9C2"/>
    <w:rsid w:val="1376F37F"/>
    <w:rsid w:val="13F29B7D"/>
    <w:rsid w:val="14BA1594"/>
    <w:rsid w:val="20B36EFE"/>
    <w:rsid w:val="258B7395"/>
    <w:rsid w:val="2BBF5CD7"/>
    <w:rsid w:val="2CEF71D5"/>
    <w:rsid w:val="30D4759D"/>
    <w:rsid w:val="351C9E6C"/>
    <w:rsid w:val="36824BD2"/>
    <w:rsid w:val="3B8534BA"/>
    <w:rsid w:val="3C139032"/>
    <w:rsid w:val="3D3AA2E6"/>
    <w:rsid w:val="3DAF17DD"/>
    <w:rsid w:val="4415DADD"/>
    <w:rsid w:val="491838F4"/>
    <w:rsid w:val="556BC05E"/>
    <w:rsid w:val="57CA856A"/>
    <w:rsid w:val="5CF9F833"/>
    <w:rsid w:val="6618E866"/>
    <w:rsid w:val="6FDC1F1D"/>
    <w:rsid w:val="71005DB3"/>
    <w:rsid w:val="7290A20E"/>
    <w:rsid w:val="7339B9DA"/>
    <w:rsid w:val="75668677"/>
    <w:rsid w:val="76661B72"/>
    <w:rsid w:val="7A233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6BC8C"/>
  <w15:docId w15:val="{B2A079E7-42D9-49D9-B605-650CC139DD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65BF"/>
    <w:rPr>
      <w:rFonts w:ascii="Times New Roman" w:hAnsi="Times New Roman" w:eastAsia="Times New Roman" w:cs="Times New Roman"/>
    </w:rPr>
  </w:style>
  <w:style w:type="paragraph" w:styleId="Heading1">
    <w:name w:val="heading 1"/>
    <w:basedOn w:val="Normal"/>
    <w:uiPriority w:val="9"/>
    <w:qFormat/>
    <w:pPr>
      <w:outlineLvl w:val="0"/>
    </w:pPr>
    <w:rPr>
      <w:b/>
      <w:bCs/>
      <w:sz w:val="24"/>
      <w:szCs w:val="24"/>
    </w:rPr>
  </w:style>
  <w:style w:type="paragraph" w:styleId="Heading2">
    <w:name w:val="heading 2"/>
    <w:basedOn w:val="Normal"/>
    <w:next w:val="Normal"/>
    <w:uiPriority w:val="9"/>
    <w:unhideWhenUsed/>
    <w:qFormat/>
    <w:rsid w:val="1376F37F"/>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uiPriority w:val="9"/>
    <w:unhideWhenUsed/>
    <w:qFormat/>
    <w:rsid w:val="1376F3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uiPriority w:val="9"/>
    <w:semiHidden/>
    <w:unhideWhenUsed/>
    <w:qFormat/>
    <w:rsid w:val="1376F37F"/>
    <w:pPr>
      <w:keepNext/>
      <w:keepLines/>
      <w:spacing w:before="80" w:after="40"/>
      <w:outlineLvl w:val="3"/>
    </w:pPr>
    <w:rPr>
      <w:rFonts w:eastAsiaTheme="majorEastAsia" w:cstheme="majorBidi"/>
      <w:i/>
      <w:iCs/>
      <w:color w:val="365F9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styleId="TableParagraph" w:customStyle="1">
    <w:name w:val="Table Paragraph"/>
    <w:basedOn w:val="Normal"/>
    <w:uiPriority w:val="1"/>
    <w:qFormat/>
    <w:pPr>
      <w:spacing w:before="1"/>
      <w:ind w:left="110"/>
    </w:pPr>
  </w:style>
  <w:style w:type="character" w:styleId="Hyperlink">
    <w:name w:val="Hyperlink"/>
    <w:basedOn w:val="DefaultParagraphFont"/>
    <w:uiPriority w:val="99"/>
    <w:unhideWhenUsed/>
    <w:rsid w:val="1376F37F"/>
    <w:rPr>
      <w:color w:val="0000FF"/>
      <w:u w:val="single"/>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BF4CA3"/>
    <w:rPr>
      <w:color w:val="605E5C"/>
      <w:shd w:val="clear" w:color="auto" w:fill="E1DFDD"/>
    </w:rPr>
  </w:style>
  <w:style w:type="paragraph" w:styleId="Header">
    <w:name w:val="header"/>
    <w:basedOn w:val="Normal"/>
    <w:link w:val="HeaderChar"/>
    <w:uiPriority w:val="99"/>
    <w:unhideWhenUsed/>
    <w:rsid w:val="00B24026"/>
    <w:pPr>
      <w:tabs>
        <w:tab w:val="center" w:pos="4680"/>
        <w:tab w:val="right" w:pos="9360"/>
      </w:tabs>
    </w:pPr>
  </w:style>
  <w:style w:type="character" w:styleId="HeaderChar" w:customStyle="1">
    <w:name w:val="Header Char"/>
    <w:basedOn w:val="DefaultParagraphFont"/>
    <w:link w:val="Header"/>
    <w:uiPriority w:val="99"/>
    <w:rsid w:val="00B24026"/>
    <w:rPr>
      <w:rFonts w:ascii="Times New Roman" w:hAnsi="Times New Roman" w:eastAsia="Times New Roman" w:cs="Times New Roman"/>
    </w:rPr>
  </w:style>
  <w:style w:type="paragraph" w:styleId="Footer">
    <w:name w:val="footer"/>
    <w:basedOn w:val="Normal"/>
    <w:link w:val="FooterChar"/>
    <w:uiPriority w:val="99"/>
    <w:unhideWhenUsed/>
    <w:rsid w:val="00B24026"/>
    <w:pPr>
      <w:tabs>
        <w:tab w:val="center" w:pos="4680"/>
        <w:tab w:val="right" w:pos="9360"/>
      </w:tabs>
    </w:pPr>
  </w:style>
  <w:style w:type="character" w:styleId="FooterChar" w:customStyle="1">
    <w:name w:val="Footer Char"/>
    <w:basedOn w:val="DefaultParagraphFont"/>
    <w:link w:val="Footer"/>
    <w:uiPriority w:val="99"/>
    <w:rsid w:val="00B24026"/>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taxis-fare.com/uber-fare-state-virginia" TargetMode="Externa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yperlink" Target="https://www.bts.gov/browse-statistical-products-and-data/surveys/vius/vehicle-stats-state-vehicle-type-and-gvwr"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VITA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Lutz, Hunter Frederick (mty9zs)</dc:creator>
  <lastModifiedBy>Lee-Bishop, Nikolas (VDOT)</lastModifiedBy>
  <revision>3</revision>
  <dcterms:created xsi:type="dcterms:W3CDTF">2026-03-16T16:50:00.0000000Z</dcterms:created>
  <dcterms:modified xsi:type="dcterms:W3CDTF">2026-06-17T18:52:27.4953687Z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vt:lpwstr>
  </property>
  <property fmtid="{D5CDD505-2E9C-101B-9397-08002B2CF9AE}" pid="4" name="LastSaved">
    <vt:filetime>2026-03-16T00:00:00Z</vt:filetime>
  </property>
</Properties>
</file>