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524F1B" w:rsidP="00524F1B" w:rsidRDefault="000739D4" w14:paraId="5402348D" w14:textId="77777777">
      <w:pPr>
        <w:tabs>
          <w:tab w:val="num" w:pos="720"/>
        </w:tabs>
        <w:spacing w:line="240" w:lineRule="auto"/>
        <w:jc w:val="center"/>
        <w:rPr>
          <w:rFonts w:asciiTheme="majorHAnsi" w:hAnsiTheme="majorHAnsi" w:cstheme="majorHAnsi"/>
          <w:b/>
          <w:bCs/>
          <w:sz w:val="24"/>
          <w:szCs w:val="24"/>
          <w:lang w:val="en-US"/>
        </w:rPr>
      </w:pPr>
      <w:r w:rsidRPr="007E026E">
        <w:rPr>
          <w:rFonts w:asciiTheme="majorHAnsi" w:hAnsiTheme="majorHAnsi" w:cstheme="majorHAnsi"/>
          <w:b/>
          <w:bCs/>
          <w:sz w:val="24"/>
          <w:szCs w:val="24"/>
          <w:lang w:val="en-US"/>
        </w:rPr>
        <w:t>Estimating Bzone_Urban-Mixed-Use_Prop.csv</w:t>
      </w:r>
      <w:r w:rsidR="00524F1B">
        <w:rPr>
          <w:rFonts w:asciiTheme="majorHAnsi" w:hAnsiTheme="majorHAnsi" w:cstheme="majorHAnsi"/>
          <w:b/>
          <w:bCs/>
          <w:sz w:val="24"/>
          <w:szCs w:val="24"/>
          <w:lang w:val="en-US"/>
        </w:rPr>
        <w:t xml:space="preserve"> </w:t>
      </w:r>
    </w:p>
    <w:p w:rsidRPr="007E026E" w:rsidR="000739D4" w:rsidP="00524F1B" w:rsidRDefault="003F2F8D" w14:paraId="04492B71" w14:textId="5C8592A8">
      <w:pPr>
        <w:tabs>
          <w:tab w:val="num" w:pos="720"/>
        </w:tabs>
        <w:spacing w:line="240" w:lineRule="auto"/>
        <w:jc w:val="center"/>
        <w:rPr>
          <w:rFonts w:asciiTheme="majorHAnsi" w:hAnsiTheme="majorHAnsi" w:cstheme="majorHAnsi"/>
          <w:b/>
          <w:bCs/>
          <w:sz w:val="24"/>
          <w:szCs w:val="24"/>
          <w:lang w:val="en-US"/>
        </w:rPr>
      </w:pPr>
      <w:r>
        <w:rPr>
          <w:rFonts w:asciiTheme="majorHAnsi" w:hAnsiTheme="majorHAnsi" w:cstheme="majorHAnsi"/>
          <w:b/>
          <w:bCs/>
          <w:sz w:val="24"/>
          <w:szCs w:val="24"/>
          <w:lang w:val="en-US"/>
        </w:rPr>
        <w:t>March 4, 2026</w:t>
      </w:r>
    </w:p>
    <w:p w:rsidRPr="007E026E" w:rsidR="00BF658D" w:rsidP="00524F1B" w:rsidRDefault="00BF658D" w14:paraId="3F824B4F" w14:textId="77777777">
      <w:pPr>
        <w:tabs>
          <w:tab w:val="num" w:pos="720"/>
        </w:tabs>
        <w:spacing w:line="240" w:lineRule="auto"/>
        <w:rPr>
          <w:rFonts w:asciiTheme="majorHAnsi" w:hAnsiTheme="majorHAnsi" w:cstheme="majorHAnsi"/>
          <w:b/>
          <w:bCs/>
          <w:sz w:val="24"/>
          <w:szCs w:val="24"/>
          <w:lang w:val="en-US"/>
        </w:rPr>
      </w:pPr>
    </w:p>
    <w:p w:rsidRPr="007E026E" w:rsidR="00BF658D" w:rsidP="00524F1B" w:rsidRDefault="00995BB9" w14:paraId="216F4C99" w14:textId="1D093E80">
      <w:pPr>
        <w:tabs>
          <w:tab w:val="num" w:pos="720"/>
        </w:tabs>
        <w:spacing w:line="240" w:lineRule="auto"/>
        <w:rPr>
          <w:rFonts w:asciiTheme="majorHAnsi" w:hAnsiTheme="majorHAnsi" w:cstheme="majorHAnsi"/>
          <w:b/>
          <w:bCs/>
          <w:sz w:val="24"/>
          <w:szCs w:val="24"/>
          <w:lang w:val="en-US"/>
        </w:rPr>
      </w:pPr>
      <w:r w:rsidRPr="007E026E">
        <w:rPr>
          <w:rFonts w:asciiTheme="majorHAnsi" w:hAnsiTheme="majorHAnsi" w:cstheme="majorHAnsi"/>
          <w:b/>
          <w:bCs/>
          <w:sz w:val="24"/>
          <w:szCs w:val="24"/>
          <w:lang w:val="en-US"/>
        </w:rPr>
        <w:t>Definition of the Input File</w:t>
      </w:r>
    </w:p>
    <w:p w:rsidRPr="007E026E" w:rsidR="000739D4" w:rsidP="00524F1B" w:rsidRDefault="000739D4" w14:paraId="234D93F4" w14:textId="77777777">
      <w:pPr>
        <w:tabs>
          <w:tab w:val="num" w:pos="720"/>
        </w:tabs>
        <w:spacing w:line="240" w:lineRule="auto"/>
        <w:rPr>
          <w:rFonts w:asciiTheme="majorHAnsi" w:hAnsiTheme="majorHAnsi" w:cstheme="majorHAnsi"/>
          <w:sz w:val="24"/>
          <w:szCs w:val="24"/>
          <w:lang w:val="en-US"/>
        </w:rPr>
      </w:pPr>
    </w:p>
    <w:p w:rsidR="00E91678" w:rsidP="000A5ADB" w:rsidRDefault="000739D4" w14:paraId="63F527F7" w14:textId="6596315B">
      <w:pPr>
        <w:tabs>
          <w:tab w:val="num" w:pos="720"/>
        </w:tabs>
        <w:spacing w:line="240" w:lineRule="auto"/>
        <w:rPr>
          <w:rFonts w:asciiTheme="majorHAnsi" w:hAnsiTheme="majorHAnsi" w:cstheme="majorHAnsi"/>
          <w:sz w:val="24"/>
          <w:szCs w:val="24"/>
        </w:rPr>
      </w:pPr>
      <w:r w:rsidRPr="007E026E">
        <w:rPr>
          <w:rFonts w:asciiTheme="majorHAnsi" w:hAnsiTheme="majorHAnsi" w:cstheme="majorHAnsi"/>
          <w:sz w:val="24"/>
          <w:szCs w:val="24"/>
          <w:lang w:val="en-US"/>
        </w:rPr>
        <w:tab/>
      </w:r>
      <w:r w:rsidRPr="007E026E" w:rsidR="00E91678">
        <w:rPr>
          <w:rFonts w:asciiTheme="majorHAnsi" w:hAnsiTheme="majorHAnsi" w:cstheme="majorHAnsi"/>
          <w:sz w:val="24"/>
          <w:szCs w:val="24"/>
          <w:lang w:val="en-US"/>
        </w:rPr>
        <w:t>VisionEval (</w:t>
      </w:r>
      <w:hyperlink w:history="1" w:anchor="urban-mixed-use" r:id="rId7">
        <w:r w:rsidRPr="007E026E" w:rsidR="00E91678">
          <w:rPr>
            <w:rStyle w:val="Hyperlink"/>
            <w:rFonts w:asciiTheme="majorHAnsi" w:hAnsiTheme="majorHAnsi" w:cstheme="majorHAnsi"/>
            <w:sz w:val="24"/>
            <w:szCs w:val="24"/>
            <w:lang w:val="en-US"/>
          </w:rPr>
          <w:t>https://visioneval.github.io/docs/conceptprimer.html#urban-mixed-use</w:t>
        </w:r>
      </w:hyperlink>
      <w:r w:rsidRPr="007E026E" w:rsidR="00E91678">
        <w:rPr>
          <w:rFonts w:asciiTheme="majorHAnsi" w:hAnsiTheme="majorHAnsi" w:cstheme="majorHAnsi"/>
          <w:sz w:val="24"/>
          <w:szCs w:val="24"/>
          <w:lang w:val="en-US"/>
        </w:rPr>
        <w:t xml:space="preserve">) explains that </w:t>
      </w:r>
      <w:r w:rsidRPr="007E026E">
        <w:rPr>
          <w:rFonts w:asciiTheme="majorHAnsi" w:hAnsiTheme="majorHAnsi" w:cstheme="majorHAnsi"/>
          <w:sz w:val="24"/>
          <w:szCs w:val="24"/>
          <w:lang w:val="en-US"/>
        </w:rPr>
        <w:t>the definition for</w:t>
      </w:r>
      <w:r w:rsidRPr="007E026E" w:rsidR="00E91678">
        <w:rPr>
          <w:rFonts w:asciiTheme="majorHAnsi" w:hAnsiTheme="majorHAnsi" w:cstheme="majorHAnsi"/>
          <w:sz w:val="24"/>
          <w:szCs w:val="24"/>
          <w:lang w:val="en-US"/>
        </w:rPr>
        <w:t xml:space="preserve"> bzone_urban_mixed-use_prop.csv</w:t>
      </w:r>
      <w:r w:rsidRPr="007E026E">
        <w:rPr>
          <w:rFonts w:asciiTheme="majorHAnsi" w:hAnsiTheme="majorHAnsi" w:cstheme="majorHAnsi"/>
          <w:sz w:val="24"/>
          <w:szCs w:val="24"/>
          <w:lang w:val="en-US"/>
        </w:rPr>
        <w:t xml:space="preserve"> that it contains “</w:t>
      </w:r>
      <w:r w:rsidRPr="000739D4">
        <w:rPr>
          <w:rFonts w:asciiTheme="majorHAnsi" w:hAnsiTheme="majorHAnsi" w:cstheme="majorHAnsi"/>
          <w:sz w:val="24"/>
          <w:szCs w:val="24"/>
          <w:lang w:val="en-US"/>
        </w:rPr>
        <w:t>the target proportion of households located in mixed-used neighborhoods</w:t>
      </w:r>
      <w:r w:rsidRPr="007E026E">
        <w:rPr>
          <w:rFonts w:asciiTheme="majorHAnsi" w:hAnsiTheme="majorHAnsi" w:cstheme="majorHAnsi"/>
          <w:sz w:val="24"/>
          <w:szCs w:val="24"/>
          <w:lang w:val="en-US"/>
        </w:rPr>
        <w:t>.”</w:t>
      </w:r>
      <w:r w:rsidRPr="007E026E" w:rsidR="00BF658D">
        <w:rPr>
          <w:rFonts w:asciiTheme="majorHAnsi" w:hAnsiTheme="majorHAnsi" w:cstheme="majorHAnsi"/>
          <w:sz w:val="24"/>
          <w:szCs w:val="24"/>
        </w:rPr>
        <w:t xml:space="preserve"> In sum, a </w:t>
      </w:r>
      <w:r w:rsidRPr="007E026E" w:rsidR="007E026E">
        <w:rPr>
          <w:rFonts w:asciiTheme="majorHAnsi" w:hAnsiTheme="majorHAnsi" w:cstheme="majorHAnsi"/>
          <w:sz w:val="24"/>
          <w:szCs w:val="24"/>
        </w:rPr>
        <w:t>mixed-use</w:t>
      </w:r>
      <w:r w:rsidRPr="007E026E" w:rsidR="00BF658D">
        <w:rPr>
          <w:rFonts w:asciiTheme="majorHAnsi" w:hAnsiTheme="majorHAnsi" w:cstheme="majorHAnsi"/>
          <w:sz w:val="24"/>
          <w:szCs w:val="24"/>
        </w:rPr>
        <w:t xml:space="preserve"> development “is one that includes residential and non-residential land uses in close proximity to one another, allowing for pedestrian access to many desired goods and services</w:t>
      </w:r>
      <w:r w:rsidRPr="007E026E" w:rsidR="00E91678">
        <w:rPr>
          <w:rFonts w:asciiTheme="majorHAnsi" w:hAnsiTheme="majorHAnsi" w:cstheme="majorHAnsi"/>
          <w:sz w:val="24"/>
          <w:szCs w:val="24"/>
        </w:rPr>
        <w:t>.</w:t>
      </w:r>
      <w:r w:rsidRPr="007E026E" w:rsidR="00BF658D">
        <w:rPr>
          <w:rFonts w:asciiTheme="majorHAnsi" w:hAnsiTheme="majorHAnsi" w:cstheme="majorHAnsi"/>
          <w:sz w:val="24"/>
          <w:szCs w:val="24"/>
        </w:rPr>
        <w:t>”</w:t>
      </w:r>
      <w:r w:rsidRPr="007E026E" w:rsidR="00E91678">
        <w:rPr>
          <w:rFonts w:asciiTheme="majorHAnsi" w:hAnsiTheme="majorHAnsi" w:cstheme="majorHAnsi"/>
          <w:sz w:val="24"/>
          <w:szCs w:val="24"/>
        </w:rPr>
        <w:t xml:space="preserve">  This proportion is reflected in the attribute MixUseProp shown below in an excerpt of the file</w:t>
      </w:r>
      <w:r w:rsidR="000A5ADB">
        <w:rPr>
          <w:rFonts w:asciiTheme="majorHAnsi" w:hAnsiTheme="majorHAnsi" w:cstheme="majorHAnsi"/>
          <w:sz w:val="24"/>
          <w:szCs w:val="24"/>
        </w:rPr>
        <w:t xml:space="preserve"> which shows these values for three zones</w:t>
      </w:r>
      <w:r w:rsidR="008B7E07">
        <w:rPr>
          <w:rFonts w:asciiTheme="majorHAnsi" w:hAnsiTheme="majorHAnsi" w:cstheme="majorHAnsi"/>
          <w:sz w:val="24"/>
          <w:szCs w:val="24"/>
        </w:rPr>
        <w:t xml:space="preserve">:  </w:t>
      </w:r>
      <w:r w:rsidRPr="000A5ADB" w:rsidR="008B7E07">
        <w:rPr>
          <w:rFonts w:asciiTheme="majorHAnsi" w:hAnsiTheme="majorHAnsi" w:cstheme="majorHAnsi"/>
          <w:sz w:val="24"/>
          <w:szCs w:val="24"/>
        </w:rPr>
        <w:t>515400010001</w:t>
      </w:r>
      <w:r w:rsidR="008B7E07">
        <w:rPr>
          <w:rFonts w:asciiTheme="majorHAnsi" w:hAnsiTheme="majorHAnsi" w:cstheme="majorHAnsi"/>
          <w:sz w:val="24"/>
          <w:szCs w:val="24"/>
        </w:rPr>
        <w:t xml:space="preserve"> (an urban area near Charlottesville’s downtown pedestrian mall), </w:t>
      </w:r>
      <w:r w:rsidRPr="000A5ADB" w:rsidR="008B7E07">
        <w:rPr>
          <w:rFonts w:asciiTheme="majorHAnsi" w:hAnsiTheme="majorHAnsi" w:cstheme="majorHAnsi"/>
          <w:sz w:val="24"/>
          <w:szCs w:val="24"/>
        </w:rPr>
        <w:t>510030110004</w:t>
      </w:r>
      <w:r w:rsidR="008B7E07">
        <w:rPr>
          <w:rFonts w:asciiTheme="majorHAnsi" w:hAnsiTheme="majorHAnsi" w:cstheme="majorHAnsi"/>
          <w:sz w:val="24"/>
          <w:szCs w:val="24"/>
        </w:rPr>
        <w:t xml:space="preserve"> </w:t>
      </w:r>
      <w:r w:rsidR="00560455">
        <w:rPr>
          <w:rFonts w:asciiTheme="majorHAnsi" w:hAnsiTheme="majorHAnsi" w:cstheme="majorHAnsi"/>
          <w:sz w:val="24"/>
          <w:szCs w:val="24"/>
        </w:rPr>
        <w:t xml:space="preserve"> (a rural residential area in Albemarle County)</w:t>
      </w:r>
      <w:r w:rsidR="00560455">
        <w:rPr>
          <w:rFonts w:asciiTheme="majorHAnsi" w:hAnsiTheme="majorHAnsi" w:cstheme="majorHAnsi"/>
          <w:sz w:val="24"/>
          <w:szCs w:val="24"/>
        </w:rPr>
        <w:t xml:space="preserve"> and </w:t>
      </w:r>
      <w:r w:rsidRPr="000A5ADB" w:rsidR="00560455">
        <w:rPr>
          <w:rFonts w:asciiTheme="majorHAnsi" w:hAnsiTheme="majorHAnsi" w:cstheme="majorHAnsi"/>
          <w:sz w:val="24"/>
          <w:szCs w:val="24"/>
        </w:rPr>
        <w:t>510030107021</w:t>
      </w:r>
      <w:r w:rsidR="00560455">
        <w:rPr>
          <w:rFonts w:asciiTheme="majorHAnsi" w:hAnsiTheme="majorHAnsi" w:cstheme="majorHAnsi"/>
          <w:sz w:val="24"/>
          <w:szCs w:val="24"/>
        </w:rPr>
        <w:t xml:space="preserve"> </w:t>
      </w:r>
      <w:r w:rsidR="008B7E07">
        <w:rPr>
          <w:rFonts w:asciiTheme="majorHAnsi" w:hAnsiTheme="majorHAnsi" w:cstheme="majorHAnsi"/>
          <w:sz w:val="24"/>
          <w:szCs w:val="24"/>
        </w:rPr>
        <w:t>(a suburban area near Route 29 in Albemarle County).</w:t>
      </w:r>
    </w:p>
    <w:p w:rsidR="005B17CA" w:rsidP="000A5ADB" w:rsidRDefault="005B17CA" w14:paraId="0B396111" w14:textId="77777777">
      <w:pPr>
        <w:tabs>
          <w:tab w:val="num" w:pos="720"/>
        </w:tabs>
        <w:spacing w:line="240" w:lineRule="auto"/>
        <w:rPr>
          <w:rFonts w:asciiTheme="majorHAnsi" w:hAnsiTheme="majorHAnsi" w:cstheme="majorHAnsi"/>
          <w:sz w:val="24"/>
          <w:szCs w:val="24"/>
        </w:rPr>
      </w:pPr>
    </w:p>
    <w:p w:rsidR="008B7E07" w:rsidP="000A5ADB" w:rsidRDefault="005B17CA" w14:paraId="435B0ACC" w14:textId="17B0B8ED">
      <w:pPr>
        <w:tabs>
          <w:tab w:val="num" w:pos="720"/>
        </w:tabs>
        <w:spacing w:line="240" w:lineRule="auto"/>
        <w:rPr>
          <w:rFonts w:asciiTheme="majorHAnsi" w:hAnsiTheme="majorHAnsi" w:cstheme="majorHAnsi"/>
          <w:sz w:val="24"/>
          <w:szCs w:val="24"/>
        </w:rPr>
      </w:pPr>
      <w:r w:rsidRPr="00BC3102">
        <w:rPr>
          <w:rFonts w:asciiTheme="majorHAnsi" w:hAnsiTheme="majorHAnsi" w:cstheme="majorHAnsi"/>
          <w:noProof/>
          <w:sz w:val="24"/>
          <w:szCs w:val="24"/>
        </w:rPr>
        <w:drawing>
          <wp:inline distT="0" distB="0" distL="0" distR="0" wp14:anchorId="71B3139E" wp14:editId="7E048516">
            <wp:extent cx="1971950" cy="781159"/>
            <wp:effectExtent l="0" t="0" r="9525" b="0"/>
            <wp:docPr id="989963066" name="Picture 1"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63066" name="Picture 1" descr="Table&#10;&#10;AI-generated content may be incorrect."/>
                    <pic:cNvPicPr/>
                  </pic:nvPicPr>
                  <pic:blipFill>
                    <a:blip r:embed="rId8"/>
                    <a:stretch>
                      <a:fillRect/>
                    </a:stretch>
                  </pic:blipFill>
                  <pic:spPr>
                    <a:xfrm>
                      <a:off x="0" y="0"/>
                      <a:ext cx="1971950" cy="781159"/>
                    </a:xfrm>
                    <a:prstGeom prst="rect">
                      <a:avLst/>
                    </a:prstGeom>
                  </pic:spPr>
                </pic:pic>
              </a:graphicData>
            </a:graphic>
          </wp:inline>
        </w:drawing>
      </w:r>
    </w:p>
    <w:p w:rsidR="008B7E07" w:rsidP="000A5ADB" w:rsidRDefault="008B7E07" w14:paraId="7B374F20" w14:textId="5023FF71">
      <w:pPr>
        <w:tabs>
          <w:tab w:val="num" w:pos="720"/>
        </w:tabs>
        <w:spacing w:line="240" w:lineRule="auto"/>
        <w:rPr>
          <w:rFonts w:asciiTheme="majorHAnsi" w:hAnsiTheme="majorHAnsi" w:cstheme="majorHAnsi"/>
          <w:sz w:val="24"/>
          <w:szCs w:val="24"/>
        </w:rPr>
      </w:pPr>
    </w:p>
    <w:p w:rsidR="005B17CA" w:rsidP="005B17CA" w:rsidRDefault="005B17CA" w14:paraId="32DE01EA" w14:textId="2693738D">
      <w:pPr>
        <w:tabs>
          <w:tab w:val="num" w:pos="720"/>
        </w:tabs>
        <w:spacing w:line="240" w:lineRule="auto"/>
        <w:rPr>
          <w:rFonts w:asciiTheme="majorHAnsi" w:hAnsiTheme="majorHAnsi" w:cstheme="majorHAnsi"/>
          <w:noProof/>
          <w:sz w:val="24"/>
          <w:szCs w:val="24"/>
          <w:lang w:val="en-US"/>
        </w:rPr>
      </w:pPr>
      <w:r>
        <w:rPr>
          <w:rFonts w:asciiTheme="majorHAnsi" w:hAnsiTheme="majorHAnsi" w:cstheme="majorHAnsi"/>
          <w:noProof/>
          <w:sz w:val="24"/>
          <w:szCs w:val="24"/>
          <w:lang w:val="en-US"/>
        </w:rPr>
        <w:tab/>
      </w:r>
      <w:r>
        <w:rPr>
          <w:rFonts w:asciiTheme="majorHAnsi" w:hAnsiTheme="majorHAnsi" w:cstheme="majorHAnsi"/>
          <w:noProof/>
          <w:sz w:val="24"/>
          <w:szCs w:val="24"/>
          <w:lang w:val="en-US"/>
        </w:rPr>
        <w:t xml:space="preserve">In this instance, the households living in mixed-use neighborhoods is highest for the </w:t>
      </w:r>
      <w:r w:rsidR="00560455">
        <w:rPr>
          <w:rFonts w:asciiTheme="majorHAnsi" w:hAnsiTheme="majorHAnsi" w:cstheme="majorHAnsi"/>
          <w:noProof/>
          <w:sz w:val="24"/>
          <w:szCs w:val="24"/>
          <w:lang w:val="en-US"/>
        </w:rPr>
        <w:t xml:space="preserve">suburban </w:t>
      </w:r>
      <w:r>
        <w:rPr>
          <w:rFonts w:asciiTheme="majorHAnsi" w:hAnsiTheme="majorHAnsi" w:cstheme="majorHAnsi"/>
          <w:noProof/>
          <w:sz w:val="24"/>
          <w:szCs w:val="24"/>
          <w:lang w:val="en-US"/>
        </w:rPr>
        <w:t>area (0.74) and lowest for the most urban area (0.49).  Thus, as discussed herein, the user may wish to replace these values with local information as discussed in the pages that follow.</w:t>
      </w:r>
    </w:p>
    <w:p w:rsidR="002B3BB1" w:rsidP="005B17CA" w:rsidRDefault="002B3BB1" w14:paraId="78C1E684" w14:textId="77777777">
      <w:pPr>
        <w:tabs>
          <w:tab w:val="num" w:pos="720"/>
        </w:tabs>
        <w:spacing w:line="240" w:lineRule="auto"/>
        <w:rPr>
          <w:rFonts w:asciiTheme="majorHAnsi" w:hAnsiTheme="majorHAnsi" w:cstheme="majorHAnsi"/>
          <w:noProof/>
          <w:sz w:val="24"/>
          <w:szCs w:val="24"/>
          <w:lang w:val="en-US"/>
        </w:rPr>
      </w:pPr>
    </w:p>
    <w:p w:rsidRPr="002B3BB1" w:rsidR="002B3BB1" w:rsidP="002B3BB1" w:rsidRDefault="002B3BB1" w14:paraId="0FB38878" w14:textId="4509B8FE">
      <w:pPr>
        <w:tabs>
          <w:tab w:val="num" w:pos="720"/>
        </w:tabs>
        <w:spacing w:line="240" w:lineRule="auto"/>
        <w:rPr>
          <w:rFonts w:asciiTheme="majorHAnsi" w:hAnsiTheme="majorHAnsi" w:cstheme="majorHAnsi"/>
          <w:b/>
          <w:bCs/>
          <w:noProof/>
          <w:sz w:val="24"/>
          <w:szCs w:val="24"/>
          <w:lang w:val="en-US"/>
        </w:rPr>
      </w:pPr>
      <w:r w:rsidRPr="002B3BB1">
        <w:rPr>
          <w:rFonts w:asciiTheme="majorHAnsi" w:hAnsiTheme="majorHAnsi" w:cstheme="majorHAnsi"/>
          <w:b/>
          <w:bCs/>
          <w:noProof/>
          <w:sz w:val="24"/>
          <w:szCs w:val="24"/>
          <w:lang w:val="en-US"/>
        </w:rPr>
        <w:t>Possible Sc</w:t>
      </w:r>
      <w:r>
        <w:rPr>
          <w:rFonts w:asciiTheme="majorHAnsi" w:hAnsiTheme="majorHAnsi" w:cstheme="majorHAnsi"/>
          <w:b/>
          <w:bCs/>
          <w:noProof/>
          <w:sz w:val="24"/>
          <w:szCs w:val="24"/>
          <w:lang w:val="en-US"/>
        </w:rPr>
        <w:t>ena</w:t>
      </w:r>
      <w:r w:rsidRPr="002B3BB1">
        <w:rPr>
          <w:rFonts w:asciiTheme="majorHAnsi" w:hAnsiTheme="majorHAnsi" w:cstheme="majorHAnsi"/>
          <w:b/>
          <w:bCs/>
          <w:noProof/>
          <w:sz w:val="24"/>
          <w:szCs w:val="24"/>
          <w:lang w:val="en-US"/>
        </w:rPr>
        <w:t>rio</w:t>
      </w:r>
    </w:p>
    <w:p w:rsidR="002B3BB1" w:rsidP="002B3BB1" w:rsidRDefault="002B3BB1" w14:paraId="34BA24BA" w14:textId="77777777">
      <w:pPr>
        <w:tabs>
          <w:tab w:val="num" w:pos="720"/>
        </w:tabs>
        <w:spacing w:line="240" w:lineRule="auto"/>
        <w:rPr>
          <w:rFonts w:asciiTheme="majorHAnsi" w:hAnsiTheme="majorHAnsi" w:cstheme="majorHAnsi"/>
          <w:noProof/>
          <w:sz w:val="24"/>
          <w:szCs w:val="24"/>
          <w:lang w:val="en-US"/>
        </w:rPr>
      </w:pPr>
    </w:p>
    <w:p w:rsidRPr="007E026E" w:rsidR="002B3BB1" w:rsidP="002B3BB1" w:rsidRDefault="002B3BB1" w14:paraId="5C3E16C1" w14:textId="0045E123">
      <w:pPr>
        <w:tabs>
          <w:tab w:val="num" w:pos="720"/>
        </w:tabs>
        <w:spacing w:line="240" w:lineRule="auto"/>
        <w:rPr>
          <w:rFonts w:asciiTheme="majorHAnsi" w:hAnsiTheme="majorHAnsi" w:cstheme="majorHAnsi"/>
          <w:sz w:val="24"/>
          <w:szCs w:val="24"/>
        </w:rPr>
      </w:pPr>
      <w:r>
        <w:rPr>
          <w:rFonts w:asciiTheme="majorHAnsi" w:hAnsiTheme="majorHAnsi" w:cstheme="majorHAnsi"/>
          <w:noProof/>
          <w:sz w:val="24"/>
          <w:szCs w:val="24"/>
          <w:lang w:val="en-US"/>
        </w:rPr>
        <w:tab/>
      </w:r>
      <w:r>
        <w:rPr>
          <w:rFonts w:asciiTheme="majorHAnsi" w:hAnsiTheme="majorHAnsi" w:cstheme="majorHAnsi"/>
          <w:noProof/>
          <w:sz w:val="24"/>
          <w:szCs w:val="24"/>
          <w:lang w:val="en-US"/>
        </w:rPr>
        <w:t>One possible scenario in VisionEval based on this input file is to examine how changing the number of households that lived in mixed use areas influences daily vehicle miles traveled and greenhouse gas emissions.  Such a scenario would entail changes to this file (</w:t>
      </w:r>
      <w:r w:rsidRPr="002B3BB1">
        <w:rPr>
          <w:rFonts w:asciiTheme="majorHAnsi" w:hAnsiTheme="majorHAnsi" w:cstheme="majorHAnsi"/>
          <w:noProof/>
          <w:sz w:val="24"/>
          <w:szCs w:val="24"/>
          <w:lang w:val="en-US"/>
        </w:rPr>
        <w:t>Bzone_Urban-Mixed-Use_Prop.csv</w:t>
      </w:r>
      <w:r>
        <w:rPr>
          <w:rFonts w:asciiTheme="majorHAnsi" w:hAnsiTheme="majorHAnsi" w:cstheme="majorHAnsi"/>
          <w:noProof/>
          <w:sz w:val="24"/>
          <w:szCs w:val="24"/>
          <w:lang w:val="en-US"/>
        </w:rPr>
        <w:t>) as well as changes to a related input file, which is the walkability of the zone (</w:t>
      </w:r>
      <w:r w:rsidRPr="00161317" w:rsidR="00161317">
        <w:rPr>
          <w:rFonts w:asciiTheme="majorHAnsi" w:hAnsiTheme="majorHAnsi" w:cstheme="majorHAnsi"/>
          <w:noProof/>
          <w:sz w:val="24"/>
          <w:szCs w:val="24"/>
        </w:rPr>
        <w:t>bzone_network_design.csv</w:t>
      </w:r>
      <w:r w:rsidR="00161317">
        <w:rPr>
          <w:rFonts w:asciiTheme="majorHAnsi" w:hAnsiTheme="majorHAnsi" w:cstheme="majorHAnsi"/>
          <w:noProof/>
          <w:sz w:val="24"/>
          <w:szCs w:val="24"/>
        </w:rPr>
        <w:t>).</w:t>
      </w:r>
    </w:p>
    <w:p w:rsidR="002B3BB1" w:rsidP="008B7E07" w:rsidRDefault="002B3BB1" w14:paraId="5A626F33" w14:textId="77777777">
      <w:pPr>
        <w:tabs>
          <w:tab w:val="num" w:pos="720"/>
        </w:tabs>
        <w:spacing w:line="240" w:lineRule="auto"/>
        <w:rPr>
          <w:rFonts w:asciiTheme="majorHAnsi" w:hAnsiTheme="majorHAnsi" w:cstheme="majorHAnsi"/>
          <w:b/>
          <w:bCs/>
          <w:sz w:val="24"/>
          <w:szCs w:val="24"/>
          <w:lang w:val="en-US"/>
        </w:rPr>
      </w:pPr>
    </w:p>
    <w:p w:rsidRPr="008B7E07" w:rsidR="008B7E07" w:rsidP="008B7E07" w:rsidRDefault="008B7E07" w14:paraId="1FCECC18" w14:textId="0D50EC1F">
      <w:pPr>
        <w:tabs>
          <w:tab w:val="num" w:pos="720"/>
        </w:tabs>
        <w:spacing w:line="240" w:lineRule="auto"/>
        <w:rPr>
          <w:rFonts w:asciiTheme="majorHAnsi" w:hAnsiTheme="majorHAnsi" w:cstheme="majorHAnsi"/>
          <w:b/>
          <w:bCs/>
          <w:sz w:val="24"/>
          <w:szCs w:val="24"/>
          <w:lang w:val="en-US"/>
        </w:rPr>
      </w:pPr>
      <w:r w:rsidRPr="008B7E07">
        <w:rPr>
          <w:rFonts w:asciiTheme="majorHAnsi" w:hAnsiTheme="majorHAnsi" w:cstheme="majorHAnsi"/>
          <w:b/>
          <w:bCs/>
          <w:sz w:val="24"/>
          <w:szCs w:val="24"/>
          <w:lang w:val="en-US"/>
        </w:rPr>
        <w:t xml:space="preserve">Options for Choosing </w:t>
      </w:r>
      <w:r>
        <w:rPr>
          <w:rFonts w:asciiTheme="majorHAnsi" w:hAnsiTheme="majorHAnsi" w:cstheme="majorHAnsi"/>
          <w:b/>
          <w:bCs/>
          <w:sz w:val="24"/>
          <w:szCs w:val="24"/>
          <w:lang w:val="en-US"/>
        </w:rPr>
        <w:t>Inputs</w:t>
      </w:r>
    </w:p>
    <w:p w:rsidR="008B7E07" w:rsidP="008B7E07" w:rsidRDefault="008B7E07" w14:paraId="37923D32" w14:textId="77777777">
      <w:pPr>
        <w:tabs>
          <w:tab w:val="num" w:pos="720"/>
        </w:tabs>
        <w:spacing w:line="240" w:lineRule="auto"/>
        <w:rPr>
          <w:rFonts w:asciiTheme="majorHAnsi" w:hAnsiTheme="majorHAnsi" w:cstheme="majorHAnsi"/>
          <w:sz w:val="24"/>
          <w:szCs w:val="24"/>
          <w:lang w:val="en-US"/>
        </w:rPr>
      </w:pPr>
    </w:p>
    <w:p w:rsidRPr="007E026E" w:rsidR="008B7E07" w:rsidP="008B7E07" w:rsidRDefault="008B7E07" w14:paraId="59A87AD6" w14:textId="7D7659A6">
      <w:pPr>
        <w:tabs>
          <w:tab w:val="num" w:pos="720"/>
        </w:tabs>
        <w:spacing w:line="240" w:lineRule="auto"/>
        <w:rPr>
          <w:rFonts w:asciiTheme="majorHAnsi" w:hAnsiTheme="majorHAnsi" w:cstheme="majorHAnsi"/>
          <w:sz w:val="24"/>
          <w:szCs w:val="24"/>
          <w:lang w:val="en-US"/>
        </w:rPr>
      </w:pPr>
      <w:r>
        <w:rPr>
          <w:rFonts w:asciiTheme="majorHAnsi" w:hAnsiTheme="majorHAnsi" w:cstheme="majorHAnsi"/>
          <w:sz w:val="24"/>
          <w:szCs w:val="24"/>
          <w:lang w:val="en-US"/>
        </w:rPr>
        <w:tab/>
      </w:r>
      <w:r w:rsidRPr="007E026E">
        <w:rPr>
          <w:rFonts w:asciiTheme="majorHAnsi" w:hAnsiTheme="majorHAnsi" w:cstheme="majorHAnsi"/>
          <w:sz w:val="24"/>
          <w:szCs w:val="24"/>
          <w:lang w:val="en-US"/>
        </w:rPr>
        <w:t xml:space="preserve">Additional documentation suggests that there are two options for defining this target: </w:t>
      </w:r>
    </w:p>
    <w:p w:rsidRPr="007E026E" w:rsidR="008B7E07" w:rsidP="008B7E07" w:rsidRDefault="008B7E07" w14:paraId="2F7D45F9" w14:textId="77777777">
      <w:pPr>
        <w:tabs>
          <w:tab w:val="num" w:pos="720"/>
        </w:tabs>
        <w:spacing w:line="240" w:lineRule="auto"/>
        <w:rPr>
          <w:rFonts w:asciiTheme="majorHAnsi" w:hAnsiTheme="majorHAnsi" w:cstheme="majorHAnsi"/>
          <w:sz w:val="24"/>
          <w:szCs w:val="24"/>
          <w:lang w:val="en-US"/>
        </w:rPr>
      </w:pPr>
    </w:p>
    <w:p w:rsidRPr="007E026E" w:rsidR="008B7E07" w:rsidP="008B7E07" w:rsidRDefault="008B7E07" w14:paraId="73F24050" w14:textId="77777777">
      <w:pPr>
        <w:pStyle w:val="ListParagraph"/>
        <w:numPr>
          <w:ilvl w:val="0"/>
          <w:numId w:val="7"/>
        </w:numPr>
        <w:tabs>
          <w:tab w:val="num" w:pos="720"/>
        </w:tabs>
        <w:spacing w:line="240" w:lineRule="auto"/>
        <w:rPr>
          <w:rFonts w:asciiTheme="majorHAnsi" w:hAnsiTheme="majorHAnsi" w:cstheme="majorHAnsi"/>
          <w:sz w:val="24"/>
          <w:szCs w:val="24"/>
          <w:lang w:val="en-US"/>
        </w:rPr>
      </w:pPr>
      <w:r w:rsidRPr="007E026E">
        <w:rPr>
          <w:rFonts w:asciiTheme="majorHAnsi" w:hAnsiTheme="majorHAnsi" w:cstheme="majorHAnsi"/>
          <w:sz w:val="24"/>
          <w:szCs w:val="24"/>
          <w:lang w:val="en-US"/>
        </w:rPr>
        <w:t>The user can “</w:t>
      </w:r>
      <w:r w:rsidRPr="007E026E">
        <w:rPr>
          <w:rFonts w:asciiTheme="majorHAnsi" w:hAnsiTheme="majorHAnsi" w:cstheme="majorHAnsi"/>
          <w:sz w:val="24"/>
          <w:szCs w:val="24"/>
        </w:rPr>
        <w:t>establish targets for the proportion of households in each Bzone that are located in urban mixed-use neighborhoods.”  This option could be useful if the user wanted to evaluate an explicit planning policy that encouraged mixed use neighborhoods.</w:t>
      </w:r>
    </w:p>
    <w:p w:rsidRPr="007E026E" w:rsidR="008B7E07" w:rsidP="008B7E07" w:rsidRDefault="008B7E07" w14:paraId="2F9A3B9E" w14:textId="77777777">
      <w:pPr>
        <w:pStyle w:val="ListParagraph"/>
        <w:spacing w:line="240" w:lineRule="auto"/>
        <w:rPr>
          <w:rFonts w:asciiTheme="majorHAnsi" w:hAnsiTheme="majorHAnsi" w:cstheme="majorHAnsi"/>
          <w:sz w:val="24"/>
          <w:szCs w:val="24"/>
          <w:lang w:val="en-US"/>
        </w:rPr>
      </w:pPr>
    </w:p>
    <w:p w:rsidRPr="008B7E07" w:rsidR="008B7E07" w:rsidP="008B7E07" w:rsidRDefault="008B7E07" w14:paraId="18D1135C" w14:textId="57A9C75E">
      <w:pPr>
        <w:pStyle w:val="ListParagraph"/>
        <w:numPr>
          <w:ilvl w:val="0"/>
          <w:numId w:val="7"/>
        </w:numPr>
        <w:tabs>
          <w:tab w:val="num" w:pos="720"/>
        </w:tabs>
        <w:spacing w:line="240" w:lineRule="auto"/>
        <w:rPr>
          <w:rFonts w:asciiTheme="majorHAnsi" w:hAnsiTheme="majorHAnsi" w:cstheme="majorHAnsi"/>
          <w:sz w:val="24"/>
          <w:szCs w:val="24"/>
          <w:lang w:val="en-US"/>
        </w:rPr>
      </w:pPr>
      <w:r w:rsidRPr="008B7E07">
        <w:rPr>
          <w:rFonts w:asciiTheme="majorHAnsi" w:hAnsiTheme="majorHAnsi" w:cstheme="majorHAnsi"/>
          <w:sz w:val="24"/>
          <w:szCs w:val="24"/>
        </w:rPr>
        <w:t xml:space="preserve">The user can enter the value “NA” and VisionEval will calculate this value for you.  </w:t>
      </w:r>
      <w:r w:rsidRPr="008B7E07">
        <w:rPr>
          <w:rFonts w:asciiTheme="majorHAnsi" w:hAnsiTheme="majorHAnsi" w:cstheme="majorHAnsi"/>
          <w:sz w:val="24"/>
          <w:szCs w:val="24"/>
          <w:lang w:val="en-US"/>
        </w:rPr>
        <w:t xml:space="preserve">(The link for this more detailed documentation is </w:t>
      </w:r>
      <w:hyperlink w:history="1" w:anchor="45-calculateurbanmixmeasure-module" r:id="rId9">
        <w:r w:rsidRPr="008B7E07">
          <w:rPr>
            <w:rStyle w:val="Hyperlink"/>
            <w:rFonts w:asciiTheme="majorHAnsi" w:hAnsiTheme="majorHAnsi" w:cstheme="majorHAnsi"/>
            <w:sz w:val="24"/>
            <w:szCs w:val="24"/>
            <w:lang w:val="en-US"/>
          </w:rPr>
          <w:t>https://github.com/VisionEval/VisionEval/blob/main/api/VE_Training_March_13-14_2019/VE_Training.md#45-calculateurbanmixmeasure-module</w:t>
        </w:r>
      </w:hyperlink>
      <w:r w:rsidRPr="008B7E07">
        <w:rPr>
          <w:rFonts w:asciiTheme="majorHAnsi" w:hAnsiTheme="majorHAnsi" w:cstheme="majorHAnsi"/>
          <w:sz w:val="24"/>
          <w:szCs w:val="24"/>
          <w:lang w:val="en-US"/>
        </w:rPr>
        <w:t>)</w:t>
      </w:r>
    </w:p>
    <w:p w:rsidR="008B7E07" w:rsidP="00524F1B" w:rsidRDefault="008B7E07" w14:paraId="57661C5C" w14:textId="77777777">
      <w:pPr>
        <w:spacing w:line="240" w:lineRule="auto"/>
        <w:rPr>
          <w:rFonts w:asciiTheme="majorHAnsi" w:hAnsiTheme="majorHAnsi" w:cstheme="majorHAnsi"/>
          <w:b/>
          <w:bCs/>
          <w:sz w:val="24"/>
          <w:szCs w:val="24"/>
          <w:lang w:val="en-US"/>
        </w:rPr>
      </w:pPr>
    </w:p>
    <w:p w:rsidR="005B17CA" w:rsidP="00524F1B" w:rsidRDefault="005B17CA" w14:paraId="4825A209" w14:textId="77777777">
      <w:pPr>
        <w:spacing w:line="240" w:lineRule="auto"/>
        <w:rPr>
          <w:rFonts w:asciiTheme="majorHAnsi" w:hAnsiTheme="majorHAnsi" w:cstheme="majorHAnsi"/>
          <w:b/>
          <w:bCs/>
          <w:sz w:val="24"/>
          <w:szCs w:val="24"/>
          <w:lang w:val="en-US"/>
        </w:rPr>
      </w:pPr>
    </w:p>
    <w:p w:rsidRPr="007E026E" w:rsidR="00995BB9" w:rsidP="00524F1B" w:rsidRDefault="00995BB9" w14:paraId="76FD90E0" w14:textId="57AAA26A">
      <w:pPr>
        <w:spacing w:line="240" w:lineRule="auto"/>
        <w:rPr>
          <w:rFonts w:asciiTheme="majorHAnsi" w:hAnsiTheme="majorHAnsi" w:cstheme="majorHAnsi"/>
          <w:b/>
          <w:bCs/>
          <w:sz w:val="24"/>
          <w:szCs w:val="24"/>
          <w:lang w:val="en-US"/>
        </w:rPr>
      </w:pPr>
      <w:r w:rsidRPr="007E026E">
        <w:rPr>
          <w:rFonts w:asciiTheme="majorHAnsi" w:hAnsiTheme="majorHAnsi" w:cstheme="majorHAnsi"/>
          <w:b/>
          <w:bCs/>
          <w:sz w:val="24"/>
          <w:szCs w:val="24"/>
          <w:lang w:val="en-US"/>
        </w:rPr>
        <w:t>General Methods for Estimation</w:t>
      </w:r>
    </w:p>
    <w:p w:rsidRPr="007E026E" w:rsidR="61865616" w:rsidP="00524F1B" w:rsidRDefault="61865616" w14:paraId="506880D9" w14:textId="02207899">
      <w:pPr>
        <w:spacing w:line="240" w:lineRule="auto"/>
        <w:rPr>
          <w:rFonts w:asciiTheme="majorHAnsi" w:hAnsiTheme="majorHAnsi" w:cstheme="majorHAnsi"/>
          <w:sz w:val="24"/>
          <w:szCs w:val="24"/>
        </w:rPr>
      </w:pPr>
    </w:p>
    <w:p w:rsidR="00995BB9" w:rsidP="008B7E07" w:rsidRDefault="00995BB9" w14:paraId="35E391B1" w14:textId="592C3AC2">
      <w:pPr>
        <w:spacing w:line="240" w:lineRule="auto"/>
        <w:ind w:firstLine="720"/>
        <w:rPr>
          <w:rFonts w:eastAsia="Times New Roman" w:asciiTheme="majorHAnsi" w:hAnsiTheme="majorHAnsi" w:cstheme="majorHAnsi"/>
          <w:color w:val="000000" w:themeColor="text1"/>
          <w:sz w:val="24"/>
          <w:szCs w:val="24"/>
          <w:lang w:val="en-US"/>
        </w:rPr>
      </w:pPr>
      <w:r w:rsidRPr="007E026E">
        <w:rPr>
          <w:rFonts w:asciiTheme="majorHAnsi" w:hAnsiTheme="majorHAnsi" w:cstheme="majorHAnsi"/>
          <w:sz w:val="24"/>
          <w:szCs w:val="24"/>
          <w:lang w:val="en-US"/>
        </w:rPr>
        <w:t xml:space="preserve">The document Task 7.2 Simplified Scenario Development guide (available at </w:t>
      </w:r>
      <w:hyperlink w:tgtFrame="_blank" w:history="1" r:id="rId10">
        <w:r w:rsidRPr="007E026E">
          <w:rPr>
            <w:rStyle w:val="Hyperlink"/>
            <w:rFonts w:asciiTheme="majorHAnsi" w:hAnsiTheme="majorHAnsi" w:cstheme="majorHAnsi"/>
            <w:sz w:val="24"/>
            <w:szCs w:val="24"/>
            <w:lang w:val="en-US"/>
          </w:rPr>
          <w:t>A Playbook for Simplified Approaches for Creating Scenarios in VisionEval</w:t>
        </w:r>
      </w:hyperlink>
      <w:r w:rsidRPr="007E026E">
        <w:rPr>
          <w:rFonts w:asciiTheme="majorHAnsi" w:hAnsiTheme="majorHAnsi" w:cstheme="majorHAnsi"/>
          <w:sz w:val="24"/>
          <w:szCs w:val="24"/>
        </w:rPr>
        <w:t>) explains that to obtain these Bzone values “</w:t>
      </w:r>
      <w:r w:rsidRPr="007E026E">
        <w:rPr>
          <w:rFonts w:eastAsia="Times New Roman" w:asciiTheme="majorHAnsi" w:hAnsiTheme="majorHAnsi" w:cstheme="majorHAnsi"/>
          <w:color w:val="000000" w:themeColor="text1"/>
          <w:sz w:val="24"/>
          <w:szCs w:val="24"/>
          <w:lang w:val="en-US"/>
        </w:rPr>
        <w:t xml:space="preserve">a user should draw upon local land use data that reflects the areas that are considered mixed use within their jurisdiction….The ratios can be approximated by numbers of jobs to workers or ratios of employment to housing, depending on the available data.”  Such data may be available in more than one location.  For instance, localities may have employment data by Bzone, and certainly population data are </w:t>
      </w:r>
      <w:r w:rsidRPr="007E026E" w:rsidR="00524F1B">
        <w:rPr>
          <w:rFonts w:eastAsia="Times New Roman" w:asciiTheme="majorHAnsi" w:hAnsiTheme="majorHAnsi" w:cstheme="majorHAnsi"/>
          <w:color w:val="000000" w:themeColor="text1"/>
          <w:sz w:val="24"/>
          <w:szCs w:val="24"/>
          <w:lang w:val="en-US"/>
        </w:rPr>
        <w:t>available</w:t>
      </w:r>
      <w:r w:rsidRPr="007E026E">
        <w:rPr>
          <w:rFonts w:eastAsia="Times New Roman" w:asciiTheme="majorHAnsi" w:hAnsiTheme="majorHAnsi" w:cstheme="majorHAnsi"/>
          <w:color w:val="000000" w:themeColor="text1"/>
          <w:sz w:val="24"/>
          <w:szCs w:val="24"/>
          <w:lang w:val="en-US"/>
        </w:rPr>
        <w:t xml:space="preserve"> by Bzone.  The EPA Smart Location Database also has these data.</w:t>
      </w:r>
    </w:p>
    <w:p w:rsidR="00727704" w:rsidP="00524F1B" w:rsidRDefault="00727704" w14:paraId="5EB586D8" w14:textId="77777777">
      <w:pPr>
        <w:spacing w:line="240" w:lineRule="auto"/>
        <w:rPr>
          <w:rFonts w:eastAsia="Times New Roman" w:asciiTheme="majorHAnsi" w:hAnsiTheme="majorHAnsi" w:cstheme="majorHAnsi"/>
          <w:color w:val="000000" w:themeColor="text1"/>
          <w:sz w:val="24"/>
          <w:szCs w:val="24"/>
          <w:lang w:val="en-US"/>
        </w:rPr>
      </w:pPr>
    </w:p>
    <w:p w:rsidR="00E40D62" w:rsidP="6C070512" w:rsidRDefault="00727704" w14:paraId="6D1D150E" w14:textId="77713AE8">
      <w:pPr>
        <w:spacing w:line="240" w:lineRule="auto"/>
        <w:ind w:firstLine="720"/>
        <w:rPr>
          <w:rFonts w:ascii="Calibri" w:hAnsi="Calibri" w:eastAsia="Times New Roman" w:cs="Calibri" w:asciiTheme="majorAscii" w:hAnsiTheme="majorAscii" w:cstheme="majorAscii"/>
          <w:color w:val="000000" w:themeColor="text1"/>
          <w:sz w:val="24"/>
          <w:szCs w:val="24"/>
          <w:lang w:val="en-US"/>
        </w:rPr>
      </w:pPr>
      <w:r w:rsidRPr="6C070512" w:rsidR="00727704">
        <w:rPr>
          <w:rFonts w:ascii="Calibri" w:hAnsi="Calibri" w:eastAsia="Times New Roman" w:cs="Calibri" w:asciiTheme="majorAscii" w:hAnsiTheme="majorAscii" w:cstheme="majorAscii"/>
          <w:color w:val="000000" w:themeColor="text1" w:themeTint="FF" w:themeShade="FF"/>
          <w:sz w:val="24"/>
          <w:szCs w:val="24"/>
          <w:lang w:val="en-US"/>
        </w:rPr>
        <w:t xml:space="preserve">The aforementioned Task 7.2 document cites three variables that may be useful for estimating the number of households that are in mixed use areas two of which appeared productive in Virginia:  </w:t>
      </w:r>
      <w:r w:rsidRPr="6C070512" w:rsidR="00727704">
        <w:rPr>
          <w:rFonts w:ascii="Calibri" w:hAnsi="Calibri" w:eastAsia="Times New Roman" w:cs="Calibri" w:asciiTheme="majorAscii" w:hAnsiTheme="majorAscii" w:cstheme="majorAscii"/>
          <w:color w:val="000000" w:themeColor="text1" w:themeTint="FF" w:themeShade="FF"/>
          <w:sz w:val="24"/>
          <w:szCs w:val="24"/>
          <w:lang w:val="en-US"/>
        </w:rPr>
        <w:t xml:space="preserve">D2A_JPHH </w:t>
      </w:r>
      <w:r w:rsidRPr="6C070512" w:rsidR="00727704">
        <w:rPr>
          <w:rFonts w:ascii="Calibri" w:hAnsi="Calibri" w:eastAsia="Times New Roman" w:cs="Calibri" w:asciiTheme="majorAscii" w:hAnsiTheme="majorAscii" w:cstheme="majorAscii"/>
          <w:color w:val="000000" w:themeColor="text1" w:themeTint="FF" w:themeShade="FF"/>
          <w:sz w:val="24"/>
          <w:szCs w:val="24"/>
          <w:lang w:val="en-US"/>
        </w:rPr>
        <w:t>(</w:t>
      </w:r>
      <w:r w:rsidRPr="6C070512" w:rsidR="00727704">
        <w:rPr>
          <w:rFonts w:ascii="Calibri" w:hAnsi="Calibri" w:eastAsia="Times New Roman" w:cs="Calibri" w:asciiTheme="majorAscii" w:hAnsiTheme="majorAscii" w:cstheme="majorAscii"/>
          <w:color w:val="000000" w:themeColor="text1" w:themeTint="FF" w:themeShade="FF"/>
          <w:sz w:val="24"/>
          <w:szCs w:val="24"/>
          <w:lang w:val="en-US"/>
        </w:rPr>
        <w:t>jobs</w:t>
      </w:r>
      <w:r w:rsidRPr="6C070512" w:rsidR="00727704">
        <w:rPr>
          <w:rFonts w:ascii="Calibri" w:hAnsi="Calibri" w:eastAsia="Times New Roman" w:cs="Calibri" w:asciiTheme="majorAscii" w:hAnsiTheme="majorAscii" w:cstheme="majorAscii"/>
          <w:color w:val="000000" w:themeColor="text1" w:themeTint="FF" w:themeShade="FF"/>
          <w:sz w:val="24"/>
          <w:szCs w:val="24"/>
          <w:lang w:val="en-US"/>
        </w:rPr>
        <w:t>/</w:t>
      </w:r>
      <w:r w:rsidRPr="6C070512" w:rsidR="00727704">
        <w:rPr>
          <w:rFonts w:ascii="Calibri" w:hAnsi="Calibri" w:eastAsia="Times New Roman" w:cs="Calibri" w:asciiTheme="majorAscii" w:hAnsiTheme="majorAscii" w:cstheme="majorAscii"/>
          <w:color w:val="000000" w:themeColor="text1" w:themeTint="FF" w:themeShade="FF"/>
          <w:sz w:val="24"/>
          <w:szCs w:val="24"/>
          <w:lang w:val="en-US"/>
        </w:rPr>
        <w:t>households</w:t>
      </w:r>
      <w:r w:rsidRPr="6C070512" w:rsidR="00727704">
        <w:rPr>
          <w:rFonts w:ascii="Calibri" w:hAnsi="Calibri" w:eastAsia="Times New Roman" w:cs="Calibri" w:asciiTheme="majorAscii" w:hAnsiTheme="majorAscii" w:cstheme="majorAscii"/>
          <w:color w:val="000000" w:themeColor="text1" w:themeTint="FF" w:themeShade="FF"/>
          <w:sz w:val="24"/>
          <w:szCs w:val="24"/>
          <w:lang w:val="en-US"/>
        </w:rPr>
        <w:t xml:space="preserve">) and </w:t>
      </w:r>
      <w:r w:rsidRPr="6C070512" w:rsidR="00727704">
        <w:rPr>
          <w:rFonts w:ascii="Calibri" w:hAnsi="Calibri" w:eastAsia="Times New Roman" w:cs="Calibri" w:asciiTheme="majorAscii" w:hAnsiTheme="majorAscii" w:cstheme="majorAscii"/>
          <w:color w:val="000000" w:themeColor="text1" w:themeTint="FF" w:themeShade="FF"/>
          <w:sz w:val="24"/>
          <w:szCs w:val="24"/>
          <w:lang w:val="en-US"/>
        </w:rPr>
        <w:t xml:space="preserve">D2A_EPHHM </w:t>
      </w:r>
      <w:r w:rsidRPr="6C070512" w:rsidR="00727704">
        <w:rPr>
          <w:rFonts w:ascii="Calibri" w:hAnsi="Calibri" w:eastAsia="Times New Roman" w:cs="Calibri" w:asciiTheme="majorAscii" w:hAnsiTheme="majorAscii" w:cstheme="majorAscii"/>
          <w:color w:val="000000" w:themeColor="text1" w:themeTint="FF" w:themeShade="FF"/>
          <w:sz w:val="24"/>
          <w:szCs w:val="24"/>
          <w:lang w:val="en-US"/>
        </w:rPr>
        <w:t>(an “</w:t>
      </w:r>
      <w:r w:rsidRPr="6C070512" w:rsidR="00727704">
        <w:rPr>
          <w:rFonts w:ascii="Calibri" w:hAnsi="Calibri" w:eastAsia="Times New Roman" w:cs="Calibri" w:asciiTheme="majorAscii" w:hAnsiTheme="majorAscii" w:cstheme="majorAscii"/>
          <w:color w:val="000000" w:themeColor="text1" w:themeTint="FF" w:themeShade="FF"/>
          <w:sz w:val="24"/>
          <w:szCs w:val="24"/>
          <w:lang w:val="en-US"/>
        </w:rPr>
        <w:t>entropy measure calculated from the number of jobs by sector and number of households</w:t>
      </w:r>
      <w:r w:rsidRPr="6C070512" w:rsidR="00727704">
        <w:rPr>
          <w:rFonts w:ascii="Calibri" w:hAnsi="Calibri" w:eastAsia="Times New Roman" w:cs="Calibri" w:asciiTheme="majorAscii" w:hAnsiTheme="majorAscii" w:cstheme="majorAscii"/>
          <w:color w:val="000000" w:themeColor="text1" w:themeTint="FF" w:themeShade="FF"/>
          <w:sz w:val="24"/>
          <w:szCs w:val="24"/>
          <w:lang w:val="en-US"/>
        </w:rPr>
        <w:t>”</w:t>
      </w:r>
      <w:r w:rsidRPr="6C070512" w:rsidR="00E40D62">
        <w:rPr>
          <w:rFonts w:ascii="Calibri" w:hAnsi="Calibri" w:eastAsia="Times New Roman" w:cs="Calibri" w:asciiTheme="majorAscii" w:hAnsiTheme="majorAscii" w:cstheme="majorAscii"/>
          <w:color w:val="000000" w:themeColor="text1" w:themeTint="FF" w:themeShade="FF"/>
          <w:sz w:val="24"/>
          <w:szCs w:val="24"/>
          <w:lang w:val="en-US"/>
        </w:rPr>
        <w:t xml:space="preserve"> and which ranges from 0 for no mix to 1.0 for complete mix.</w:t>
      </w:r>
      <w:r w:rsidRPr="6C070512" w:rsidR="00727704">
        <w:rPr>
          <w:rFonts w:ascii="Calibri" w:hAnsi="Calibri" w:eastAsia="Times New Roman" w:cs="Calibri" w:asciiTheme="majorAscii" w:hAnsiTheme="majorAscii" w:cstheme="majorAscii"/>
          <w:color w:val="000000" w:themeColor="text1" w:themeTint="FF" w:themeShade="FF"/>
          <w:sz w:val="24"/>
          <w:szCs w:val="24"/>
          <w:lang w:val="en-US"/>
        </w:rPr>
        <w:t>)  These numbers are rough proxies but not exact</w:t>
      </w:r>
      <w:r w:rsidRPr="6C070512" w:rsidR="00727704">
        <w:rPr>
          <w:rFonts w:ascii="Calibri" w:hAnsi="Calibri" w:eastAsia="Times New Roman" w:cs="Calibri" w:asciiTheme="majorAscii" w:hAnsiTheme="majorAscii" w:cstheme="majorAscii"/>
          <w:color w:val="000000" w:themeColor="text1" w:themeTint="FF" w:themeShade="FF"/>
          <w:sz w:val="24"/>
          <w:szCs w:val="24"/>
          <w:lang w:val="en-US"/>
        </w:rPr>
        <w:t>:  that</w:t>
      </w:r>
      <w:r w:rsidRPr="6C070512" w:rsidR="00727704">
        <w:rPr>
          <w:rFonts w:ascii="Calibri" w:hAnsi="Calibri" w:eastAsia="Times New Roman" w:cs="Calibri" w:asciiTheme="majorAscii" w:hAnsiTheme="majorAscii" w:cstheme="majorAscii"/>
          <w:color w:val="000000" w:themeColor="text1" w:themeTint="FF" w:themeShade="FF"/>
          <w:sz w:val="24"/>
          <w:szCs w:val="24"/>
          <w:lang w:val="en-US"/>
        </w:rPr>
        <w:t xml:space="preserve"> is, in areas with </w:t>
      </w:r>
      <w:r w:rsidRPr="6C070512" w:rsidR="00727704">
        <w:rPr>
          <w:rFonts w:ascii="Calibri" w:hAnsi="Calibri" w:eastAsia="Times New Roman" w:cs="Calibri" w:asciiTheme="majorAscii" w:hAnsiTheme="majorAscii" w:cstheme="majorAscii"/>
          <w:color w:val="000000" w:themeColor="text1" w:themeTint="FF" w:themeShade="FF"/>
          <w:sz w:val="24"/>
          <w:szCs w:val="24"/>
          <w:lang w:val="en-US"/>
        </w:rPr>
        <w:t>higher</w:t>
      </w:r>
      <w:r w:rsidRPr="6C070512" w:rsidR="00727704">
        <w:rPr>
          <w:rFonts w:ascii="Calibri" w:hAnsi="Calibri" w:eastAsia="Times New Roman" w:cs="Calibri" w:asciiTheme="majorAscii" w:hAnsiTheme="majorAscii" w:cstheme="majorAscii"/>
          <w:color w:val="000000" w:themeColor="text1" w:themeTint="FF" w:themeShade="FF"/>
          <w:sz w:val="24"/>
          <w:szCs w:val="24"/>
          <w:lang w:val="en-US"/>
        </w:rPr>
        <w:t xml:space="preserve"> degree of mix, one would expect </w:t>
      </w:r>
      <w:r w:rsidRPr="6C070512" w:rsidR="00727704">
        <w:rPr>
          <w:rFonts w:ascii="Calibri" w:hAnsi="Calibri" w:eastAsia="Times New Roman" w:cs="Calibri" w:asciiTheme="majorAscii" w:hAnsiTheme="majorAscii" w:cstheme="majorAscii"/>
          <w:color w:val="000000" w:themeColor="text1" w:themeTint="FF" w:themeShade="FF"/>
          <w:sz w:val="24"/>
          <w:szCs w:val="24"/>
          <w:lang w:val="en-US"/>
        </w:rPr>
        <w:t>D2A_EPHHM</w:t>
      </w:r>
      <w:r w:rsidRPr="6C070512" w:rsidR="00727704">
        <w:rPr>
          <w:rFonts w:ascii="Calibri" w:hAnsi="Calibri" w:eastAsia="Times New Roman" w:cs="Calibri" w:asciiTheme="majorAscii" w:hAnsiTheme="majorAscii" w:cstheme="majorAscii"/>
          <w:color w:val="000000" w:themeColor="text1" w:themeTint="FF" w:themeShade="FF"/>
          <w:sz w:val="24"/>
          <w:szCs w:val="24"/>
          <w:lang w:val="en-US"/>
        </w:rPr>
        <w:t xml:space="preserve"> to be higher</w:t>
      </w:r>
      <w:r w:rsidRPr="6C070512" w:rsidR="00727704">
        <w:rPr>
          <w:rFonts w:ascii="Calibri" w:hAnsi="Calibri" w:eastAsia="Times New Roman" w:cs="Calibri" w:asciiTheme="majorAscii" w:hAnsiTheme="majorAscii" w:cstheme="majorAscii"/>
          <w:color w:val="000000" w:themeColor="text1" w:themeTint="FF" w:themeShade="FF"/>
          <w:sz w:val="24"/>
          <w:szCs w:val="24"/>
          <w:lang w:val="en-US"/>
        </w:rPr>
        <w:t xml:space="preserve">.  </w:t>
      </w:r>
      <w:r w:rsidRPr="6C070512" w:rsidR="00727704">
        <w:rPr>
          <w:rFonts w:ascii="Calibri" w:hAnsi="Calibri" w:eastAsia="Times New Roman" w:cs="Calibri" w:asciiTheme="majorAscii" w:hAnsiTheme="majorAscii" w:cstheme="majorAscii"/>
          <w:color w:val="000000" w:themeColor="text1" w:themeTint="FF" w:themeShade="FF"/>
          <w:sz w:val="24"/>
          <w:szCs w:val="24"/>
          <w:lang w:val="en-US"/>
        </w:rPr>
        <w:t xml:space="preserve">Examination of a few locations in Virginia with which the team was familiar showed that, for example, rural areas (Figure 1) tended to have lower values of </w:t>
      </w:r>
      <w:r w:rsidRPr="6C070512" w:rsidR="00727704">
        <w:rPr>
          <w:rFonts w:ascii="Calibri" w:hAnsi="Calibri" w:eastAsia="Times New Roman" w:cs="Calibri" w:asciiTheme="majorAscii" w:hAnsiTheme="majorAscii" w:cstheme="majorAscii"/>
          <w:color w:val="000000" w:themeColor="text1" w:themeTint="FF" w:themeShade="FF"/>
          <w:sz w:val="24"/>
          <w:szCs w:val="24"/>
          <w:lang w:val="en-US"/>
        </w:rPr>
        <w:t>D2A_EPHHM</w:t>
      </w:r>
      <w:r w:rsidRPr="6C070512" w:rsidR="00727704">
        <w:rPr>
          <w:rFonts w:ascii="Calibri" w:hAnsi="Calibri" w:eastAsia="Times New Roman" w:cs="Calibri" w:asciiTheme="majorAscii" w:hAnsiTheme="majorAscii" w:cstheme="majorAscii"/>
          <w:color w:val="000000" w:themeColor="text1" w:themeTint="FF" w:themeShade="FF"/>
          <w:sz w:val="24"/>
          <w:szCs w:val="24"/>
          <w:lang w:val="en-US"/>
        </w:rPr>
        <w:t xml:space="preserve"> and </w:t>
      </w:r>
      <w:r w:rsidRPr="6C070512" w:rsidR="00727704">
        <w:rPr>
          <w:rFonts w:ascii="Calibri" w:hAnsi="Calibri" w:eastAsia="Times New Roman" w:cs="Calibri" w:asciiTheme="majorAscii" w:hAnsiTheme="majorAscii" w:cstheme="majorAscii"/>
          <w:color w:val="000000" w:themeColor="text1" w:themeTint="FF" w:themeShade="FF"/>
          <w:sz w:val="24"/>
          <w:szCs w:val="24"/>
          <w:lang w:val="en-US"/>
        </w:rPr>
        <w:t>D2A_JPHH</w:t>
      </w:r>
      <w:r w:rsidRPr="6C070512" w:rsidR="00727704">
        <w:rPr>
          <w:rFonts w:ascii="Calibri" w:hAnsi="Calibri" w:eastAsia="Times New Roman" w:cs="Calibri" w:asciiTheme="majorAscii" w:hAnsiTheme="majorAscii" w:cstheme="majorAscii"/>
          <w:color w:val="000000" w:themeColor="text1" w:themeTint="FF" w:themeShade="FF"/>
          <w:sz w:val="24"/>
          <w:szCs w:val="24"/>
          <w:lang w:val="en-US"/>
        </w:rPr>
        <w:t xml:space="preserve"> than more urban areas which have a higher degree of mix (Figure 2)</w:t>
      </w:r>
      <w:r w:rsidRPr="6C070512" w:rsidR="00727704">
        <w:rPr>
          <w:rFonts w:ascii="Calibri" w:hAnsi="Calibri" w:eastAsia="Times New Roman" w:cs="Calibri" w:asciiTheme="majorAscii" w:hAnsiTheme="majorAscii" w:cstheme="majorAscii"/>
          <w:color w:val="000000" w:themeColor="text1" w:themeTint="FF" w:themeShade="FF"/>
          <w:sz w:val="24"/>
          <w:szCs w:val="24"/>
          <w:lang w:val="en-US"/>
        </w:rPr>
        <w:t>.</w:t>
      </w:r>
      <w:r w:rsidRPr="6C070512" w:rsidR="00E40D62">
        <w:rPr>
          <w:rFonts w:ascii="Calibri" w:hAnsi="Calibri" w:eastAsia="Times New Roman" w:cs="Calibri" w:asciiTheme="majorAscii" w:hAnsiTheme="majorAscii" w:cstheme="majorAscii"/>
          <w:color w:val="000000" w:themeColor="text1" w:themeTint="FF" w:themeShade="FF"/>
          <w:sz w:val="24"/>
          <w:szCs w:val="24"/>
          <w:lang w:val="en-US"/>
        </w:rPr>
        <w:t xml:space="preserve">  </w:t>
      </w:r>
    </w:p>
    <w:p w:rsidR="00E40D62" w:rsidP="00524F1B" w:rsidRDefault="00E40D62" w14:paraId="77C0F2C1" w14:textId="77777777">
      <w:pPr>
        <w:spacing w:line="240" w:lineRule="auto"/>
        <w:rPr>
          <w:rFonts w:eastAsia="Times New Roman" w:asciiTheme="majorHAnsi" w:hAnsiTheme="majorHAnsi" w:cstheme="majorHAnsi"/>
          <w:color w:val="000000" w:themeColor="text1"/>
          <w:sz w:val="24"/>
          <w:szCs w:val="24"/>
        </w:rPr>
      </w:pPr>
    </w:p>
    <w:p w:rsidRPr="007E026E" w:rsidR="00727704" w:rsidP="008B7E07" w:rsidRDefault="00E40D62" w14:paraId="0AC8DC32" w14:textId="6AEE4FA1">
      <w:pPr>
        <w:spacing w:line="240" w:lineRule="auto"/>
        <w:ind w:firstLine="720"/>
        <w:rPr>
          <w:rFonts w:eastAsia="Times New Roman" w:asciiTheme="majorHAnsi" w:hAnsiTheme="majorHAnsi" w:cstheme="majorHAnsi"/>
          <w:color w:val="000000" w:themeColor="text1"/>
          <w:sz w:val="24"/>
          <w:szCs w:val="24"/>
          <w:lang w:val="en-US"/>
        </w:rPr>
      </w:pPr>
      <w:r>
        <w:rPr>
          <w:rFonts w:eastAsia="Times New Roman" w:asciiTheme="majorHAnsi" w:hAnsiTheme="majorHAnsi" w:cstheme="majorHAnsi"/>
          <w:color w:val="000000" w:themeColor="text1"/>
          <w:sz w:val="24"/>
          <w:szCs w:val="24"/>
        </w:rPr>
        <w:t>However, this relationship is not exact.  For example, the research team knows that the mix of land uses in the most southwest block group in Figure 2 is fairly uniform; in this suburban area, one would expect low values for entropy (yet 0.84) is shown.  For that reason, users may replace the values used herein with local estimates of land use mix if desired.</w:t>
      </w:r>
    </w:p>
    <w:p w:rsidRPr="007E026E" w:rsidR="007E026E" w:rsidP="00524F1B" w:rsidRDefault="007E026E" w14:paraId="3BD09801" w14:textId="77777777">
      <w:pPr>
        <w:spacing w:line="240" w:lineRule="auto"/>
        <w:rPr>
          <w:rFonts w:asciiTheme="majorHAnsi" w:hAnsiTheme="majorHAnsi" w:cstheme="majorHAnsi"/>
          <w:b/>
          <w:bCs/>
          <w:sz w:val="24"/>
          <w:szCs w:val="24"/>
          <w:lang w:val="en-US"/>
        </w:rPr>
      </w:pPr>
    </w:p>
    <w:p w:rsidR="00A519C7" w:rsidP="00524F1B" w:rsidRDefault="00A519C7" w14:paraId="505AF33F" w14:textId="278E742B">
      <w:pPr>
        <w:spacing w:line="240" w:lineRule="auto"/>
        <w:rPr>
          <w:rFonts w:asciiTheme="majorHAnsi" w:hAnsiTheme="majorHAnsi" w:cstheme="majorHAnsi"/>
          <w:b/>
          <w:bCs/>
          <w:sz w:val="24"/>
          <w:szCs w:val="24"/>
          <w:lang w:val="en-US"/>
        </w:rPr>
      </w:pPr>
      <w:r w:rsidRPr="00A519C7">
        <w:rPr>
          <w:rFonts w:asciiTheme="majorHAnsi" w:hAnsiTheme="majorHAnsi" w:cstheme="majorHAnsi"/>
          <w:b/>
          <w:bCs/>
          <w:noProof/>
          <w:sz w:val="24"/>
          <w:szCs w:val="24"/>
          <w:lang w:val="en-US"/>
        </w:rPr>
        <w:drawing>
          <wp:inline distT="0" distB="0" distL="0" distR="0" wp14:anchorId="1F0B5E4E" wp14:editId="2A8E17C2">
            <wp:extent cx="4476997" cy="2910877"/>
            <wp:effectExtent l="0" t="0" r="0" b="3810"/>
            <wp:docPr id="38899039" name="Picture 1" descr="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99039" name="Picture 1" descr="Map&#10;&#10;AI-generated content may be incorrect."/>
                    <pic:cNvPicPr/>
                  </pic:nvPicPr>
                  <pic:blipFill>
                    <a:blip r:embed="rId11"/>
                    <a:stretch>
                      <a:fillRect/>
                    </a:stretch>
                  </pic:blipFill>
                  <pic:spPr>
                    <a:xfrm>
                      <a:off x="0" y="0"/>
                      <a:ext cx="4477244" cy="2911038"/>
                    </a:xfrm>
                    <a:prstGeom prst="rect">
                      <a:avLst/>
                    </a:prstGeom>
                  </pic:spPr>
                </pic:pic>
              </a:graphicData>
            </a:graphic>
          </wp:inline>
        </w:drawing>
      </w:r>
    </w:p>
    <w:p w:rsidRPr="003F2F8D" w:rsidR="00A519C7" w:rsidP="00524F1B" w:rsidRDefault="00727704" w14:paraId="2A811E0F" w14:textId="6D04A12E">
      <w:pPr>
        <w:spacing w:line="240" w:lineRule="auto"/>
        <w:rPr>
          <w:rFonts w:asciiTheme="majorHAnsi" w:hAnsiTheme="majorHAnsi" w:cstheme="majorHAnsi"/>
          <w:b/>
          <w:bCs/>
          <w:sz w:val="20"/>
          <w:szCs w:val="20"/>
          <w:lang w:val="en-US"/>
        </w:rPr>
      </w:pPr>
      <w:r w:rsidRPr="003F2F8D">
        <w:rPr>
          <w:rFonts w:asciiTheme="majorHAnsi" w:hAnsiTheme="majorHAnsi" w:cstheme="majorHAnsi"/>
          <w:b/>
          <w:bCs/>
          <w:sz w:val="20"/>
          <w:szCs w:val="20"/>
          <w:lang w:val="en-US"/>
        </w:rPr>
        <w:t xml:space="preserve">Figure 1.  </w:t>
      </w:r>
      <w:r w:rsidRPr="003F2F8D" w:rsidR="00A519C7">
        <w:rPr>
          <w:rFonts w:asciiTheme="majorHAnsi" w:hAnsiTheme="majorHAnsi" w:cstheme="majorHAnsi"/>
          <w:b/>
          <w:bCs/>
          <w:sz w:val="20"/>
          <w:szCs w:val="20"/>
          <w:lang w:val="en-US"/>
        </w:rPr>
        <w:t xml:space="preserve">Rural Area with More Homogeneous Land Uses </w:t>
      </w:r>
    </w:p>
    <w:p w:rsidR="00A519C7" w:rsidP="00524F1B" w:rsidRDefault="00A519C7" w14:paraId="68A3762F" w14:textId="77777777">
      <w:pPr>
        <w:spacing w:line="240" w:lineRule="auto"/>
        <w:rPr>
          <w:rFonts w:asciiTheme="majorHAnsi" w:hAnsiTheme="majorHAnsi" w:cstheme="majorHAnsi"/>
          <w:b/>
          <w:bCs/>
          <w:sz w:val="24"/>
          <w:szCs w:val="24"/>
          <w:lang w:val="en-US"/>
        </w:rPr>
      </w:pPr>
    </w:p>
    <w:p w:rsidR="00A519C7" w:rsidP="00524F1B" w:rsidRDefault="00A519C7" w14:paraId="58156E93" w14:textId="5B9EF2A7">
      <w:pPr>
        <w:spacing w:line="240" w:lineRule="auto"/>
        <w:rPr>
          <w:rFonts w:asciiTheme="majorHAnsi" w:hAnsiTheme="majorHAnsi" w:cstheme="majorHAnsi"/>
          <w:b/>
          <w:bCs/>
          <w:sz w:val="24"/>
          <w:szCs w:val="24"/>
          <w:lang w:val="en-US"/>
        </w:rPr>
      </w:pPr>
      <w:r w:rsidRPr="00A519C7">
        <w:rPr>
          <w:rFonts w:asciiTheme="majorHAnsi" w:hAnsiTheme="majorHAnsi" w:cstheme="majorHAnsi"/>
          <w:b/>
          <w:bCs/>
          <w:noProof/>
          <w:sz w:val="24"/>
          <w:szCs w:val="24"/>
          <w:lang w:val="en-US"/>
        </w:rPr>
        <w:drawing>
          <wp:inline distT="0" distB="0" distL="0" distR="0" wp14:anchorId="7BCFD644" wp14:editId="6D3A6D4B">
            <wp:extent cx="4708566" cy="3118553"/>
            <wp:effectExtent l="0" t="0" r="0" b="5715"/>
            <wp:docPr id="271147523" name="Picture 1" descr="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147523" name="Picture 1" descr="Map&#10;&#10;AI-generated content may be incorrect."/>
                    <pic:cNvPicPr/>
                  </pic:nvPicPr>
                  <pic:blipFill>
                    <a:blip r:embed="rId12"/>
                    <a:stretch>
                      <a:fillRect/>
                    </a:stretch>
                  </pic:blipFill>
                  <pic:spPr>
                    <a:xfrm>
                      <a:off x="0" y="0"/>
                      <a:ext cx="4711492" cy="3120491"/>
                    </a:xfrm>
                    <a:prstGeom prst="rect">
                      <a:avLst/>
                    </a:prstGeom>
                  </pic:spPr>
                </pic:pic>
              </a:graphicData>
            </a:graphic>
          </wp:inline>
        </w:drawing>
      </w:r>
    </w:p>
    <w:p w:rsidRPr="003F2F8D" w:rsidR="00A519C7" w:rsidP="00524F1B" w:rsidRDefault="00727704" w14:paraId="48E7B7F3" w14:textId="03FFF315">
      <w:pPr>
        <w:spacing w:line="240" w:lineRule="auto"/>
        <w:rPr>
          <w:rFonts w:asciiTheme="majorHAnsi" w:hAnsiTheme="majorHAnsi" w:cstheme="majorHAnsi"/>
          <w:b/>
          <w:bCs/>
          <w:sz w:val="20"/>
          <w:szCs w:val="20"/>
          <w:lang w:val="en-US"/>
        </w:rPr>
      </w:pPr>
      <w:r w:rsidRPr="003F2F8D">
        <w:rPr>
          <w:rFonts w:asciiTheme="majorHAnsi" w:hAnsiTheme="majorHAnsi" w:cstheme="majorHAnsi"/>
          <w:b/>
          <w:bCs/>
          <w:sz w:val="20"/>
          <w:szCs w:val="20"/>
          <w:lang w:val="en-US"/>
        </w:rPr>
        <w:t xml:space="preserve">Figure 2.  </w:t>
      </w:r>
      <w:r w:rsidRPr="003F2F8D" w:rsidR="00A519C7">
        <w:rPr>
          <w:rFonts w:asciiTheme="majorHAnsi" w:hAnsiTheme="majorHAnsi" w:cstheme="majorHAnsi"/>
          <w:b/>
          <w:bCs/>
          <w:sz w:val="20"/>
          <w:szCs w:val="20"/>
          <w:lang w:val="en-US"/>
        </w:rPr>
        <w:t>Urban Ar</w:t>
      </w:r>
      <w:r w:rsidRPr="003F2F8D" w:rsidR="00471868">
        <w:rPr>
          <w:rFonts w:asciiTheme="majorHAnsi" w:hAnsiTheme="majorHAnsi" w:cstheme="majorHAnsi"/>
          <w:b/>
          <w:bCs/>
          <w:sz w:val="20"/>
          <w:szCs w:val="20"/>
          <w:lang w:val="en-US"/>
        </w:rPr>
        <w:t>ea</w:t>
      </w:r>
      <w:r w:rsidRPr="003F2F8D" w:rsidR="00A519C7">
        <w:rPr>
          <w:rFonts w:asciiTheme="majorHAnsi" w:hAnsiTheme="majorHAnsi" w:cstheme="majorHAnsi"/>
          <w:b/>
          <w:bCs/>
          <w:sz w:val="20"/>
          <w:szCs w:val="20"/>
          <w:lang w:val="en-US"/>
        </w:rPr>
        <w:t xml:space="preserve"> with More Mixed Land Uses</w:t>
      </w:r>
    </w:p>
    <w:p w:rsidR="00A519C7" w:rsidP="00524F1B" w:rsidRDefault="00A519C7" w14:paraId="3EA31027" w14:textId="77777777">
      <w:pPr>
        <w:spacing w:line="240" w:lineRule="auto"/>
        <w:rPr>
          <w:rFonts w:asciiTheme="majorHAnsi" w:hAnsiTheme="majorHAnsi" w:cstheme="majorHAnsi"/>
          <w:b/>
          <w:bCs/>
          <w:sz w:val="24"/>
          <w:szCs w:val="24"/>
          <w:lang w:val="en-US"/>
        </w:rPr>
      </w:pPr>
    </w:p>
    <w:p w:rsidR="00E40D62" w:rsidP="00E40D62" w:rsidRDefault="00E40D62" w14:paraId="40AA5090" w14:textId="4E1B10B1">
      <w:pPr>
        <w:spacing w:line="240" w:lineRule="auto"/>
        <w:rPr>
          <w:rFonts w:asciiTheme="majorHAnsi" w:hAnsiTheme="majorHAnsi" w:cstheme="majorHAnsi"/>
          <w:b/>
          <w:bCs/>
          <w:sz w:val="24"/>
          <w:szCs w:val="24"/>
          <w:lang w:val="en-US"/>
        </w:rPr>
      </w:pPr>
      <w:r w:rsidRPr="007E026E">
        <w:rPr>
          <w:rFonts w:asciiTheme="majorHAnsi" w:hAnsiTheme="majorHAnsi" w:cstheme="majorHAnsi"/>
          <w:b/>
          <w:bCs/>
          <w:sz w:val="24"/>
          <w:szCs w:val="24"/>
          <w:lang w:val="en-US"/>
        </w:rPr>
        <w:t xml:space="preserve">Method </w:t>
      </w:r>
      <w:r w:rsidR="00921D7A">
        <w:rPr>
          <w:rFonts w:asciiTheme="majorHAnsi" w:hAnsiTheme="majorHAnsi" w:cstheme="majorHAnsi"/>
          <w:b/>
          <w:bCs/>
          <w:sz w:val="24"/>
          <w:szCs w:val="24"/>
          <w:lang w:val="en-US"/>
        </w:rPr>
        <w:t>Used</w:t>
      </w:r>
      <w:r w:rsidRPr="007E026E">
        <w:rPr>
          <w:rFonts w:asciiTheme="majorHAnsi" w:hAnsiTheme="majorHAnsi" w:cstheme="majorHAnsi"/>
          <w:b/>
          <w:bCs/>
          <w:sz w:val="24"/>
          <w:szCs w:val="24"/>
          <w:lang w:val="en-US"/>
        </w:rPr>
        <w:t xml:space="preserve"> for Virginia</w:t>
      </w:r>
    </w:p>
    <w:p w:rsidR="00A519C7" w:rsidP="00524F1B" w:rsidRDefault="00A519C7" w14:paraId="44941E7D" w14:textId="77777777">
      <w:pPr>
        <w:spacing w:line="240" w:lineRule="auto"/>
        <w:rPr>
          <w:rFonts w:asciiTheme="majorHAnsi" w:hAnsiTheme="majorHAnsi" w:cstheme="majorHAnsi"/>
          <w:b/>
          <w:bCs/>
          <w:sz w:val="24"/>
          <w:szCs w:val="24"/>
        </w:rPr>
      </w:pPr>
    </w:p>
    <w:p w:rsidRPr="003F2F8D" w:rsidR="003F2F8D" w:rsidP="00524F1B" w:rsidRDefault="003F2F8D" w14:paraId="3FC83FE1" w14:textId="6CD00863">
      <w:pPr>
        <w:spacing w:line="240" w:lineRule="auto"/>
        <w:rPr>
          <w:rFonts w:asciiTheme="majorHAnsi" w:hAnsiTheme="majorHAnsi" w:cstheme="majorHAnsi"/>
          <w:i/>
          <w:iCs/>
          <w:sz w:val="24"/>
          <w:szCs w:val="24"/>
        </w:rPr>
      </w:pPr>
      <w:r w:rsidRPr="003F2F8D">
        <w:rPr>
          <w:rFonts w:asciiTheme="majorHAnsi" w:hAnsiTheme="majorHAnsi" w:cstheme="majorHAnsi"/>
          <w:i/>
          <w:iCs/>
          <w:sz w:val="24"/>
          <w:szCs w:val="24"/>
        </w:rPr>
        <w:t>Base Year Values</w:t>
      </w:r>
    </w:p>
    <w:p w:rsidR="003F2F8D" w:rsidP="00524F1B" w:rsidRDefault="003F2F8D" w14:paraId="4F8F8C1A" w14:textId="77777777">
      <w:pPr>
        <w:spacing w:line="240" w:lineRule="auto"/>
        <w:rPr>
          <w:rFonts w:asciiTheme="majorHAnsi" w:hAnsiTheme="majorHAnsi" w:cstheme="majorHAnsi"/>
          <w:b/>
          <w:bCs/>
          <w:sz w:val="24"/>
          <w:szCs w:val="24"/>
        </w:rPr>
      </w:pPr>
    </w:p>
    <w:p w:rsidR="008B7E07" w:rsidP="008B7E07" w:rsidRDefault="007E026E" w14:paraId="4B63E96C" w14:textId="52FEC3CD">
      <w:pPr>
        <w:spacing w:line="240" w:lineRule="auto"/>
        <w:ind w:firstLine="720"/>
        <w:rPr>
          <w:rFonts w:eastAsia="Times New Roman" w:asciiTheme="majorHAnsi" w:hAnsiTheme="majorHAnsi" w:cstheme="majorHAnsi"/>
          <w:color w:val="000000" w:themeColor="text1"/>
          <w:sz w:val="24"/>
          <w:szCs w:val="24"/>
          <w:lang w:val="en-US"/>
        </w:rPr>
      </w:pPr>
      <w:r w:rsidRPr="007E026E">
        <w:rPr>
          <w:rFonts w:eastAsia="Times New Roman" w:asciiTheme="majorHAnsi" w:hAnsiTheme="majorHAnsi" w:cstheme="majorHAnsi"/>
          <w:color w:val="000000" w:themeColor="text1"/>
          <w:sz w:val="24"/>
          <w:szCs w:val="24"/>
          <w:lang w:val="en-US"/>
        </w:rPr>
        <w:t>For the base year (2024) estimates</w:t>
      </w:r>
      <w:r w:rsidR="00E40D62">
        <w:rPr>
          <w:rFonts w:eastAsia="Times New Roman" w:asciiTheme="majorHAnsi" w:hAnsiTheme="majorHAnsi" w:cstheme="majorHAnsi"/>
          <w:color w:val="000000" w:themeColor="text1"/>
          <w:sz w:val="24"/>
          <w:szCs w:val="24"/>
          <w:lang w:val="en-US"/>
        </w:rPr>
        <w:t xml:space="preserve"> of land use mix, the research team used the entropy as a starting point</w:t>
      </w:r>
      <w:r w:rsidR="00471868">
        <w:rPr>
          <w:rFonts w:eastAsia="Times New Roman" w:asciiTheme="majorHAnsi" w:hAnsiTheme="majorHAnsi" w:cstheme="majorHAnsi"/>
          <w:color w:val="000000" w:themeColor="text1"/>
          <w:sz w:val="24"/>
          <w:szCs w:val="24"/>
          <w:lang w:val="en-US"/>
        </w:rPr>
        <w:t xml:space="preserve"> but chose the smallest value of these two quantities:</w:t>
      </w:r>
    </w:p>
    <w:p w:rsidR="008B7E07" w:rsidP="00524F1B" w:rsidRDefault="008B7E07" w14:paraId="31403516" w14:textId="77777777">
      <w:pPr>
        <w:spacing w:line="240" w:lineRule="auto"/>
        <w:rPr>
          <w:rFonts w:eastAsia="Times New Roman" w:asciiTheme="majorHAnsi" w:hAnsiTheme="majorHAnsi" w:cstheme="majorHAnsi"/>
          <w:color w:val="000000" w:themeColor="text1"/>
          <w:sz w:val="24"/>
          <w:szCs w:val="24"/>
          <w:lang w:val="en-US"/>
        </w:rPr>
      </w:pPr>
    </w:p>
    <w:p w:rsidRPr="00471868" w:rsidR="00471868" w:rsidP="00471868" w:rsidRDefault="00471868" w14:paraId="4E8C504F" w14:textId="6E6ED58B">
      <w:pPr>
        <w:pStyle w:val="ListParagraph"/>
        <w:numPr>
          <w:ilvl w:val="0"/>
          <w:numId w:val="9"/>
        </w:numPr>
        <w:spacing w:line="240" w:lineRule="auto"/>
        <w:rPr>
          <w:rFonts w:eastAsia="Times New Roman" w:asciiTheme="majorHAnsi" w:hAnsiTheme="majorHAnsi" w:cstheme="majorHAnsi"/>
          <w:color w:val="000000" w:themeColor="text1"/>
          <w:sz w:val="24"/>
          <w:szCs w:val="24"/>
          <w:lang w:val="en-US"/>
        </w:rPr>
      </w:pPr>
      <w:r>
        <w:rPr>
          <w:rFonts w:eastAsia="Times New Roman" w:asciiTheme="majorHAnsi" w:hAnsiTheme="majorHAnsi" w:cstheme="majorHAnsi"/>
          <w:color w:val="000000" w:themeColor="text1"/>
          <w:sz w:val="24"/>
          <w:szCs w:val="24"/>
          <w:lang w:val="en-US"/>
        </w:rPr>
        <w:t xml:space="preserve">Entropy (e.g., </w:t>
      </w:r>
      <w:r w:rsidRPr="00727704">
        <w:rPr>
          <w:rFonts w:eastAsia="Times New Roman" w:asciiTheme="majorHAnsi" w:hAnsiTheme="majorHAnsi" w:cstheme="majorHAnsi"/>
          <w:color w:val="000000" w:themeColor="text1"/>
          <w:sz w:val="24"/>
          <w:szCs w:val="24"/>
        </w:rPr>
        <w:t>D2A_EPHHM</w:t>
      </w:r>
      <w:r>
        <w:rPr>
          <w:rFonts w:eastAsia="Times New Roman" w:asciiTheme="majorHAnsi" w:hAnsiTheme="majorHAnsi" w:cstheme="majorHAnsi"/>
          <w:color w:val="000000" w:themeColor="text1"/>
          <w:sz w:val="24"/>
          <w:szCs w:val="24"/>
        </w:rPr>
        <w:t>) which is always between 0 and 1</w:t>
      </w:r>
    </w:p>
    <w:p w:rsidRPr="00471868" w:rsidR="00471868" w:rsidP="00471868" w:rsidRDefault="00471868" w14:paraId="6C30683A" w14:textId="439F0BFA">
      <w:pPr>
        <w:pStyle w:val="ListParagraph"/>
        <w:numPr>
          <w:ilvl w:val="0"/>
          <w:numId w:val="9"/>
        </w:numPr>
        <w:spacing w:line="240" w:lineRule="auto"/>
        <w:rPr>
          <w:rFonts w:eastAsia="Times New Roman" w:asciiTheme="majorHAnsi" w:hAnsiTheme="majorHAnsi" w:cstheme="majorHAnsi"/>
          <w:color w:val="000000" w:themeColor="text1"/>
          <w:sz w:val="24"/>
          <w:szCs w:val="24"/>
          <w:lang w:val="en-US"/>
        </w:rPr>
      </w:pPr>
      <w:r>
        <w:rPr>
          <w:rFonts w:eastAsia="Times New Roman" w:asciiTheme="majorHAnsi" w:hAnsiTheme="majorHAnsi" w:cstheme="majorHAnsi"/>
          <w:color w:val="000000" w:themeColor="text1"/>
          <w:sz w:val="24"/>
          <w:szCs w:val="24"/>
        </w:rPr>
        <w:t xml:space="preserve">Entropy multiplied by Jobs per household (e.g., </w:t>
      </w:r>
      <w:r w:rsidRPr="00727704">
        <w:rPr>
          <w:rFonts w:eastAsia="Times New Roman" w:asciiTheme="majorHAnsi" w:hAnsiTheme="majorHAnsi" w:cstheme="majorHAnsi"/>
          <w:color w:val="000000" w:themeColor="text1"/>
          <w:sz w:val="24"/>
          <w:szCs w:val="24"/>
        </w:rPr>
        <w:t>D2A_EPHHM</w:t>
      </w:r>
      <w:r>
        <w:rPr>
          <w:rFonts w:eastAsia="Times New Roman" w:asciiTheme="majorHAnsi" w:hAnsiTheme="majorHAnsi" w:cstheme="majorHAnsi"/>
          <w:color w:val="000000" w:themeColor="text1"/>
          <w:sz w:val="24"/>
          <w:szCs w:val="24"/>
        </w:rPr>
        <w:t>*</w:t>
      </w:r>
      <w:r w:rsidRPr="00471868">
        <w:rPr>
          <w:rFonts w:eastAsia="Times New Roman" w:asciiTheme="majorHAnsi" w:hAnsiTheme="majorHAnsi" w:cstheme="majorHAnsi"/>
          <w:color w:val="000000" w:themeColor="text1"/>
          <w:sz w:val="24"/>
          <w:szCs w:val="24"/>
        </w:rPr>
        <w:t xml:space="preserve"> </w:t>
      </w:r>
      <w:r w:rsidRPr="00727704">
        <w:rPr>
          <w:rFonts w:eastAsia="Times New Roman" w:asciiTheme="majorHAnsi" w:hAnsiTheme="majorHAnsi" w:cstheme="majorHAnsi"/>
          <w:color w:val="000000" w:themeColor="text1"/>
          <w:sz w:val="24"/>
          <w:szCs w:val="24"/>
        </w:rPr>
        <w:t>D2A_JPHH</w:t>
      </w:r>
      <w:r>
        <w:rPr>
          <w:rFonts w:eastAsia="Times New Roman" w:asciiTheme="majorHAnsi" w:hAnsiTheme="majorHAnsi" w:cstheme="majorHAnsi"/>
          <w:color w:val="000000" w:themeColor="text1"/>
          <w:sz w:val="24"/>
          <w:szCs w:val="24"/>
        </w:rPr>
        <w:t>)</w:t>
      </w:r>
    </w:p>
    <w:p w:rsidR="00471868" w:rsidP="00471868" w:rsidRDefault="00471868" w14:paraId="2E84FE76" w14:textId="77777777">
      <w:pPr>
        <w:spacing w:line="240" w:lineRule="auto"/>
        <w:rPr>
          <w:rFonts w:eastAsia="Times New Roman" w:asciiTheme="majorHAnsi" w:hAnsiTheme="majorHAnsi" w:cstheme="majorHAnsi"/>
          <w:color w:val="000000" w:themeColor="text1"/>
          <w:sz w:val="24"/>
          <w:szCs w:val="24"/>
          <w:lang w:val="en-US"/>
        </w:rPr>
      </w:pPr>
    </w:p>
    <w:p w:rsidR="00471868" w:rsidP="008B7E07" w:rsidRDefault="00471868" w14:paraId="6128497C" w14:textId="53C93550">
      <w:pPr>
        <w:spacing w:line="240" w:lineRule="auto"/>
        <w:ind w:firstLine="720"/>
        <w:rPr>
          <w:rFonts w:eastAsia="Times New Roman" w:asciiTheme="majorHAnsi" w:hAnsiTheme="majorHAnsi" w:cstheme="majorHAnsi"/>
          <w:color w:val="000000" w:themeColor="text1"/>
          <w:sz w:val="24"/>
          <w:szCs w:val="24"/>
        </w:rPr>
      </w:pPr>
      <w:r>
        <w:rPr>
          <w:rFonts w:eastAsia="Times New Roman" w:asciiTheme="majorHAnsi" w:hAnsiTheme="majorHAnsi" w:cstheme="majorHAnsi"/>
          <w:color w:val="000000" w:themeColor="text1"/>
          <w:sz w:val="24"/>
          <w:szCs w:val="24"/>
          <w:lang w:val="en-US"/>
        </w:rPr>
        <w:t xml:space="preserve">The intended impact of this was to use the </w:t>
      </w:r>
      <w:r w:rsidR="002B3BB1">
        <w:rPr>
          <w:rFonts w:eastAsia="Times New Roman" w:asciiTheme="majorHAnsi" w:hAnsiTheme="majorHAnsi" w:cstheme="majorHAnsi"/>
          <w:color w:val="000000" w:themeColor="text1"/>
          <w:sz w:val="24"/>
          <w:szCs w:val="24"/>
          <w:lang w:val="en-US"/>
        </w:rPr>
        <w:t>entropy</w:t>
      </w:r>
      <w:r>
        <w:rPr>
          <w:rFonts w:eastAsia="Times New Roman" w:asciiTheme="majorHAnsi" w:hAnsiTheme="majorHAnsi" w:cstheme="majorHAnsi"/>
          <w:color w:val="000000" w:themeColor="text1"/>
          <w:sz w:val="24"/>
          <w:szCs w:val="24"/>
          <w:lang w:val="en-US"/>
        </w:rPr>
        <w:t xml:space="preserve"> measure as an upper bound on land use mix but, in locations where entropy was high and number of jobs per household was low</w:t>
      </w:r>
      <w:r w:rsidR="00167B66">
        <w:rPr>
          <w:rFonts w:eastAsia="Times New Roman" w:asciiTheme="majorHAnsi" w:hAnsiTheme="majorHAnsi" w:cstheme="majorHAnsi"/>
          <w:color w:val="000000" w:themeColor="text1"/>
          <w:sz w:val="24"/>
          <w:szCs w:val="24"/>
          <w:lang w:val="en-US"/>
        </w:rPr>
        <w:t xml:space="preserve"> to reduce the land use mix accordingly.  Thus a spatial join was performed such that the mean values for </w:t>
      </w:r>
      <w:r w:rsidRPr="00727704" w:rsidR="00167B66">
        <w:rPr>
          <w:rFonts w:eastAsia="Times New Roman" w:asciiTheme="majorHAnsi" w:hAnsiTheme="majorHAnsi" w:cstheme="majorHAnsi"/>
          <w:color w:val="000000" w:themeColor="text1"/>
          <w:sz w:val="24"/>
          <w:szCs w:val="24"/>
        </w:rPr>
        <w:t>D2A_EPHHM</w:t>
      </w:r>
      <w:r w:rsidR="00167B66">
        <w:rPr>
          <w:rFonts w:eastAsia="Times New Roman" w:asciiTheme="majorHAnsi" w:hAnsiTheme="majorHAnsi" w:cstheme="majorHAnsi"/>
          <w:color w:val="000000" w:themeColor="text1"/>
          <w:sz w:val="24"/>
          <w:szCs w:val="24"/>
        </w:rPr>
        <w:t xml:space="preserve"> and </w:t>
      </w:r>
      <w:r w:rsidRPr="00727704" w:rsidR="00167B66">
        <w:rPr>
          <w:rFonts w:eastAsia="Times New Roman" w:asciiTheme="majorHAnsi" w:hAnsiTheme="majorHAnsi" w:cstheme="majorHAnsi"/>
          <w:color w:val="000000" w:themeColor="text1"/>
          <w:sz w:val="24"/>
          <w:szCs w:val="24"/>
        </w:rPr>
        <w:t>D2A_JPHH</w:t>
      </w:r>
      <w:r w:rsidR="00167B66">
        <w:rPr>
          <w:rFonts w:eastAsia="Times New Roman" w:asciiTheme="majorHAnsi" w:hAnsiTheme="majorHAnsi" w:cstheme="majorHAnsi"/>
          <w:color w:val="000000" w:themeColor="text1"/>
          <w:sz w:val="24"/>
          <w:szCs w:val="24"/>
        </w:rPr>
        <w:t xml:space="preserve"> for each of Virginia’s 5,963 block groups were determined, and then the urban land use mix was calculated.</w:t>
      </w:r>
    </w:p>
    <w:p w:rsidR="00167B66" w:rsidP="00471868" w:rsidRDefault="00167B66" w14:paraId="485D0796" w14:textId="77777777">
      <w:pPr>
        <w:spacing w:line="240" w:lineRule="auto"/>
        <w:rPr>
          <w:rFonts w:eastAsia="Times New Roman" w:asciiTheme="majorHAnsi" w:hAnsiTheme="majorHAnsi" w:cstheme="majorHAnsi"/>
          <w:color w:val="000000" w:themeColor="text1"/>
          <w:sz w:val="24"/>
          <w:szCs w:val="24"/>
        </w:rPr>
      </w:pPr>
    </w:p>
    <w:p w:rsidR="00167B66" w:rsidP="00471868" w:rsidRDefault="00167B66" w14:paraId="6F31DF50" w14:textId="1E7F3055">
      <w:pPr>
        <w:spacing w:line="240" w:lineRule="auto"/>
        <w:rPr>
          <w:rFonts w:eastAsia="Times New Roman" w:asciiTheme="majorHAnsi" w:hAnsiTheme="majorHAnsi" w:cstheme="majorHAnsi"/>
          <w:color w:val="000000" w:themeColor="text1"/>
          <w:sz w:val="24"/>
          <w:szCs w:val="24"/>
        </w:rPr>
      </w:pPr>
      <w:r>
        <w:rPr>
          <w:rFonts w:eastAsia="Times New Roman" w:asciiTheme="majorHAnsi" w:hAnsiTheme="majorHAnsi" w:cstheme="majorHAnsi"/>
          <w:color w:val="000000" w:themeColor="text1"/>
          <w:sz w:val="24"/>
          <w:szCs w:val="24"/>
        </w:rPr>
        <w:t>For example, consider block group 51003011000</w:t>
      </w:r>
      <w:r w:rsidR="00A75400">
        <w:rPr>
          <w:rFonts w:eastAsia="Times New Roman" w:asciiTheme="majorHAnsi" w:hAnsiTheme="majorHAnsi" w:cstheme="majorHAnsi"/>
          <w:color w:val="000000" w:themeColor="text1"/>
          <w:sz w:val="24"/>
          <w:szCs w:val="24"/>
        </w:rPr>
        <w:t>4</w:t>
      </w:r>
      <w:r>
        <w:rPr>
          <w:rFonts w:eastAsia="Times New Roman" w:asciiTheme="majorHAnsi" w:hAnsiTheme="majorHAnsi" w:cstheme="majorHAnsi"/>
          <w:color w:val="000000" w:themeColor="text1"/>
          <w:sz w:val="24"/>
          <w:szCs w:val="24"/>
        </w:rPr>
        <w:t xml:space="preserve"> in Albemarle County</w:t>
      </w:r>
    </w:p>
    <w:p w:rsidR="00167B66" w:rsidP="00167B66" w:rsidRDefault="00167B66" w14:paraId="280A94C8" w14:textId="388A6A44">
      <w:pPr>
        <w:pStyle w:val="ListParagraph"/>
        <w:numPr>
          <w:ilvl w:val="0"/>
          <w:numId w:val="10"/>
        </w:numPr>
        <w:spacing w:line="240" w:lineRule="auto"/>
        <w:rPr>
          <w:rFonts w:eastAsia="Times New Roman" w:asciiTheme="majorHAnsi" w:hAnsiTheme="majorHAnsi" w:cstheme="majorHAnsi"/>
          <w:color w:val="000000" w:themeColor="text1"/>
          <w:sz w:val="24"/>
          <w:szCs w:val="24"/>
        </w:rPr>
      </w:pPr>
      <w:r>
        <w:rPr>
          <w:rFonts w:eastAsia="Times New Roman" w:asciiTheme="majorHAnsi" w:hAnsiTheme="majorHAnsi" w:cstheme="majorHAnsi"/>
          <w:color w:val="000000" w:themeColor="text1"/>
          <w:sz w:val="24"/>
          <w:szCs w:val="24"/>
        </w:rPr>
        <w:t>Entropy = 0.</w:t>
      </w:r>
      <w:r w:rsidR="00A75400">
        <w:rPr>
          <w:rFonts w:eastAsia="Times New Roman" w:asciiTheme="majorHAnsi" w:hAnsiTheme="majorHAnsi" w:cstheme="majorHAnsi"/>
          <w:color w:val="000000" w:themeColor="text1"/>
          <w:sz w:val="24"/>
          <w:szCs w:val="24"/>
        </w:rPr>
        <w:t>74</w:t>
      </w:r>
    </w:p>
    <w:p w:rsidR="00167B66" w:rsidP="00167B66" w:rsidRDefault="00167B66" w14:paraId="3FD2589F" w14:textId="7B0242A7">
      <w:pPr>
        <w:pStyle w:val="ListParagraph"/>
        <w:numPr>
          <w:ilvl w:val="0"/>
          <w:numId w:val="10"/>
        </w:numPr>
        <w:spacing w:line="240" w:lineRule="auto"/>
        <w:rPr>
          <w:rFonts w:eastAsia="Times New Roman" w:asciiTheme="majorHAnsi" w:hAnsiTheme="majorHAnsi" w:cstheme="majorHAnsi"/>
          <w:color w:val="000000" w:themeColor="text1"/>
          <w:sz w:val="24"/>
          <w:szCs w:val="24"/>
        </w:rPr>
      </w:pPr>
      <w:r>
        <w:rPr>
          <w:rFonts w:eastAsia="Times New Roman" w:asciiTheme="majorHAnsi" w:hAnsiTheme="majorHAnsi" w:cstheme="majorHAnsi"/>
          <w:color w:val="000000" w:themeColor="text1"/>
          <w:sz w:val="24"/>
          <w:szCs w:val="24"/>
        </w:rPr>
        <w:t>Jobs/Household = 0.</w:t>
      </w:r>
      <w:r w:rsidR="00A75400">
        <w:rPr>
          <w:rFonts w:eastAsia="Times New Roman" w:asciiTheme="majorHAnsi" w:hAnsiTheme="majorHAnsi" w:cstheme="majorHAnsi"/>
          <w:color w:val="000000" w:themeColor="text1"/>
          <w:sz w:val="24"/>
          <w:szCs w:val="24"/>
        </w:rPr>
        <w:t>92</w:t>
      </w:r>
    </w:p>
    <w:p w:rsidR="00167B66" w:rsidP="00167B66" w:rsidRDefault="00167B66" w14:paraId="0141B317" w14:textId="79FCB2A9">
      <w:pPr>
        <w:pStyle w:val="ListParagraph"/>
        <w:numPr>
          <w:ilvl w:val="0"/>
          <w:numId w:val="10"/>
        </w:numPr>
        <w:spacing w:line="240" w:lineRule="auto"/>
        <w:rPr>
          <w:rFonts w:eastAsia="Times New Roman" w:asciiTheme="majorHAnsi" w:hAnsiTheme="majorHAnsi" w:cstheme="majorHAnsi"/>
          <w:color w:val="000000" w:themeColor="text1"/>
          <w:sz w:val="24"/>
          <w:szCs w:val="24"/>
        </w:rPr>
      </w:pPr>
      <w:r>
        <w:rPr>
          <w:rFonts w:eastAsia="Times New Roman" w:asciiTheme="majorHAnsi" w:hAnsiTheme="majorHAnsi" w:cstheme="majorHAnsi"/>
          <w:color w:val="000000" w:themeColor="text1"/>
          <w:sz w:val="24"/>
          <w:szCs w:val="24"/>
        </w:rPr>
        <w:t>Mixed use proportion is thus 0.</w:t>
      </w:r>
      <w:r w:rsidR="00A75400">
        <w:rPr>
          <w:rFonts w:eastAsia="Times New Roman" w:asciiTheme="majorHAnsi" w:hAnsiTheme="majorHAnsi" w:cstheme="majorHAnsi"/>
          <w:color w:val="000000" w:themeColor="text1"/>
          <w:sz w:val="24"/>
          <w:szCs w:val="24"/>
        </w:rPr>
        <w:t>74</w:t>
      </w:r>
      <w:r>
        <w:rPr>
          <w:rFonts w:eastAsia="Times New Roman" w:asciiTheme="majorHAnsi" w:hAnsiTheme="majorHAnsi" w:cstheme="majorHAnsi"/>
          <w:color w:val="000000" w:themeColor="text1"/>
          <w:sz w:val="24"/>
          <w:szCs w:val="24"/>
        </w:rPr>
        <w:t>*0.</w:t>
      </w:r>
      <w:r w:rsidR="00A75400">
        <w:rPr>
          <w:rFonts w:eastAsia="Times New Roman" w:asciiTheme="majorHAnsi" w:hAnsiTheme="majorHAnsi" w:cstheme="majorHAnsi"/>
          <w:color w:val="000000" w:themeColor="text1"/>
          <w:sz w:val="24"/>
          <w:szCs w:val="24"/>
        </w:rPr>
        <w:t>92</w:t>
      </w:r>
      <w:r>
        <w:rPr>
          <w:rFonts w:eastAsia="Times New Roman" w:asciiTheme="majorHAnsi" w:hAnsiTheme="majorHAnsi" w:cstheme="majorHAnsi"/>
          <w:color w:val="000000" w:themeColor="text1"/>
          <w:sz w:val="24"/>
          <w:szCs w:val="24"/>
        </w:rPr>
        <w:t xml:space="preserve"> = 0.</w:t>
      </w:r>
      <w:r w:rsidR="0013794E">
        <w:rPr>
          <w:rFonts w:eastAsia="Times New Roman" w:asciiTheme="majorHAnsi" w:hAnsiTheme="majorHAnsi" w:cstheme="majorHAnsi"/>
          <w:color w:val="000000" w:themeColor="text1"/>
          <w:sz w:val="24"/>
          <w:szCs w:val="24"/>
        </w:rPr>
        <w:t>68</w:t>
      </w:r>
      <w:r w:rsidR="003F2F8D">
        <w:rPr>
          <w:rFonts w:eastAsia="Times New Roman" w:asciiTheme="majorHAnsi" w:hAnsiTheme="majorHAnsi" w:cstheme="majorHAnsi"/>
          <w:color w:val="000000" w:themeColor="text1"/>
          <w:sz w:val="24"/>
          <w:szCs w:val="24"/>
        </w:rPr>
        <w:t xml:space="preserve"> because this is smaller than entropy alone.</w:t>
      </w:r>
    </w:p>
    <w:p w:rsidR="00167B66" w:rsidP="00167B66" w:rsidRDefault="00167B66" w14:paraId="6CA0E33C" w14:textId="77777777">
      <w:pPr>
        <w:spacing w:line="240" w:lineRule="auto"/>
        <w:rPr>
          <w:rFonts w:eastAsia="Times New Roman" w:asciiTheme="majorHAnsi" w:hAnsiTheme="majorHAnsi" w:cstheme="majorHAnsi"/>
          <w:color w:val="000000" w:themeColor="text1"/>
          <w:sz w:val="24"/>
          <w:szCs w:val="24"/>
        </w:rPr>
      </w:pPr>
    </w:p>
    <w:p w:rsidR="003F2F8D" w:rsidP="00167B66" w:rsidRDefault="00167B66" w14:paraId="31C8034A" w14:textId="77777777">
      <w:pPr>
        <w:spacing w:line="240" w:lineRule="auto"/>
        <w:rPr>
          <w:rFonts w:eastAsia="Times New Roman" w:asciiTheme="majorHAnsi" w:hAnsiTheme="majorHAnsi" w:cstheme="majorHAnsi"/>
          <w:color w:val="000000" w:themeColor="text1"/>
          <w:sz w:val="24"/>
          <w:szCs w:val="24"/>
        </w:rPr>
      </w:pPr>
      <w:r>
        <w:rPr>
          <w:rFonts w:eastAsia="Times New Roman" w:asciiTheme="majorHAnsi" w:hAnsiTheme="majorHAnsi" w:cstheme="majorHAnsi"/>
          <w:color w:val="000000" w:themeColor="text1"/>
          <w:sz w:val="24"/>
          <w:szCs w:val="24"/>
        </w:rPr>
        <w:t>By contrast, consider block group</w:t>
      </w:r>
      <w:r w:rsidR="003F2F8D">
        <w:rPr>
          <w:rFonts w:eastAsia="Times New Roman" w:asciiTheme="majorHAnsi" w:hAnsiTheme="majorHAnsi" w:cstheme="majorHAnsi"/>
          <w:color w:val="000000" w:themeColor="text1"/>
          <w:sz w:val="24"/>
          <w:szCs w:val="24"/>
        </w:rPr>
        <w:t xml:space="preserve"> 515400010001 in downtown Charlottesville.</w:t>
      </w:r>
    </w:p>
    <w:p w:rsidR="003F2F8D" w:rsidP="003F2F8D" w:rsidRDefault="003F2F8D" w14:paraId="7D14452A" w14:textId="7BAFC7C2">
      <w:pPr>
        <w:pStyle w:val="ListParagraph"/>
        <w:numPr>
          <w:ilvl w:val="0"/>
          <w:numId w:val="10"/>
        </w:numPr>
        <w:spacing w:line="240" w:lineRule="auto"/>
        <w:rPr>
          <w:rFonts w:eastAsia="Times New Roman" w:asciiTheme="majorHAnsi" w:hAnsiTheme="majorHAnsi" w:cstheme="majorHAnsi"/>
          <w:color w:val="000000" w:themeColor="text1"/>
          <w:sz w:val="24"/>
          <w:szCs w:val="24"/>
        </w:rPr>
      </w:pPr>
      <w:r>
        <w:rPr>
          <w:rFonts w:eastAsia="Times New Roman" w:asciiTheme="majorHAnsi" w:hAnsiTheme="majorHAnsi" w:cstheme="majorHAnsi"/>
          <w:color w:val="000000" w:themeColor="text1"/>
          <w:sz w:val="24"/>
          <w:szCs w:val="24"/>
        </w:rPr>
        <w:t>Entropy = 0.49</w:t>
      </w:r>
    </w:p>
    <w:p w:rsidR="003F2F8D" w:rsidP="003F2F8D" w:rsidRDefault="003F2F8D" w14:paraId="0DAE6275" w14:textId="573FF723">
      <w:pPr>
        <w:pStyle w:val="ListParagraph"/>
        <w:numPr>
          <w:ilvl w:val="0"/>
          <w:numId w:val="10"/>
        </w:numPr>
        <w:spacing w:line="240" w:lineRule="auto"/>
        <w:rPr>
          <w:rFonts w:eastAsia="Times New Roman" w:asciiTheme="majorHAnsi" w:hAnsiTheme="majorHAnsi" w:cstheme="majorHAnsi"/>
          <w:color w:val="000000" w:themeColor="text1"/>
          <w:sz w:val="24"/>
          <w:szCs w:val="24"/>
        </w:rPr>
      </w:pPr>
      <w:r>
        <w:rPr>
          <w:rFonts w:eastAsia="Times New Roman" w:asciiTheme="majorHAnsi" w:hAnsiTheme="majorHAnsi" w:cstheme="majorHAnsi"/>
          <w:color w:val="000000" w:themeColor="text1"/>
          <w:sz w:val="24"/>
          <w:szCs w:val="24"/>
        </w:rPr>
        <w:t>Jobs/Household = 1.43</w:t>
      </w:r>
    </w:p>
    <w:p w:rsidR="003F2F8D" w:rsidP="003F2F8D" w:rsidRDefault="003F2F8D" w14:paraId="7603E244" w14:textId="7E3E619B">
      <w:pPr>
        <w:pStyle w:val="ListParagraph"/>
        <w:numPr>
          <w:ilvl w:val="0"/>
          <w:numId w:val="10"/>
        </w:numPr>
        <w:spacing w:line="240" w:lineRule="auto"/>
        <w:rPr>
          <w:rFonts w:eastAsia="Times New Roman" w:asciiTheme="majorHAnsi" w:hAnsiTheme="majorHAnsi" w:cstheme="majorHAnsi"/>
          <w:color w:val="000000" w:themeColor="text1"/>
          <w:sz w:val="24"/>
          <w:szCs w:val="24"/>
        </w:rPr>
      </w:pPr>
      <w:r>
        <w:rPr>
          <w:rFonts w:eastAsia="Times New Roman" w:asciiTheme="majorHAnsi" w:hAnsiTheme="majorHAnsi" w:cstheme="majorHAnsi"/>
          <w:color w:val="000000" w:themeColor="text1"/>
          <w:sz w:val="24"/>
          <w:szCs w:val="24"/>
        </w:rPr>
        <w:t>Mixed use proportion is thus 0.49 because this is smaller than entropy*jobs/household</w:t>
      </w:r>
    </w:p>
    <w:p w:rsidR="003F2F8D" w:rsidP="00167B66" w:rsidRDefault="003F2F8D" w14:paraId="7C9CA2CF" w14:textId="77777777">
      <w:pPr>
        <w:spacing w:line="240" w:lineRule="auto"/>
        <w:rPr>
          <w:rFonts w:eastAsia="Times New Roman" w:asciiTheme="majorHAnsi" w:hAnsiTheme="majorHAnsi" w:cstheme="majorHAnsi"/>
          <w:color w:val="000000" w:themeColor="text1"/>
          <w:sz w:val="24"/>
          <w:szCs w:val="24"/>
        </w:rPr>
      </w:pPr>
    </w:p>
    <w:p w:rsidRPr="003F2F8D" w:rsidR="00727704" w:rsidP="00524F1B" w:rsidRDefault="00727704" w14:paraId="55D55407" w14:textId="70DCA84E">
      <w:pPr>
        <w:spacing w:line="240" w:lineRule="auto"/>
        <w:rPr>
          <w:rFonts w:eastAsia="Times New Roman" w:asciiTheme="majorHAnsi" w:hAnsiTheme="majorHAnsi" w:cstheme="majorHAnsi"/>
          <w:i/>
          <w:iCs/>
          <w:color w:val="000000" w:themeColor="text1"/>
          <w:sz w:val="24"/>
          <w:szCs w:val="24"/>
          <w:lang w:val="en-US"/>
        </w:rPr>
      </w:pPr>
      <w:r w:rsidRPr="003F2F8D">
        <w:rPr>
          <w:rFonts w:eastAsia="Times New Roman" w:asciiTheme="majorHAnsi" w:hAnsiTheme="majorHAnsi" w:cstheme="majorHAnsi"/>
          <w:i/>
          <w:iCs/>
          <w:color w:val="000000" w:themeColor="text1"/>
          <w:sz w:val="24"/>
          <w:szCs w:val="24"/>
          <w:lang w:val="en-US"/>
        </w:rPr>
        <w:t>Forecast Year (2045)</w:t>
      </w:r>
      <w:r w:rsidRPr="003F2F8D" w:rsidR="003F2F8D">
        <w:rPr>
          <w:rFonts w:eastAsia="Times New Roman" w:asciiTheme="majorHAnsi" w:hAnsiTheme="majorHAnsi" w:cstheme="majorHAnsi"/>
          <w:i/>
          <w:iCs/>
          <w:color w:val="000000" w:themeColor="text1"/>
          <w:sz w:val="24"/>
          <w:szCs w:val="24"/>
          <w:lang w:val="en-US"/>
        </w:rPr>
        <w:t xml:space="preserve"> Values</w:t>
      </w:r>
    </w:p>
    <w:p w:rsidR="00727704" w:rsidP="00524F1B" w:rsidRDefault="00727704" w14:paraId="7869AD27" w14:textId="77777777">
      <w:pPr>
        <w:spacing w:line="240" w:lineRule="auto"/>
        <w:rPr>
          <w:rFonts w:eastAsia="Times New Roman" w:asciiTheme="majorHAnsi" w:hAnsiTheme="majorHAnsi" w:cstheme="majorHAnsi"/>
          <w:color w:val="000000" w:themeColor="text1"/>
          <w:sz w:val="24"/>
          <w:szCs w:val="24"/>
          <w:lang w:val="en-US"/>
        </w:rPr>
      </w:pPr>
    </w:p>
    <w:p w:rsidR="007E026E" w:rsidP="00524F1B" w:rsidRDefault="007E026E" w14:paraId="5C86C337" w14:textId="35173191">
      <w:pPr>
        <w:spacing w:line="240" w:lineRule="auto"/>
        <w:rPr>
          <w:rFonts w:eastAsia="Times New Roman" w:asciiTheme="majorHAnsi" w:hAnsiTheme="majorHAnsi" w:cstheme="majorHAnsi"/>
          <w:color w:val="000000" w:themeColor="text1"/>
          <w:sz w:val="24"/>
          <w:szCs w:val="24"/>
          <w:lang w:val="en-US"/>
        </w:rPr>
      </w:pPr>
      <w:r w:rsidRPr="007E026E">
        <w:rPr>
          <w:rFonts w:eastAsia="Times New Roman" w:asciiTheme="majorHAnsi" w:hAnsiTheme="majorHAnsi" w:cstheme="majorHAnsi"/>
          <w:color w:val="000000" w:themeColor="text1"/>
          <w:sz w:val="24"/>
          <w:szCs w:val="24"/>
          <w:lang w:val="en-US"/>
        </w:rPr>
        <w:t xml:space="preserve">For the </w:t>
      </w:r>
      <w:r w:rsidR="001D6419">
        <w:rPr>
          <w:rFonts w:eastAsia="Times New Roman" w:asciiTheme="majorHAnsi" w:hAnsiTheme="majorHAnsi" w:cstheme="majorHAnsi"/>
          <w:color w:val="000000" w:themeColor="text1"/>
          <w:sz w:val="24"/>
          <w:szCs w:val="24"/>
          <w:lang w:val="en-US"/>
        </w:rPr>
        <w:t xml:space="preserve">forecast </w:t>
      </w:r>
      <w:r w:rsidRPr="007E026E">
        <w:rPr>
          <w:rFonts w:eastAsia="Times New Roman" w:asciiTheme="majorHAnsi" w:hAnsiTheme="majorHAnsi" w:cstheme="majorHAnsi"/>
          <w:color w:val="000000" w:themeColor="text1"/>
          <w:sz w:val="24"/>
          <w:szCs w:val="24"/>
          <w:lang w:val="en-US"/>
        </w:rPr>
        <w:t>year (20</w:t>
      </w:r>
      <w:r w:rsidR="001D6419">
        <w:rPr>
          <w:rFonts w:eastAsia="Times New Roman" w:asciiTheme="majorHAnsi" w:hAnsiTheme="majorHAnsi" w:cstheme="majorHAnsi"/>
          <w:color w:val="000000" w:themeColor="text1"/>
          <w:sz w:val="24"/>
          <w:szCs w:val="24"/>
          <w:lang w:val="en-US"/>
        </w:rPr>
        <w:t>45</w:t>
      </w:r>
      <w:r w:rsidRPr="007E026E">
        <w:rPr>
          <w:rFonts w:eastAsia="Times New Roman" w:asciiTheme="majorHAnsi" w:hAnsiTheme="majorHAnsi" w:cstheme="majorHAnsi"/>
          <w:color w:val="000000" w:themeColor="text1"/>
          <w:sz w:val="24"/>
          <w:szCs w:val="24"/>
          <w:lang w:val="en-US"/>
        </w:rPr>
        <w:t xml:space="preserve">) estimates, </w:t>
      </w:r>
      <w:r w:rsidRPr="001D6419" w:rsidR="001D6419">
        <w:rPr>
          <w:rFonts w:eastAsia="Times New Roman" w:asciiTheme="majorHAnsi" w:hAnsiTheme="majorHAnsi" w:cstheme="majorHAnsi"/>
          <w:color w:val="000000" w:themeColor="text1"/>
          <w:sz w:val="24"/>
          <w:szCs w:val="24"/>
          <w:lang w:val="en-US"/>
        </w:rPr>
        <w:t>the 2045 mixed-use proportions were held constant at 2024 levels</w:t>
      </w:r>
      <w:r w:rsidR="001D6419">
        <w:rPr>
          <w:rFonts w:eastAsia="Times New Roman" w:asciiTheme="majorHAnsi" w:hAnsiTheme="majorHAnsi" w:cstheme="majorHAnsi"/>
          <w:color w:val="000000" w:themeColor="text1"/>
          <w:sz w:val="24"/>
          <w:szCs w:val="24"/>
          <w:lang w:val="en-US"/>
        </w:rPr>
        <w:t>—that is, no changes from 2024 to 2045 are in the files.  There are two reasons for this:</w:t>
      </w:r>
    </w:p>
    <w:p w:rsidR="001D6419" w:rsidP="00524F1B" w:rsidRDefault="001D6419" w14:paraId="12FFECB8" w14:textId="77777777">
      <w:pPr>
        <w:spacing w:line="240" w:lineRule="auto"/>
        <w:rPr>
          <w:rFonts w:eastAsia="Times New Roman" w:asciiTheme="majorHAnsi" w:hAnsiTheme="majorHAnsi" w:cstheme="majorHAnsi"/>
          <w:color w:val="000000" w:themeColor="text1"/>
          <w:sz w:val="24"/>
          <w:szCs w:val="24"/>
          <w:lang w:val="en-US"/>
        </w:rPr>
      </w:pPr>
    </w:p>
    <w:p w:rsidRPr="00727704" w:rsidR="001D6419" w:rsidP="00524F1B" w:rsidRDefault="001D6419" w14:paraId="39B43CC5" w14:textId="6BD5B4E6">
      <w:pPr>
        <w:pStyle w:val="ListParagraph"/>
        <w:numPr>
          <w:ilvl w:val="0"/>
          <w:numId w:val="8"/>
        </w:numPr>
        <w:spacing w:line="240" w:lineRule="auto"/>
        <w:rPr>
          <w:rFonts w:eastAsia="Times New Roman" w:asciiTheme="majorHAnsi" w:hAnsiTheme="majorHAnsi" w:cstheme="majorHAnsi"/>
          <w:color w:val="000000" w:themeColor="text1"/>
          <w:sz w:val="24"/>
          <w:szCs w:val="24"/>
        </w:rPr>
      </w:pPr>
      <w:r w:rsidRPr="00727704">
        <w:rPr>
          <w:rFonts w:eastAsia="Times New Roman" w:asciiTheme="majorHAnsi" w:hAnsiTheme="majorHAnsi" w:cstheme="majorHAnsi"/>
          <w:color w:val="000000" w:themeColor="text1"/>
          <w:sz w:val="24"/>
          <w:szCs w:val="24"/>
        </w:rPr>
        <w:t xml:space="preserve">First, the region may wish to have a formal policy target for mixed-use development.  Thus, the 2045 values shown in this file indicate that the proportion of each Bzone that is pedestrian friendly will not change.  If a locality wishes to increase these proportions—e.g., formally decide to have more walkable neighborhoods—then the way to evaluate this policy is to have a new scenario with higher proportions of MixUseProp than those </w:t>
      </w:r>
      <w:r w:rsidRPr="00727704" w:rsidR="00524F1B">
        <w:rPr>
          <w:rFonts w:eastAsia="Times New Roman" w:asciiTheme="majorHAnsi" w:hAnsiTheme="majorHAnsi" w:cstheme="majorHAnsi"/>
          <w:color w:val="000000" w:themeColor="text1"/>
          <w:sz w:val="24"/>
          <w:szCs w:val="24"/>
        </w:rPr>
        <w:t xml:space="preserve">shown in the </w:t>
      </w:r>
      <w:r w:rsidRPr="00727704" w:rsidR="00524F1B">
        <w:rPr>
          <w:rFonts w:asciiTheme="majorHAnsi" w:hAnsiTheme="majorHAnsi" w:cstheme="majorHAnsi"/>
          <w:sz w:val="24"/>
          <w:szCs w:val="24"/>
          <w:lang w:val="en-US"/>
        </w:rPr>
        <w:t xml:space="preserve">bzone_urban_mixed-use_prop.csv </w:t>
      </w:r>
      <w:r w:rsidRPr="00727704" w:rsidR="00524F1B">
        <w:rPr>
          <w:rFonts w:eastAsia="Times New Roman" w:asciiTheme="majorHAnsi" w:hAnsiTheme="majorHAnsi" w:cstheme="majorHAnsi"/>
          <w:color w:val="000000" w:themeColor="text1"/>
          <w:sz w:val="24"/>
          <w:szCs w:val="24"/>
        </w:rPr>
        <w:t>file</w:t>
      </w:r>
      <w:r w:rsidRPr="00727704">
        <w:rPr>
          <w:rFonts w:eastAsia="Times New Roman" w:asciiTheme="majorHAnsi" w:hAnsiTheme="majorHAnsi" w:cstheme="majorHAnsi"/>
          <w:color w:val="000000" w:themeColor="text1"/>
          <w:sz w:val="24"/>
          <w:szCs w:val="24"/>
        </w:rPr>
        <w:t>.</w:t>
      </w:r>
    </w:p>
    <w:p w:rsidRPr="00727704" w:rsidR="00524F1B" w:rsidP="00524F1B" w:rsidRDefault="00524F1B" w14:paraId="3D533CE5" w14:textId="77777777">
      <w:pPr>
        <w:pStyle w:val="ListParagraph"/>
        <w:spacing w:line="240" w:lineRule="auto"/>
        <w:rPr>
          <w:rFonts w:eastAsia="Times New Roman" w:asciiTheme="majorHAnsi" w:hAnsiTheme="majorHAnsi" w:cstheme="majorHAnsi"/>
          <w:color w:val="000000" w:themeColor="text1"/>
          <w:sz w:val="24"/>
          <w:szCs w:val="24"/>
        </w:rPr>
      </w:pPr>
    </w:p>
    <w:p w:rsidRPr="00727704" w:rsidR="61865616" w:rsidP="00524F1B" w:rsidRDefault="001D6419" w14:paraId="71ACA607" w14:textId="5528AEB8">
      <w:pPr>
        <w:pStyle w:val="ListParagraph"/>
        <w:numPr>
          <w:ilvl w:val="0"/>
          <w:numId w:val="8"/>
        </w:numPr>
        <w:spacing w:line="240" w:lineRule="auto"/>
        <w:rPr>
          <w:rFonts w:ascii="Calibri" w:hAnsi="Calibri" w:cs="Calibri"/>
          <w:sz w:val="24"/>
          <w:szCs w:val="24"/>
        </w:rPr>
      </w:pPr>
      <w:r w:rsidRPr="00727704">
        <w:rPr>
          <w:rFonts w:eastAsia="Times New Roman" w:asciiTheme="majorHAnsi" w:hAnsiTheme="majorHAnsi" w:cstheme="majorHAnsi"/>
          <w:color w:val="000000" w:themeColor="text1"/>
          <w:sz w:val="24"/>
          <w:szCs w:val="24"/>
        </w:rPr>
        <w:t xml:space="preserve">Second, there is uncertainty in long-term urban growth patterns.  Population growth varies by region, and applying a uniform increase across all zones could misrepresent local conditions. It is more appropriate to adjust values based on region-specific forecasts.  To be clear, </w:t>
      </w:r>
      <w:r w:rsidRPr="00727704" w:rsidR="24BF3CBD">
        <w:rPr>
          <w:rFonts w:eastAsia="Times New Roman" w:asciiTheme="majorHAnsi" w:hAnsiTheme="majorHAnsi" w:cstheme="majorHAnsi"/>
          <w:color w:val="000000" w:themeColor="text1"/>
          <w:sz w:val="24"/>
          <w:szCs w:val="24"/>
          <w:lang w:val="en-US"/>
        </w:rPr>
        <w:t xml:space="preserve">Virginia’s population </w:t>
      </w:r>
      <w:r w:rsidRPr="00727704">
        <w:rPr>
          <w:rFonts w:eastAsia="Times New Roman" w:asciiTheme="majorHAnsi" w:hAnsiTheme="majorHAnsi" w:cstheme="majorHAnsi"/>
          <w:color w:val="000000" w:themeColor="text1"/>
          <w:sz w:val="24"/>
          <w:szCs w:val="24"/>
          <w:lang w:val="en-US"/>
        </w:rPr>
        <w:t xml:space="preserve">is </w:t>
      </w:r>
      <w:r w:rsidRPr="00727704">
        <w:rPr>
          <w:rFonts w:ascii="Calibri" w:hAnsi="Calibri" w:eastAsia="Times New Roman" w:cs="Calibri"/>
          <w:color w:val="000000" w:themeColor="text1"/>
          <w:sz w:val="24"/>
          <w:szCs w:val="24"/>
          <w:lang w:val="en-US"/>
        </w:rPr>
        <w:t xml:space="preserve">estimated </w:t>
      </w:r>
      <w:r w:rsidRPr="00727704" w:rsidR="24BF3CBD">
        <w:rPr>
          <w:rFonts w:ascii="Calibri" w:hAnsi="Calibri" w:eastAsia="Times New Roman" w:cs="Calibri"/>
          <w:color w:val="000000" w:themeColor="text1"/>
          <w:sz w:val="24"/>
          <w:szCs w:val="24"/>
          <w:lang w:val="en-US"/>
        </w:rPr>
        <w:t>to reach approximately 10.15 million</w:t>
      </w:r>
      <w:r w:rsidRPr="00727704">
        <w:rPr>
          <w:rFonts w:ascii="Calibri" w:hAnsi="Calibri" w:eastAsia="Times New Roman" w:cs="Calibri"/>
          <w:color w:val="000000" w:themeColor="text1"/>
          <w:sz w:val="24"/>
          <w:szCs w:val="24"/>
          <w:lang w:val="en-US"/>
        </w:rPr>
        <w:t xml:space="preserve"> by 2045, </w:t>
      </w:r>
      <w:r w:rsidRPr="00727704" w:rsidR="24BF3CBD">
        <w:rPr>
          <w:rFonts w:ascii="Calibri" w:hAnsi="Calibri" w:eastAsia="Times New Roman" w:cs="Calibri"/>
          <w:color w:val="000000" w:themeColor="text1"/>
          <w:sz w:val="24"/>
          <w:szCs w:val="24"/>
          <w:lang w:val="en-US"/>
        </w:rPr>
        <w:t>based on linear interpolation between Weldon Cooper Center’s 2040 and 2050 projections</w:t>
      </w:r>
      <w:r w:rsidRPr="00727704">
        <w:rPr>
          <w:rFonts w:ascii="Calibri" w:hAnsi="Calibri" w:eastAsia="Times New Roman" w:cs="Calibri"/>
          <w:color w:val="000000" w:themeColor="text1"/>
          <w:sz w:val="24"/>
          <w:szCs w:val="24"/>
          <w:lang w:val="en-US"/>
        </w:rPr>
        <w:t xml:space="preserve">, which is a </w:t>
      </w:r>
      <w:r w:rsidRPr="00727704" w:rsidR="24BF3CBD">
        <w:rPr>
          <w:rFonts w:ascii="Calibri" w:hAnsi="Calibri" w:eastAsia="Times New Roman" w:cs="Calibri"/>
          <w:color w:val="000000" w:themeColor="text1"/>
          <w:sz w:val="24"/>
          <w:szCs w:val="24"/>
          <w:lang w:val="en-US"/>
        </w:rPr>
        <w:t>17.6% increase from 2020. However,</w:t>
      </w:r>
      <w:r w:rsidRPr="00727704">
        <w:rPr>
          <w:rFonts w:ascii="Calibri" w:hAnsi="Calibri" w:eastAsia="Times New Roman" w:cs="Calibri"/>
          <w:color w:val="000000" w:themeColor="text1"/>
          <w:sz w:val="24"/>
          <w:szCs w:val="24"/>
          <w:lang w:val="en-US"/>
        </w:rPr>
        <w:t xml:space="preserve"> this does not necessarily mean MixUseProp will increase:  </w:t>
      </w:r>
      <w:r w:rsidRPr="00727704" w:rsidR="24BF3CBD">
        <w:rPr>
          <w:rFonts w:ascii="Calibri" w:hAnsi="Calibri" w:eastAsia="Times New Roman" w:cs="Calibri"/>
          <w:color w:val="000000" w:themeColor="text1"/>
          <w:sz w:val="24"/>
          <w:szCs w:val="24"/>
          <w:lang w:val="en-US"/>
        </w:rPr>
        <w:t xml:space="preserve">while </w:t>
      </w:r>
      <w:r w:rsidRPr="00727704" w:rsidR="00524F1B">
        <w:rPr>
          <w:rFonts w:ascii="Calibri" w:hAnsi="Calibri" w:eastAsia="Times New Roman" w:cs="Calibri"/>
          <w:color w:val="000000" w:themeColor="text1"/>
          <w:sz w:val="24"/>
          <w:szCs w:val="24"/>
          <w:lang w:val="en-US"/>
        </w:rPr>
        <w:t>McKenzie (2023)</w:t>
      </w:r>
      <w:r w:rsidRPr="00727704" w:rsidR="24BF3CBD">
        <w:rPr>
          <w:rFonts w:ascii="Calibri" w:hAnsi="Calibri" w:eastAsia="Times New Roman" w:cs="Calibri"/>
          <w:color w:val="000000" w:themeColor="text1"/>
          <w:sz w:val="24"/>
          <w:szCs w:val="24"/>
          <w:lang w:val="en-US"/>
        </w:rPr>
        <w:t xml:space="preserve"> project</w:t>
      </w:r>
      <w:r w:rsidRPr="00727704" w:rsidR="00524F1B">
        <w:rPr>
          <w:rFonts w:ascii="Calibri" w:hAnsi="Calibri" w:eastAsia="Times New Roman" w:cs="Calibri"/>
          <w:color w:val="000000" w:themeColor="text1"/>
          <w:sz w:val="24"/>
          <w:szCs w:val="24"/>
          <w:lang w:val="en-US"/>
        </w:rPr>
        <w:t>s</w:t>
      </w:r>
      <w:r w:rsidRPr="00727704" w:rsidR="24BF3CBD">
        <w:rPr>
          <w:rFonts w:ascii="Calibri" w:hAnsi="Calibri" w:eastAsia="Times New Roman" w:cs="Calibri"/>
          <w:color w:val="000000" w:themeColor="text1"/>
          <w:sz w:val="24"/>
          <w:szCs w:val="24"/>
          <w:lang w:val="en-US"/>
        </w:rPr>
        <w:t xml:space="preserve"> continued urban growth, </w:t>
      </w:r>
      <w:r w:rsidRPr="00727704" w:rsidR="00524F1B">
        <w:rPr>
          <w:rFonts w:ascii="Calibri" w:hAnsi="Calibri" w:eastAsia="Times New Roman" w:cs="Calibri"/>
          <w:color w:val="000000" w:themeColor="text1"/>
          <w:sz w:val="24"/>
          <w:szCs w:val="24"/>
          <w:lang w:val="en-US"/>
        </w:rPr>
        <w:t>Lombard (2023)</w:t>
      </w:r>
      <w:r w:rsidRPr="00727704" w:rsidR="24BF3CBD">
        <w:rPr>
          <w:rFonts w:ascii="Calibri" w:hAnsi="Calibri" w:eastAsia="Times New Roman" w:cs="Calibri"/>
          <w:color w:val="000000" w:themeColor="text1"/>
          <w:sz w:val="24"/>
          <w:szCs w:val="24"/>
          <w:lang w:val="en-US"/>
        </w:rPr>
        <w:t xml:space="preserve"> highlight</w:t>
      </w:r>
      <w:r w:rsidRPr="00727704" w:rsidR="00524F1B">
        <w:rPr>
          <w:rFonts w:ascii="Calibri" w:hAnsi="Calibri" w:eastAsia="Times New Roman" w:cs="Calibri"/>
          <w:color w:val="000000" w:themeColor="text1"/>
          <w:sz w:val="24"/>
          <w:szCs w:val="24"/>
          <w:lang w:val="en-US"/>
        </w:rPr>
        <w:t>s</w:t>
      </w:r>
      <w:r w:rsidRPr="00727704" w:rsidR="24BF3CBD">
        <w:rPr>
          <w:rFonts w:ascii="Calibri" w:hAnsi="Calibri" w:eastAsia="Times New Roman" w:cs="Calibri"/>
          <w:color w:val="000000" w:themeColor="text1"/>
          <w:sz w:val="24"/>
          <w:szCs w:val="24"/>
          <w:lang w:val="en-US"/>
        </w:rPr>
        <w:t xml:space="preserve"> rising move-out rates from cities toward </w:t>
      </w:r>
      <w:r w:rsidRPr="00727704" w:rsidR="00524F1B">
        <w:rPr>
          <w:rFonts w:ascii="Calibri" w:hAnsi="Calibri" w:eastAsia="Times New Roman" w:cs="Calibri"/>
          <w:color w:val="000000" w:themeColor="text1"/>
          <w:sz w:val="24"/>
          <w:szCs w:val="24"/>
          <w:lang w:val="en-US"/>
        </w:rPr>
        <w:t xml:space="preserve">exurbs.  </w:t>
      </w:r>
    </w:p>
    <w:p w:rsidR="001D6419" w:rsidP="00524F1B" w:rsidRDefault="001D6419" w14:paraId="1E03A14A" w14:textId="77777777">
      <w:pPr>
        <w:spacing w:line="240" w:lineRule="auto"/>
        <w:rPr>
          <w:rFonts w:ascii="Calibri" w:hAnsi="Calibri" w:cs="Calibri"/>
          <w:sz w:val="24"/>
          <w:szCs w:val="24"/>
        </w:rPr>
      </w:pPr>
    </w:p>
    <w:p w:rsidRPr="007E026E" w:rsidR="003F2F8D" w:rsidP="003F2F8D" w:rsidRDefault="003F2F8D" w14:paraId="56451AEF" w14:textId="77777777">
      <w:pPr>
        <w:tabs>
          <w:tab w:val="num" w:pos="720"/>
        </w:tabs>
        <w:spacing w:line="240" w:lineRule="auto"/>
        <w:rPr>
          <w:rFonts w:asciiTheme="majorHAnsi" w:hAnsiTheme="majorHAnsi" w:cstheme="majorHAnsi"/>
          <w:b/>
          <w:bCs/>
          <w:sz w:val="24"/>
          <w:szCs w:val="24"/>
          <w:lang w:val="en-US"/>
        </w:rPr>
      </w:pPr>
      <w:r w:rsidRPr="007E026E">
        <w:rPr>
          <w:rFonts w:asciiTheme="majorHAnsi" w:hAnsiTheme="majorHAnsi" w:cstheme="majorHAnsi"/>
          <w:b/>
          <w:bCs/>
          <w:sz w:val="24"/>
          <w:szCs w:val="24"/>
          <w:lang w:val="en-US"/>
        </w:rPr>
        <w:t>Processing Files Used for Virginia</w:t>
      </w:r>
    </w:p>
    <w:p w:rsidRPr="007E026E" w:rsidR="003F2F8D" w:rsidP="003F2F8D" w:rsidRDefault="003F2F8D" w14:paraId="3427292D" w14:textId="77777777">
      <w:pPr>
        <w:tabs>
          <w:tab w:val="num" w:pos="720"/>
        </w:tabs>
        <w:spacing w:line="240" w:lineRule="auto"/>
        <w:rPr>
          <w:rFonts w:asciiTheme="majorHAnsi" w:hAnsiTheme="majorHAnsi" w:cstheme="majorHAnsi"/>
          <w:b/>
          <w:bCs/>
          <w:sz w:val="24"/>
          <w:szCs w:val="24"/>
          <w:lang w:val="en-US"/>
        </w:rPr>
      </w:pPr>
    </w:p>
    <w:p w:rsidRPr="005B17CA" w:rsidR="005B17CA" w:rsidP="003F2F8D" w:rsidRDefault="003F2F8D" w14:paraId="74008050" w14:textId="3D57B49A">
      <w:pPr>
        <w:pStyle w:val="ListParagraph"/>
        <w:numPr>
          <w:ilvl w:val="0"/>
          <w:numId w:val="11"/>
        </w:numPr>
        <w:tabs>
          <w:tab w:val="num" w:pos="720"/>
        </w:tabs>
        <w:spacing w:line="240" w:lineRule="auto"/>
        <w:rPr>
          <w:rFonts w:asciiTheme="majorHAnsi" w:hAnsiTheme="majorHAnsi" w:cstheme="majorHAnsi"/>
          <w:sz w:val="24"/>
          <w:szCs w:val="24"/>
          <w:lang w:val="en-US"/>
        </w:rPr>
      </w:pPr>
      <w:r w:rsidRPr="003F2F8D">
        <w:rPr>
          <w:rFonts w:asciiTheme="majorHAnsi" w:hAnsiTheme="majorHAnsi" w:cstheme="majorHAnsi"/>
          <w:sz w:val="24"/>
          <w:szCs w:val="24"/>
          <w:lang w:val="en-US"/>
        </w:rPr>
        <w:t xml:space="preserve">The Excel file Bzone_Urban-Mixed-Use_Prop.xslx has, for each Bzone, the GeoID, </w:t>
      </w:r>
      <w:r w:rsidRPr="003F2F8D">
        <w:rPr>
          <w:rFonts w:eastAsia="Times New Roman" w:asciiTheme="majorHAnsi" w:hAnsiTheme="majorHAnsi" w:cstheme="majorHAnsi"/>
          <w:color w:val="000000" w:themeColor="text1"/>
          <w:sz w:val="24"/>
          <w:szCs w:val="24"/>
        </w:rPr>
        <w:t xml:space="preserve">D2A_JPHH (jobs/households), D2A_EPHHM (the entropy measure </w:t>
      </w:r>
      <w:r w:rsidRPr="003F2F8D" w:rsidR="002B3BB1">
        <w:rPr>
          <w:rFonts w:eastAsia="Times New Roman" w:asciiTheme="majorHAnsi" w:hAnsiTheme="majorHAnsi" w:cstheme="majorHAnsi"/>
          <w:color w:val="000000" w:themeColor="text1"/>
          <w:sz w:val="24"/>
          <w:szCs w:val="24"/>
        </w:rPr>
        <w:t>labeled</w:t>
      </w:r>
      <w:r w:rsidRPr="003F2F8D">
        <w:rPr>
          <w:rFonts w:eastAsia="Times New Roman" w:asciiTheme="majorHAnsi" w:hAnsiTheme="majorHAnsi" w:cstheme="majorHAnsi"/>
          <w:color w:val="000000" w:themeColor="text1"/>
          <w:sz w:val="24"/>
          <w:szCs w:val="24"/>
        </w:rPr>
        <w:t xml:space="preserve"> as “employment and household entropy”,</w:t>
      </w:r>
      <w:r w:rsidR="005B17CA">
        <w:rPr>
          <w:rFonts w:eastAsia="Times New Roman" w:asciiTheme="majorHAnsi" w:hAnsiTheme="majorHAnsi" w:cstheme="majorHAnsi"/>
          <w:color w:val="000000" w:themeColor="text1"/>
          <w:sz w:val="24"/>
          <w:szCs w:val="24"/>
        </w:rPr>
        <w:t xml:space="preserve"> </w:t>
      </w:r>
      <w:r w:rsidRPr="003F2F8D" w:rsidR="005B17CA">
        <w:rPr>
          <w:rFonts w:eastAsia="Times New Roman" w:asciiTheme="majorHAnsi" w:hAnsiTheme="majorHAnsi" w:cstheme="majorHAnsi"/>
          <w:color w:val="000000" w:themeColor="text1"/>
          <w:sz w:val="24"/>
          <w:szCs w:val="24"/>
        </w:rPr>
        <w:t>the “mixed use proportion” all for 2024 data</w:t>
      </w:r>
      <w:r w:rsidR="005B17CA">
        <w:rPr>
          <w:rFonts w:eastAsia="Times New Roman" w:asciiTheme="majorHAnsi" w:hAnsiTheme="majorHAnsi" w:cstheme="majorHAnsi"/>
          <w:color w:val="000000" w:themeColor="text1"/>
          <w:sz w:val="24"/>
          <w:szCs w:val="24"/>
        </w:rPr>
        <w:t>, and three additional attributes not used in these calculations but which localities may choose to adopt:</w:t>
      </w:r>
    </w:p>
    <w:p w:rsidRPr="005B17CA" w:rsidR="003F2F8D" w:rsidP="005B17CA" w:rsidRDefault="005B17CA" w14:paraId="5D6381D5" w14:textId="4E1DED5C">
      <w:pPr>
        <w:pStyle w:val="ListParagraph"/>
        <w:numPr>
          <w:ilvl w:val="1"/>
          <w:numId w:val="11"/>
        </w:numPr>
        <w:spacing w:line="240" w:lineRule="auto"/>
        <w:rPr>
          <w:rFonts w:asciiTheme="majorHAnsi" w:hAnsiTheme="majorHAnsi" w:cstheme="majorHAnsi"/>
          <w:sz w:val="24"/>
          <w:szCs w:val="24"/>
          <w:lang w:val="en-US"/>
        </w:rPr>
      </w:pPr>
      <w:r>
        <w:rPr>
          <w:rFonts w:eastAsia="Times New Roman" w:asciiTheme="majorHAnsi" w:hAnsiTheme="majorHAnsi" w:cstheme="majorHAnsi"/>
          <w:color w:val="000000" w:themeColor="text1"/>
          <w:sz w:val="24"/>
          <w:szCs w:val="24"/>
        </w:rPr>
        <w:t>A</w:t>
      </w:r>
      <w:r w:rsidRPr="003F2F8D" w:rsidR="003F2F8D">
        <w:rPr>
          <w:rFonts w:eastAsia="Times New Roman" w:asciiTheme="majorHAnsi" w:hAnsiTheme="majorHAnsi" w:cstheme="majorHAnsi"/>
          <w:color w:val="000000" w:themeColor="text1"/>
          <w:sz w:val="24"/>
          <w:szCs w:val="24"/>
        </w:rPr>
        <w:t>ttribute D2A_WRKEMP (the ratio of workers living in the zone to jobs located in the zone, labeled as “</w:t>
      </w:r>
      <w:r w:rsidRPr="003F2F8D" w:rsidR="002B3BB1">
        <w:rPr>
          <w:rFonts w:eastAsia="Times New Roman" w:asciiTheme="majorHAnsi" w:hAnsiTheme="majorHAnsi" w:cstheme="majorHAnsi"/>
          <w:color w:val="000000" w:themeColor="text1"/>
          <w:sz w:val="24"/>
          <w:szCs w:val="24"/>
        </w:rPr>
        <w:t>household</w:t>
      </w:r>
      <w:r w:rsidRPr="003F2F8D" w:rsidR="003F2F8D">
        <w:rPr>
          <w:rFonts w:eastAsia="Times New Roman" w:asciiTheme="majorHAnsi" w:hAnsiTheme="majorHAnsi" w:cstheme="majorHAnsi"/>
          <w:color w:val="000000" w:themeColor="text1"/>
          <w:sz w:val="24"/>
          <w:szCs w:val="24"/>
        </w:rPr>
        <w:t xml:space="preserve"> workers per job” </w:t>
      </w:r>
    </w:p>
    <w:p w:rsidRPr="005B17CA" w:rsidR="005B17CA" w:rsidP="005B17CA" w:rsidRDefault="005B17CA" w14:paraId="66A0EF99" w14:textId="6E98A79B">
      <w:pPr>
        <w:pStyle w:val="ListParagraph"/>
        <w:numPr>
          <w:ilvl w:val="1"/>
          <w:numId w:val="11"/>
        </w:numPr>
        <w:spacing w:line="240" w:lineRule="auto"/>
        <w:rPr>
          <w:rFonts w:asciiTheme="majorHAnsi" w:hAnsiTheme="majorHAnsi" w:cstheme="majorHAnsi"/>
          <w:sz w:val="24"/>
          <w:szCs w:val="24"/>
          <w:lang w:val="en-US"/>
        </w:rPr>
      </w:pPr>
      <w:r>
        <w:rPr>
          <w:rFonts w:eastAsia="Times New Roman" w:asciiTheme="majorHAnsi" w:hAnsiTheme="majorHAnsi" w:cstheme="majorHAnsi"/>
          <w:color w:val="000000" w:themeColor="text1"/>
          <w:sz w:val="24"/>
          <w:szCs w:val="24"/>
        </w:rPr>
        <w:t>Attribute D1A, which is “</w:t>
      </w:r>
      <w:r w:rsidRPr="005B17CA">
        <w:rPr>
          <w:rFonts w:eastAsia="Times New Roman" w:asciiTheme="majorHAnsi" w:hAnsiTheme="majorHAnsi" w:cstheme="majorHAnsi"/>
          <w:color w:val="000000" w:themeColor="text1"/>
          <w:sz w:val="24"/>
          <w:szCs w:val="24"/>
        </w:rPr>
        <w:t>Gross residential density (HU/acre) on unprotected land</w:t>
      </w:r>
      <w:r>
        <w:rPr>
          <w:rFonts w:eastAsia="Times New Roman" w:asciiTheme="majorHAnsi" w:hAnsiTheme="majorHAnsi" w:cstheme="majorHAnsi"/>
          <w:color w:val="000000" w:themeColor="text1"/>
          <w:sz w:val="24"/>
          <w:szCs w:val="24"/>
        </w:rPr>
        <w:t xml:space="preserve">”, and </w:t>
      </w:r>
    </w:p>
    <w:p w:rsidRPr="00D452BA" w:rsidR="005B17CA" w:rsidP="005B17CA" w:rsidRDefault="005B17CA" w14:paraId="7839F949" w14:textId="371E367A">
      <w:pPr>
        <w:pStyle w:val="ListParagraph"/>
        <w:numPr>
          <w:ilvl w:val="1"/>
          <w:numId w:val="11"/>
        </w:numPr>
        <w:spacing w:line="240" w:lineRule="auto"/>
        <w:rPr>
          <w:rFonts w:asciiTheme="majorHAnsi" w:hAnsiTheme="majorHAnsi" w:cstheme="majorHAnsi"/>
          <w:sz w:val="24"/>
          <w:szCs w:val="24"/>
          <w:lang w:val="en-US"/>
        </w:rPr>
      </w:pPr>
      <w:r>
        <w:rPr>
          <w:rFonts w:eastAsia="Times New Roman" w:asciiTheme="majorHAnsi" w:hAnsiTheme="majorHAnsi" w:cstheme="majorHAnsi"/>
          <w:color w:val="000000" w:themeColor="text1"/>
          <w:sz w:val="24"/>
          <w:szCs w:val="24"/>
        </w:rPr>
        <w:t>Attribute D1D, which is “</w:t>
      </w:r>
      <w:r w:rsidRPr="005B17CA">
        <w:rPr>
          <w:rFonts w:eastAsia="Times New Roman" w:asciiTheme="majorHAnsi" w:hAnsiTheme="majorHAnsi" w:cstheme="majorHAnsi"/>
          <w:color w:val="000000" w:themeColor="text1"/>
          <w:sz w:val="24"/>
          <w:szCs w:val="24"/>
        </w:rPr>
        <w:t>Gross activity density (employment + HUs) on unprotected land</w:t>
      </w:r>
      <w:r>
        <w:rPr>
          <w:rFonts w:eastAsia="Times New Roman" w:asciiTheme="majorHAnsi" w:hAnsiTheme="majorHAnsi" w:cstheme="majorHAnsi"/>
          <w:color w:val="000000" w:themeColor="text1"/>
          <w:sz w:val="24"/>
          <w:szCs w:val="24"/>
        </w:rPr>
        <w:t>”</w:t>
      </w:r>
    </w:p>
    <w:p w:rsidRPr="003F2F8D" w:rsidR="00D452BA" w:rsidP="00D452BA" w:rsidRDefault="00D452BA" w14:paraId="5247D24C" w14:textId="77777777">
      <w:pPr>
        <w:pStyle w:val="ListParagraph"/>
        <w:spacing w:line="240" w:lineRule="auto"/>
        <w:rPr>
          <w:rFonts w:asciiTheme="majorHAnsi" w:hAnsiTheme="majorHAnsi" w:cstheme="majorHAnsi"/>
          <w:sz w:val="24"/>
          <w:szCs w:val="24"/>
          <w:lang w:val="en-US"/>
        </w:rPr>
      </w:pPr>
    </w:p>
    <w:p w:rsidR="003F2F8D" w:rsidP="003F2F8D" w:rsidRDefault="003F2F8D" w14:paraId="4D78A417" w14:textId="77777777">
      <w:pPr>
        <w:pStyle w:val="ListParagraph"/>
        <w:numPr>
          <w:ilvl w:val="0"/>
          <w:numId w:val="11"/>
        </w:numPr>
        <w:tabs>
          <w:tab w:val="num" w:pos="720"/>
        </w:tabs>
        <w:spacing w:line="240" w:lineRule="auto"/>
        <w:rPr>
          <w:rFonts w:asciiTheme="majorHAnsi" w:hAnsiTheme="majorHAnsi" w:cstheme="majorHAnsi"/>
          <w:sz w:val="24"/>
          <w:szCs w:val="24"/>
          <w:lang w:val="en-US"/>
        </w:rPr>
      </w:pPr>
      <w:r w:rsidRPr="003F2F8D">
        <w:rPr>
          <w:rFonts w:asciiTheme="majorHAnsi" w:hAnsiTheme="majorHAnsi" w:cstheme="majorHAnsi"/>
          <w:sz w:val="24"/>
          <w:szCs w:val="24"/>
          <w:lang w:val="en-US"/>
        </w:rPr>
        <w:t>The Excel file Bzone_Urban-Mixed-Use_Prop.csv has just the GEOID and the mixed use proportion, where 2024 and 2045 values are identical.</w:t>
      </w:r>
    </w:p>
    <w:p w:rsidRPr="00D452BA" w:rsidR="00D452BA" w:rsidP="00D452BA" w:rsidRDefault="00D452BA" w14:paraId="4AA73134" w14:textId="77777777">
      <w:pPr>
        <w:pStyle w:val="ListParagraph"/>
        <w:rPr>
          <w:rFonts w:asciiTheme="majorHAnsi" w:hAnsiTheme="majorHAnsi" w:cstheme="majorHAnsi"/>
          <w:sz w:val="24"/>
          <w:szCs w:val="24"/>
          <w:lang w:val="en-US"/>
        </w:rPr>
      </w:pPr>
    </w:p>
    <w:p w:rsidRPr="003F2F8D" w:rsidR="001D6419" w:rsidP="00524F1B" w:rsidRDefault="24BF3CBD" w14:paraId="4B22B3EB" w14:textId="7B009B30">
      <w:pPr>
        <w:spacing w:line="240" w:lineRule="auto"/>
        <w:rPr>
          <w:rFonts w:ascii="Calibri" w:hAnsi="Calibri" w:eastAsia="Times New Roman" w:cs="Calibri"/>
          <w:b/>
          <w:bCs/>
          <w:color w:val="000000" w:themeColor="text1"/>
          <w:sz w:val="24"/>
          <w:szCs w:val="24"/>
        </w:rPr>
      </w:pPr>
      <w:r w:rsidRPr="003F2F8D">
        <w:rPr>
          <w:rFonts w:ascii="Calibri" w:hAnsi="Calibri" w:eastAsia="Times New Roman" w:cs="Calibri"/>
          <w:b/>
          <w:bCs/>
          <w:color w:val="000000" w:themeColor="text1"/>
          <w:sz w:val="24"/>
          <w:szCs w:val="24"/>
        </w:rPr>
        <w:t>Sources</w:t>
      </w:r>
    </w:p>
    <w:p w:rsidRPr="00524F1B" w:rsidR="001D6419" w:rsidP="00524F1B" w:rsidRDefault="001D6419" w14:paraId="460F5174" w14:textId="77777777">
      <w:pPr>
        <w:spacing w:line="240" w:lineRule="auto"/>
        <w:rPr>
          <w:rFonts w:ascii="Calibri" w:hAnsi="Calibri" w:eastAsia="Times New Roman" w:cs="Calibri"/>
          <w:color w:val="000000" w:themeColor="text1"/>
          <w:sz w:val="24"/>
          <w:szCs w:val="24"/>
        </w:rPr>
      </w:pPr>
    </w:p>
    <w:p w:rsidRPr="00524F1B" w:rsidR="008450C2" w:rsidP="6C070512" w:rsidRDefault="008450C2" w14:paraId="7399DD1C" w14:textId="52210D64">
      <w:pPr>
        <w:spacing w:line="240" w:lineRule="auto"/>
        <w:rPr>
          <w:rFonts w:ascii="Calibri" w:hAnsi="Calibri" w:eastAsia="Times New Roman" w:cs="Calibri"/>
          <w:color w:val="000000" w:themeColor="text1"/>
          <w:sz w:val="24"/>
          <w:szCs w:val="24"/>
          <w:lang w:val="en-US"/>
        </w:rPr>
      </w:pPr>
      <w:r w:rsidRPr="6C070512" w:rsidR="008450C2">
        <w:rPr>
          <w:rFonts w:ascii="Calibri" w:hAnsi="Calibri" w:eastAsia="Times New Roman" w:cs="Calibri"/>
          <w:color w:val="000000" w:themeColor="text1" w:themeTint="FF" w:themeShade="FF"/>
          <w:sz w:val="24"/>
          <w:szCs w:val="24"/>
          <w:lang w:val="en-US"/>
        </w:rPr>
        <w:t xml:space="preserve">McKenzie, </w:t>
      </w:r>
      <w:r w:rsidRPr="6C070512" w:rsidR="008450C2">
        <w:rPr>
          <w:rFonts w:ascii="Calibri" w:hAnsi="Calibri" w:eastAsia="Times New Roman" w:cs="Calibri"/>
          <w:color w:val="000000" w:themeColor="text1" w:themeTint="FF" w:themeShade="FF"/>
          <w:sz w:val="24"/>
          <w:szCs w:val="24"/>
          <w:lang w:val="en-US"/>
        </w:rPr>
        <w:t xml:space="preserve">B.  </w:t>
      </w:r>
      <w:r w:rsidRPr="6C070512" w:rsidR="008450C2">
        <w:rPr>
          <w:rFonts w:ascii="Calibri" w:hAnsi="Calibri" w:eastAsia="Times New Roman" w:cs="Calibri"/>
          <w:color w:val="000000" w:themeColor="text1" w:themeTint="FF" w:themeShade="FF"/>
          <w:sz w:val="24"/>
          <w:szCs w:val="24"/>
          <w:lang w:val="en-US"/>
        </w:rPr>
        <w:t>Metro Areas Will Grow Larger, Rural Areas Will Grow Older</w:t>
      </w:r>
      <w:r w:rsidRPr="6C070512" w:rsidR="008450C2">
        <w:rPr>
          <w:rFonts w:ascii="Calibri" w:hAnsi="Calibri" w:eastAsia="Times New Roman" w:cs="Calibri"/>
          <w:color w:val="000000" w:themeColor="text1" w:themeTint="FF" w:themeShade="FF"/>
          <w:sz w:val="24"/>
          <w:szCs w:val="24"/>
          <w:lang w:val="en-US"/>
        </w:rPr>
        <w:t xml:space="preserve">.  </w:t>
      </w:r>
      <w:r w:rsidRPr="6C070512" w:rsidR="008450C2">
        <w:rPr>
          <w:rFonts w:ascii="Calibri" w:hAnsi="Calibri" w:eastAsia="Times New Roman" w:cs="Calibri"/>
          <w:color w:val="000000" w:themeColor="text1" w:themeTint="FF" w:themeShade="FF"/>
          <w:sz w:val="24"/>
          <w:szCs w:val="24"/>
          <w:lang w:val="en-US"/>
        </w:rPr>
        <w:t>UVA Today, September 11, 2023</w:t>
      </w:r>
      <w:r w:rsidRPr="6C070512" w:rsidR="008450C2">
        <w:rPr>
          <w:rFonts w:ascii="Calibri" w:hAnsi="Calibri" w:eastAsia="Times New Roman" w:cs="Calibri"/>
          <w:color w:val="000000" w:themeColor="text1" w:themeTint="FF" w:themeShade="FF"/>
          <w:sz w:val="24"/>
          <w:szCs w:val="24"/>
          <w:lang w:val="en-US"/>
        </w:rPr>
        <w:t xml:space="preserve">.  </w:t>
      </w:r>
    </w:p>
    <w:p w:rsidRPr="00524F1B" w:rsidR="24BF3CBD" w:rsidP="00524F1B" w:rsidRDefault="24BF3CBD" w14:paraId="571A6AE1" w14:textId="29EFFE59">
      <w:pPr>
        <w:spacing w:line="240" w:lineRule="auto"/>
        <w:rPr>
          <w:rFonts w:ascii="Calibri" w:hAnsi="Calibri" w:cs="Calibri"/>
          <w:sz w:val="24"/>
          <w:szCs w:val="24"/>
        </w:rPr>
      </w:pPr>
      <w:hyperlink r:id="rId13">
        <w:r w:rsidRPr="00524F1B">
          <w:rPr>
            <w:rStyle w:val="Hyperlink"/>
            <w:rFonts w:ascii="Calibri" w:hAnsi="Calibri" w:eastAsia="Times New Roman" w:cs="Calibri"/>
            <w:color w:val="1155CC"/>
            <w:sz w:val="24"/>
            <w:szCs w:val="24"/>
            <w:u w:val="none"/>
          </w:rPr>
          <w:t>https://news.virginia.edu/content/metro-areas-will-grow-larger-rural-areas-will-grow-older</w:t>
        </w:r>
      </w:hyperlink>
      <w:r w:rsidRPr="00524F1B" w:rsidR="008450C2">
        <w:rPr>
          <w:rFonts w:ascii="Calibri" w:hAnsi="Calibri" w:cs="Calibri"/>
          <w:sz w:val="24"/>
          <w:szCs w:val="24"/>
        </w:rPr>
        <w:t>.  Accessed February 22, 2026.</w:t>
      </w:r>
    </w:p>
    <w:p w:rsidRPr="00524F1B" w:rsidR="008450C2" w:rsidP="00524F1B" w:rsidRDefault="008450C2" w14:paraId="2AA7C9D7" w14:textId="77777777">
      <w:pPr>
        <w:spacing w:line="240" w:lineRule="auto"/>
        <w:rPr>
          <w:rFonts w:ascii="Calibri" w:hAnsi="Calibri" w:cs="Calibri"/>
          <w:sz w:val="24"/>
          <w:szCs w:val="24"/>
        </w:rPr>
      </w:pPr>
    </w:p>
    <w:p w:rsidRPr="00524F1B" w:rsidR="008450C2" w:rsidP="6C070512" w:rsidRDefault="008450C2" w14:paraId="7F1E34BF" w14:textId="4BC266BC">
      <w:pPr>
        <w:spacing w:line="240" w:lineRule="auto"/>
        <w:rPr>
          <w:rFonts w:ascii="Calibri" w:hAnsi="Calibri" w:cs="Calibri"/>
          <w:sz w:val="24"/>
          <w:szCs w:val="24"/>
          <w:lang w:val="en-US"/>
        </w:rPr>
      </w:pPr>
      <w:r w:rsidRPr="6C070512" w:rsidR="008450C2">
        <w:rPr>
          <w:rFonts w:ascii="Calibri" w:hAnsi="Calibri" w:cs="Calibri"/>
          <w:sz w:val="24"/>
          <w:szCs w:val="24"/>
          <w:lang w:val="en-US"/>
        </w:rPr>
        <w:t>University of Virginia Weldon Cooper Center for Public Service. Virginia Population Estimates, 2024</w:t>
      </w:r>
      <w:r w:rsidRPr="6C070512" w:rsidR="008450C2">
        <w:rPr>
          <w:rFonts w:ascii="Calibri" w:hAnsi="Calibri" w:cs="Calibri"/>
          <w:sz w:val="24"/>
          <w:szCs w:val="24"/>
          <w:lang w:val="en-US"/>
        </w:rPr>
        <w:t xml:space="preserve">.  </w:t>
      </w:r>
      <w:r w:rsidRPr="6C070512" w:rsidR="008450C2">
        <w:rPr>
          <w:rFonts w:ascii="Calibri" w:hAnsi="Calibri" w:cs="Calibri"/>
          <w:sz w:val="24"/>
          <w:szCs w:val="24"/>
          <w:lang w:val="en-US"/>
        </w:rPr>
        <w:t>https://coopercenter.org/virginia-population-estimates</w:t>
      </w:r>
      <w:r w:rsidRPr="6C070512" w:rsidR="008450C2">
        <w:rPr>
          <w:rFonts w:ascii="Calibri" w:hAnsi="Calibri" w:cs="Calibri"/>
          <w:sz w:val="24"/>
          <w:szCs w:val="24"/>
          <w:lang w:val="en-US"/>
        </w:rPr>
        <w:t xml:space="preserve">.  </w:t>
      </w:r>
      <w:r w:rsidRPr="6C070512" w:rsidR="008450C2">
        <w:rPr>
          <w:rFonts w:ascii="Calibri" w:hAnsi="Calibri" w:cs="Calibri"/>
          <w:sz w:val="24"/>
          <w:szCs w:val="24"/>
          <w:lang w:val="en-US"/>
        </w:rPr>
        <w:t>Accessed February 22, 2026</w:t>
      </w:r>
      <w:r w:rsidRPr="6C070512" w:rsidR="008450C2">
        <w:rPr>
          <w:rFonts w:ascii="Calibri" w:hAnsi="Calibri" w:cs="Calibri"/>
          <w:sz w:val="24"/>
          <w:szCs w:val="24"/>
          <w:lang w:val="en-US"/>
        </w:rPr>
        <w:t xml:space="preserve">.  </w:t>
      </w:r>
    </w:p>
    <w:p w:rsidRPr="00524F1B" w:rsidR="008450C2" w:rsidP="00524F1B" w:rsidRDefault="008450C2" w14:paraId="0FE8BC4A" w14:textId="77777777">
      <w:pPr>
        <w:spacing w:line="240" w:lineRule="auto"/>
        <w:rPr>
          <w:rFonts w:ascii="Calibri" w:hAnsi="Calibri" w:cs="Calibri"/>
          <w:sz w:val="24"/>
          <w:szCs w:val="24"/>
        </w:rPr>
      </w:pPr>
    </w:p>
    <w:p w:rsidRPr="00524F1B" w:rsidR="008450C2" w:rsidP="6C070512" w:rsidRDefault="008450C2" w14:paraId="45087DE4" w14:textId="19E4A407">
      <w:pPr>
        <w:spacing w:line="240" w:lineRule="auto"/>
        <w:rPr>
          <w:rFonts w:ascii="Calibri" w:hAnsi="Calibri" w:cs="Calibri"/>
          <w:sz w:val="24"/>
          <w:szCs w:val="24"/>
          <w:lang w:val="en-US"/>
        </w:rPr>
      </w:pPr>
      <w:r w:rsidRPr="6C070512" w:rsidR="008450C2">
        <w:rPr>
          <w:rFonts w:ascii="Calibri" w:hAnsi="Calibri" w:cs="Calibri"/>
          <w:sz w:val="24"/>
          <w:szCs w:val="24"/>
          <w:lang w:val="en-US"/>
        </w:rPr>
        <w:t>Lombard, H</w:t>
      </w:r>
      <w:r w:rsidRPr="6C070512" w:rsidR="008450C2">
        <w:rPr>
          <w:rFonts w:ascii="Calibri" w:hAnsi="Calibri" w:cs="Calibri"/>
          <w:sz w:val="24"/>
          <w:szCs w:val="24"/>
          <w:lang w:val="en-US"/>
        </w:rPr>
        <w:t>.  After</w:t>
      </w:r>
      <w:r w:rsidRPr="6C070512" w:rsidR="008450C2">
        <w:rPr>
          <w:rFonts w:ascii="Calibri" w:hAnsi="Calibri" w:cs="Calibri"/>
          <w:sz w:val="24"/>
          <w:szCs w:val="24"/>
          <w:lang w:val="en-US"/>
        </w:rPr>
        <w:t xml:space="preserve"> a decade of slow growth, many of Virginia’s exurbs are booming again</w:t>
      </w:r>
      <w:r w:rsidRPr="6C070512" w:rsidR="008450C2">
        <w:rPr>
          <w:rFonts w:ascii="Calibri" w:hAnsi="Calibri" w:cs="Calibri"/>
          <w:sz w:val="24"/>
          <w:szCs w:val="24"/>
          <w:lang w:val="en-US"/>
        </w:rPr>
        <w:t xml:space="preserve">.  </w:t>
      </w:r>
      <w:r w:rsidRPr="6C070512" w:rsidR="008450C2">
        <w:rPr>
          <w:rFonts w:ascii="Calibri" w:hAnsi="Calibri" w:cs="Calibri"/>
          <w:sz w:val="24"/>
          <w:szCs w:val="24"/>
          <w:lang w:val="en-US"/>
        </w:rPr>
        <w:t>January 30, 2023.</w:t>
      </w:r>
    </w:p>
    <w:p w:rsidRPr="00524F1B" w:rsidR="24BF3CBD" w:rsidP="6C070512" w:rsidRDefault="24BF3CBD" w14:paraId="3F0ACA32" w14:textId="7170C4D7">
      <w:pPr>
        <w:spacing w:line="240" w:lineRule="auto"/>
        <w:rPr>
          <w:rFonts w:ascii="Calibri" w:hAnsi="Calibri" w:cs="Calibri"/>
          <w:sz w:val="24"/>
          <w:szCs w:val="24"/>
          <w:lang w:val="en-US"/>
        </w:rPr>
      </w:pPr>
      <w:hyperlink r:id="R18f875dee85f4b02">
        <w:r w:rsidRPr="6C070512" w:rsidR="24BF3CBD">
          <w:rPr>
            <w:rStyle w:val="Hyperlink"/>
            <w:rFonts w:ascii="Calibri" w:hAnsi="Calibri" w:eastAsia="Times New Roman" w:cs="Calibri"/>
            <w:color w:val="1155CC"/>
            <w:sz w:val="24"/>
            <w:szCs w:val="24"/>
            <w:u w:val="none"/>
            <w:lang w:val="en-US"/>
          </w:rPr>
          <w:t>https://www.coopercenter.org/research/after-decade-slow-growth-many-virginias-exurbs-are-booming-again</w:t>
        </w:r>
      </w:hyperlink>
      <w:r w:rsidRPr="6C070512" w:rsidR="008450C2">
        <w:rPr>
          <w:rFonts w:ascii="Calibri" w:hAnsi="Calibri" w:eastAsia="Times New Roman" w:cs="Calibri"/>
          <w:color w:val="000000" w:themeColor="text1" w:themeTint="FF" w:themeShade="FF"/>
          <w:sz w:val="24"/>
          <w:szCs w:val="24"/>
          <w:lang w:val="en-US"/>
        </w:rPr>
        <w:t xml:space="preserve">.  </w:t>
      </w:r>
      <w:r w:rsidRPr="6C070512" w:rsidR="008450C2">
        <w:rPr>
          <w:rFonts w:ascii="Calibri" w:hAnsi="Calibri" w:cs="Calibri"/>
          <w:sz w:val="24"/>
          <w:szCs w:val="24"/>
          <w:lang w:val="en-US"/>
        </w:rPr>
        <w:t>Accessed February 22, 2026</w:t>
      </w:r>
      <w:r w:rsidRPr="6C070512" w:rsidR="008450C2">
        <w:rPr>
          <w:rFonts w:ascii="Calibri" w:hAnsi="Calibri" w:cs="Calibri"/>
          <w:sz w:val="24"/>
          <w:szCs w:val="24"/>
          <w:lang w:val="en-US"/>
        </w:rPr>
        <w:t xml:space="preserve">.  </w:t>
      </w:r>
    </w:p>
    <w:p w:rsidRPr="00524F1B" w:rsidR="00524F1B" w:rsidP="00524F1B" w:rsidRDefault="00524F1B" w14:paraId="7A1B61D8" w14:textId="77777777">
      <w:pPr>
        <w:spacing w:line="240" w:lineRule="auto"/>
        <w:rPr>
          <w:rFonts w:ascii="Calibri" w:hAnsi="Calibri" w:cs="Calibri"/>
          <w:sz w:val="24"/>
          <w:szCs w:val="24"/>
        </w:rPr>
      </w:pPr>
    </w:p>
    <w:p w:rsidRPr="003F2F8D" w:rsidR="00B54761" w:rsidP="00524F1B" w:rsidRDefault="003F2F8D" w14:paraId="35F1445E" w14:textId="5213E186">
      <w:pPr>
        <w:spacing w:line="240" w:lineRule="auto"/>
        <w:rPr>
          <w:rFonts w:ascii="Calibri" w:hAnsi="Calibri" w:eastAsia="Times New Roman" w:cs="Calibri"/>
          <w:b/>
          <w:bCs/>
          <w:color w:val="000000" w:themeColor="text1"/>
          <w:sz w:val="24"/>
          <w:szCs w:val="24"/>
          <w:lang w:val="en-US"/>
        </w:rPr>
      </w:pPr>
      <w:r w:rsidRPr="003F2F8D">
        <w:rPr>
          <w:rFonts w:ascii="Calibri" w:hAnsi="Calibri" w:eastAsia="Times New Roman" w:cs="Calibri"/>
          <w:b/>
          <w:bCs/>
          <w:color w:val="000000" w:themeColor="text1"/>
          <w:sz w:val="24"/>
          <w:szCs w:val="24"/>
          <w:lang w:val="en-US"/>
        </w:rPr>
        <w:t xml:space="preserve">Scrap </w:t>
      </w:r>
      <w:r>
        <w:rPr>
          <w:rFonts w:ascii="Calibri" w:hAnsi="Calibri" w:eastAsia="Times New Roman" w:cs="Calibri"/>
          <w:b/>
          <w:bCs/>
          <w:color w:val="000000" w:themeColor="text1"/>
          <w:sz w:val="24"/>
          <w:szCs w:val="24"/>
          <w:lang w:val="en-US"/>
        </w:rPr>
        <w:t>f</w:t>
      </w:r>
      <w:r w:rsidRPr="003F2F8D">
        <w:rPr>
          <w:rFonts w:ascii="Calibri" w:hAnsi="Calibri" w:eastAsia="Times New Roman" w:cs="Calibri"/>
          <w:b/>
          <w:bCs/>
          <w:color w:val="000000" w:themeColor="text1"/>
          <w:sz w:val="24"/>
          <w:szCs w:val="24"/>
          <w:lang w:val="en-US"/>
        </w:rPr>
        <w:t>or Internal Use</w:t>
      </w:r>
    </w:p>
    <w:p w:rsidRPr="00524F1B" w:rsidR="00B54761" w:rsidP="00524F1B" w:rsidRDefault="00B54761" w14:paraId="5504D878" w14:textId="77777777">
      <w:pPr>
        <w:tabs>
          <w:tab w:val="num" w:pos="720"/>
        </w:tabs>
        <w:spacing w:line="240" w:lineRule="auto"/>
        <w:rPr>
          <w:rFonts w:ascii="Calibri" w:hAnsi="Calibri" w:cs="Calibri"/>
          <w:sz w:val="24"/>
          <w:szCs w:val="24"/>
          <w:lang w:val="en-US"/>
        </w:rPr>
      </w:pPr>
    </w:p>
    <w:p w:rsidRPr="00524F1B" w:rsidR="00995BB9" w:rsidP="00524F1B" w:rsidRDefault="00995BB9" w14:paraId="0342CCED" w14:textId="77DA3396">
      <w:pPr>
        <w:tabs>
          <w:tab w:val="num" w:pos="720"/>
        </w:tabs>
        <w:spacing w:line="240" w:lineRule="auto"/>
        <w:rPr>
          <w:rFonts w:ascii="Calibri" w:hAnsi="Calibri" w:cs="Calibri"/>
          <w:sz w:val="24"/>
          <w:szCs w:val="24"/>
          <w:lang w:val="en-US"/>
        </w:rPr>
      </w:pPr>
      <w:r w:rsidRPr="00524F1B">
        <w:rPr>
          <w:rFonts w:ascii="Calibri" w:hAnsi="Calibri" w:cs="Calibri"/>
          <w:sz w:val="24"/>
          <w:szCs w:val="24"/>
          <w:lang w:val="en-US"/>
        </w:rPr>
        <w:t xml:space="preserve">In general, there are </w:t>
      </w:r>
      <w:r w:rsidR="007110CB">
        <w:rPr>
          <w:rFonts w:ascii="Calibri" w:hAnsi="Calibri" w:cs="Calibri"/>
          <w:sz w:val="24"/>
          <w:szCs w:val="24"/>
          <w:lang w:val="en-US"/>
        </w:rPr>
        <w:t>four</w:t>
      </w:r>
      <w:r w:rsidRPr="00524F1B">
        <w:rPr>
          <w:rFonts w:ascii="Calibri" w:hAnsi="Calibri" w:cs="Calibri"/>
          <w:sz w:val="24"/>
          <w:szCs w:val="24"/>
          <w:lang w:val="en-US"/>
        </w:rPr>
        <w:t xml:space="preserve"> places to look for how to figure out what these attributes mean:</w:t>
      </w:r>
    </w:p>
    <w:p w:rsidRPr="00524F1B" w:rsidR="00995BB9" w:rsidP="00524F1B" w:rsidRDefault="00995BB9" w14:paraId="37C2415F" w14:textId="77777777">
      <w:pPr>
        <w:tabs>
          <w:tab w:val="num" w:pos="720"/>
        </w:tabs>
        <w:spacing w:line="240" w:lineRule="auto"/>
        <w:rPr>
          <w:rFonts w:ascii="Calibri" w:hAnsi="Calibri" w:cs="Calibri"/>
          <w:sz w:val="24"/>
          <w:szCs w:val="24"/>
          <w:lang w:val="en-US"/>
        </w:rPr>
      </w:pPr>
    </w:p>
    <w:p w:rsidRPr="00524F1B" w:rsidR="00995BB9" w:rsidP="00524F1B" w:rsidRDefault="00995BB9" w14:paraId="7747EF97" w14:textId="14F5DCC6">
      <w:pPr>
        <w:pStyle w:val="ListParagraph"/>
        <w:numPr>
          <w:ilvl w:val="3"/>
          <w:numId w:val="2"/>
        </w:numPr>
        <w:tabs>
          <w:tab w:val="num" w:pos="720"/>
        </w:tabs>
        <w:spacing w:line="240" w:lineRule="auto"/>
        <w:ind w:left="360"/>
        <w:rPr>
          <w:rFonts w:ascii="Calibri" w:hAnsi="Calibri" w:cs="Calibri"/>
          <w:sz w:val="24"/>
          <w:szCs w:val="24"/>
        </w:rPr>
      </w:pPr>
      <w:r w:rsidRPr="00524F1B">
        <w:rPr>
          <w:rFonts w:ascii="Calibri" w:hAnsi="Calibri" w:cs="Calibri"/>
          <w:sz w:val="24"/>
          <w:szCs w:val="24"/>
          <w:lang w:val="en-US"/>
        </w:rPr>
        <w:t xml:space="preserve">The link </w:t>
      </w:r>
      <w:hyperlink w:tgtFrame="_blank" w:history="1" w:anchor="verspm-inputs" r:id="rId15">
        <w:r w:rsidRPr="00524F1B">
          <w:rPr>
            <w:rStyle w:val="Hyperlink"/>
            <w:rFonts w:ascii="Calibri" w:hAnsi="Calibri" w:cs="Calibri"/>
            <w:sz w:val="24"/>
            <w:szCs w:val="24"/>
            <w:lang w:val="en-US"/>
          </w:rPr>
          <w:t>https://visioneval.github.io/docs/model-inputs.html#verspm-inputs</w:t>
        </w:r>
      </w:hyperlink>
      <w:r w:rsidRPr="00524F1B">
        <w:rPr>
          <w:rFonts w:ascii="Calibri" w:hAnsi="Calibri" w:cs="Calibri"/>
          <w:sz w:val="24"/>
          <w:szCs w:val="24"/>
          <w:lang w:val="en-US"/>
        </w:rPr>
        <w:t xml:space="preserve"> has a definition for each CSV file </w:t>
      </w:r>
    </w:p>
    <w:p w:rsidRPr="00524F1B" w:rsidR="00995BB9" w:rsidP="00524F1B" w:rsidRDefault="00995BB9" w14:paraId="600AE6B6" w14:textId="77777777">
      <w:pPr>
        <w:pStyle w:val="ListParagraph"/>
        <w:spacing w:line="240" w:lineRule="auto"/>
        <w:ind w:left="360"/>
        <w:rPr>
          <w:rFonts w:ascii="Calibri" w:hAnsi="Calibri" w:cs="Calibri"/>
          <w:sz w:val="24"/>
          <w:szCs w:val="24"/>
        </w:rPr>
      </w:pPr>
    </w:p>
    <w:p w:rsidRPr="00524F1B" w:rsidR="00995BB9" w:rsidP="00524F1B" w:rsidRDefault="00995BB9" w14:paraId="545CD966" w14:textId="77777777">
      <w:pPr>
        <w:pStyle w:val="ListParagraph"/>
        <w:numPr>
          <w:ilvl w:val="3"/>
          <w:numId w:val="2"/>
        </w:numPr>
        <w:tabs>
          <w:tab w:val="num" w:pos="720"/>
        </w:tabs>
        <w:spacing w:line="240" w:lineRule="auto"/>
        <w:ind w:left="360"/>
        <w:rPr>
          <w:rFonts w:ascii="Calibri" w:hAnsi="Calibri" w:cs="Calibri"/>
          <w:sz w:val="24"/>
          <w:szCs w:val="24"/>
          <w:lang w:val="en-US"/>
        </w:rPr>
      </w:pPr>
      <w:r w:rsidRPr="00524F1B">
        <w:rPr>
          <w:rFonts w:ascii="Calibri" w:hAnsi="Calibri" w:cs="Calibri"/>
          <w:sz w:val="24"/>
          <w:szCs w:val="24"/>
          <w:lang w:val="en-US"/>
        </w:rPr>
        <w:t>The document Task 7.2 Simplified Scenario Development guide is available at this link: </w:t>
      </w:r>
      <w:hyperlink w:tgtFrame="_blank" w:history="1" r:id="rId16">
        <w:r w:rsidRPr="00524F1B">
          <w:rPr>
            <w:rStyle w:val="Hyperlink"/>
            <w:rFonts w:ascii="Calibri" w:hAnsi="Calibri" w:cs="Calibri"/>
            <w:sz w:val="24"/>
            <w:szCs w:val="24"/>
            <w:lang w:val="en-US"/>
          </w:rPr>
          <w:t>A Playbook for Simplified Approaches for Creating Scenarios in VisionEval</w:t>
        </w:r>
      </w:hyperlink>
    </w:p>
    <w:p w:rsidRPr="00524F1B" w:rsidR="00995BB9" w:rsidP="00524F1B" w:rsidRDefault="00995BB9" w14:paraId="090CF546" w14:textId="77777777">
      <w:pPr>
        <w:pStyle w:val="ListParagraph"/>
        <w:spacing w:line="240" w:lineRule="auto"/>
        <w:rPr>
          <w:rFonts w:ascii="Calibri" w:hAnsi="Calibri" w:cs="Calibri"/>
          <w:sz w:val="24"/>
          <w:szCs w:val="24"/>
          <w:lang w:val="en-US"/>
        </w:rPr>
      </w:pPr>
    </w:p>
    <w:p w:rsidRPr="00524F1B" w:rsidR="00524F1B" w:rsidP="00524F1B" w:rsidRDefault="00995BB9" w14:paraId="01B0DFED" w14:textId="23A75D61">
      <w:pPr>
        <w:pStyle w:val="ListParagraph"/>
        <w:numPr>
          <w:ilvl w:val="3"/>
          <w:numId w:val="2"/>
        </w:numPr>
        <w:tabs>
          <w:tab w:val="num" w:pos="720"/>
        </w:tabs>
        <w:spacing w:line="240" w:lineRule="auto"/>
        <w:ind w:left="360"/>
        <w:rPr>
          <w:rFonts w:ascii="Calibri" w:hAnsi="Calibri" w:cs="Calibri"/>
          <w:sz w:val="24"/>
          <w:szCs w:val="24"/>
          <w:lang w:val="en-US"/>
        </w:rPr>
      </w:pPr>
      <w:r w:rsidRPr="00524F1B">
        <w:rPr>
          <w:rFonts w:ascii="Calibri" w:hAnsi="Calibri" w:cs="Calibri"/>
          <w:sz w:val="24"/>
          <w:szCs w:val="24"/>
          <w:lang w:val="en-US"/>
        </w:rPr>
        <w:t>The old VTRC report—which used an older version of VisionEval a while back, is </w:t>
      </w:r>
      <w:hyperlink w:tgtFrame="_blank" w:history="1" r:id="rId17">
        <w:r w:rsidRPr="00524F1B">
          <w:rPr>
            <w:rStyle w:val="Hyperlink"/>
            <w:rFonts w:ascii="Calibri" w:hAnsi="Calibri" w:cs="Calibri"/>
            <w:sz w:val="24"/>
            <w:szCs w:val="24"/>
            <w:lang w:val="en-US"/>
          </w:rPr>
          <w:t>https://vtrc.virginia.gov/media/vtrc/vtrc-pdf/vtrc-pdf/22-R21.pdf</w:t>
        </w:r>
      </w:hyperlink>
      <w:r w:rsidRPr="00524F1B">
        <w:rPr>
          <w:rFonts w:ascii="Calibri" w:hAnsi="Calibri" w:cs="Calibri"/>
          <w:sz w:val="24"/>
          <w:szCs w:val="24"/>
          <w:lang w:val="en-US"/>
        </w:rPr>
        <w:t> </w:t>
      </w:r>
    </w:p>
    <w:p w:rsidRPr="00524F1B" w:rsidR="00524F1B" w:rsidP="00524F1B" w:rsidRDefault="00524F1B" w14:paraId="798B2A16" w14:textId="77777777">
      <w:pPr>
        <w:pStyle w:val="ListParagraph"/>
        <w:spacing w:line="240" w:lineRule="auto"/>
        <w:rPr>
          <w:rFonts w:ascii="Calibri" w:hAnsi="Calibri" w:cs="Calibri"/>
          <w:sz w:val="24"/>
          <w:szCs w:val="24"/>
        </w:rPr>
      </w:pPr>
    </w:p>
    <w:p w:rsidRPr="000C3E15" w:rsidR="61865616" w:rsidP="00524F1B" w:rsidRDefault="00524F1B" w14:paraId="206333C2" w14:textId="28A0414F">
      <w:pPr>
        <w:pStyle w:val="ListParagraph"/>
        <w:numPr>
          <w:ilvl w:val="3"/>
          <w:numId w:val="2"/>
        </w:numPr>
        <w:tabs>
          <w:tab w:val="num" w:pos="720"/>
        </w:tabs>
        <w:spacing w:line="240" w:lineRule="auto"/>
        <w:ind w:left="360"/>
        <w:rPr>
          <w:rFonts w:ascii="Calibri" w:hAnsi="Calibri" w:eastAsia="Times New Roman" w:cs="Calibri"/>
          <w:sz w:val="24"/>
          <w:szCs w:val="24"/>
        </w:rPr>
      </w:pPr>
      <w:r w:rsidRPr="00524F1B">
        <w:rPr>
          <w:rFonts w:ascii="Calibri" w:hAnsi="Calibri" w:cs="Calibri"/>
          <w:sz w:val="24"/>
          <w:szCs w:val="24"/>
        </w:rPr>
        <w:t xml:space="preserve">Also, </w:t>
      </w:r>
      <w:r w:rsidRPr="00524F1B" w:rsidR="00B54761">
        <w:rPr>
          <w:rFonts w:ascii="Calibri" w:hAnsi="Calibri" w:cs="Calibri"/>
          <w:sz w:val="24"/>
          <w:szCs w:val="24"/>
        </w:rPr>
        <w:t xml:space="preserve">John has the Smart Location Database at D:\VE2025\BlockGroupsBZones\Align and </w:t>
      </w:r>
      <w:hyperlink w:history="1" r:id="rId18">
        <w:r w:rsidRPr="00DE6215" w:rsidR="000C3E15">
          <w:rPr>
            <w:rStyle w:val="Hyperlink"/>
            <w:rFonts w:ascii="Calibri" w:hAnsi="Calibri" w:cs="Calibri"/>
            <w:sz w:val="24"/>
            <w:szCs w:val="24"/>
          </w:rPr>
          <w:t>\\501-RC-NAS1\Users\John.Miller\LT\Team_Projects\VE_STudio\Bzone_Transit_Service.docx</w:t>
        </w:r>
      </w:hyperlink>
    </w:p>
    <w:p w:rsidRPr="000C3E15" w:rsidR="000C3E15" w:rsidP="000C3E15" w:rsidRDefault="000C3E15" w14:paraId="26F63A82" w14:textId="77777777">
      <w:pPr>
        <w:pStyle w:val="ListParagraph"/>
        <w:rPr>
          <w:rFonts w:ascii="Calibri" w:hAnsi="Calibri" w:eastAsia="Times New Roman" w:cs="Calibri"/>
          <w:sz w:val="24"/>
          <w:szCs w:val="24"/>
        </w:rPr>
      </w:pPr>
    </w:p>
    <w:p w:rsidR="000C3E15" w:rsidP="00727704" w:rsidRDefault="00E818F7" w14:paraId="728DCA15" w14:textId="74046C44">
      <w:pPr>
        <w:spacing w:line="240" w:lineRule="auto"/>
        <w:ind w:firstLine="360"/>
        <w:rPr>
          <w:rFonts w:ascii="Calibri" w:hAnsi="Calibri" w:eastAsia="Times New Roman" w:cs="Calibri"/>
          <w:sz w:val="24"/>
          <w:szCs w:val="24"/>
        </w:rPr>
      </w:pPr>
      <w:r w:rsidRPr="00E818F7">
        <w:rPr>
          <w:rFonts w:ascii="Calibri" w:hAnsi="Calibri" w:eastAsia="Times New Roman" w:cs="Calibri"/>
          <w:noProof/>
          <w:sz w:val="24"/>
          <w:szCs w:val="24"/>
        </w:rPr>
        <w:drawing>
          <wp:inline distT="0" distB="0" distL="0" distR="0" wp14:anchorId="68BA6F4D" wp14:editId="44837367">
            <wp:extent cx="3181794" cy="6134956"/>
            <wp:effectExtent l="0" t="0" r="0" b="0"/>
            <wp:docPr id="904917765" name="Picture 1" descr="Graphical user interface, text, application,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17765" name="Picture 1" descr="Graphical user interface, text, application, email&#10;&#10;AI-generated content may be incorrect."/>
                    <pic:cNvPicPr/>
                  </pic:nvPicPr>
                  <pic:blipFill>
                    <a:blip r:embed="rId19"/>
                    <a:stretch>
                      <a:fillRect/>
                    </a:stretch>
                  </pic:blipFill>
                  <pic:spPr>
                    <a:xfrm>
                      <a:off x="0" y="0"/>
                      <a:ext cx="3181794" cy="6134956"/>
                    </a:xfrm>
                    <a:prstGeom prst="rect">
                      <a:avLst/>
                    </a:prstGeom>
                  </pic:spPr>
                </pic:pic>
              </a:graphicData>
            </a:graphic>
          </wp:inline>
        </w:drawing>
      </w:r>
    </w:p>
    <w:p w:rsidR="00E40D62" w:rsidP="00727704" w:rsidRDefault="00E40D62" w14:paraId="6DD2FC94" w14:textId="3AB3111E">
      <w:pPr>
        <w:spacing w:line="240" w:lineRule="auto"/>
        <w:ind w:firstLine="360"/>
        <w:rPr>
          <w:rFonts w:ascii="Calibri" w:hAnsi="Calibri" w:eastAsia="Times New Roman" w:cs="Calibri"/>
          <w:sz w:val="24"/>
          <w:szCs w:val="24"/>
        </w:rPr>
      </w:pPr>
    </w:p>
    <w:p w:rsidR="00A75400" w:rsidP="00727704" w:rsidRDefault="00A75400" w14:paraId="7CDF3300" w14:textId="524FAC25">
      <w:pPr>
        <w:spacing w:line="240" w:lineRule="auto"/>
        <w:ind w:firstLine="360"/>
        <w:rPr>
          <w:rFonts w:ascii="Calibri" w:hAnsi="Calibri" w:eastAsia="Times New Roman" w:cs="Calibri"/>
          <w:sz w:val="24"/>
          <w:szCs w:val="24"/>
        </w:rPr>
      </w:pPr>
      <w:r w:rsidRPr="00A75400">
        <w:rPr>
          <w:rFonts w:ascii="Calibri" w:hAnsi="Calibri" w:eastAsia="Times New Roman" w:cs="Calibri"/>
          <w:noProof/>
          <w:sz w:val="24"/>
          <w:szCs w:val="24"/>
        </w:rPr>
        <w:drawing>
          <wp:inline distT="0" distB="0" distL="0" distR="0" wp14:anchorId="558BFA4E" wp14:editId="2290BDE4">
            <wp:extent cx="3162741" cy="5134692"/>
            <wp:effectExtent l="0" t="0" r="0" b="8890"/>
            <wp:docPr id="1071131701" name="Picture 1" descr="Graphical user interface, text,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31701" name="Picture 1" descr="Graphical user interface, text, application&#10;&#10;AI-generated content may be incorrect."/>
                    <pic:cNvPicPr/>
                  </pic:nvPicPr>
                  <pic:blipFill>
                    <a:blip r:embed="rId20"/>
                    <a:stretch>
                      <a:fillRect/>
                    </a:stretch>
                  </pic:blipFill>
                  <pic:spPr>
                    <a:xfrm>
                      <a:off x="0" y="0"/>
                      <a:ext cx="3162741" cy="5134692"/>
                    </a:xfrm>
                    <a:prstGeom prst="rect">
                      <a:avLst/>
                    </a:prstGeom>
                  </pic:spPr>
                </pic:pic>
              </a:graphicData>
            </a:graphic>
          </wp:inline>
        </w:drawing>
      </w:r>
    </w:p>
    <w:p w:rsidR="000A5ADB" w:rsidP="00727704" w:rsidRDefault="000A5ADB" w14:paraId="7D8EE506" w14:textId="77777777">
      <w:pPr>
        <w:spacing w:line="240" w:lineRule="auto"/>
        <w:ind w:firstLine="360"/>
        <w:rPr>
          <w:rFonts w:ascii="Calibri" w:hAnsi="Calibri" w:eastAsia="Times New Roman" w:cs="Calibri"/>
          <w:sz w:val="24"/>
          <w:szCs w:val="24"/>
        </w:rPr>
      </w:pPr>
    </w:p>
    <w:p w:rsidR="000A5ADB" w:rsidP="00727704" w:rsidRDefault="000A5ADB" w14:paraId="6C0DD91C" w14:textId="5B9E3D87">
      <w:pPr>
        <w:spacing w:line="240" w:lineRule="auto"/>
        <w:ind w:firstLine="360"/>
        <w:rPr>
          <w:rFonts w:ascii="Calibri" w:hAnsi="Calibri" w:eastAsia="Times New Roman" w:cs="Calibri"/>
          <w:sz w:val="24"/>
          <w:szCs w:val="24"/>
        </w:rPr>
      </w:pPr>
      <w:r w:rsidRPr="000A5ADB">
        <w:rPr>
          <w:rFonts w:ascii="Calibri" w:hAnsi="Calibri" w:eastAsia="Times New Roman" w:cs="Calibri"/>
          <w:noProof/>
          <w:sz w:val="24"/>
          <w:szCs w:val="24"/>
        </w:rPr>
        <w:drawing>
          <wp:inline distT="0" distB="0" distL="0" distR="0" wp14:anchorId="60AB4F90" wp14:editId="56BB9697">
            <wp:extent cx="5332021" cy="2779562"/>
            <wp:effectExtent l="0" t="0" r="2540" b="1905"/>
            <wp:docPr id="1270760476" name="Picture 1" descr="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60476" name="Picture 1" descr="Map&#10;&#10;AI-generated content may be incorrect."/>
                    <pic:cNvPicPr/>
                  </pic:nvPicPr>
                  <pic:blipFill>
                    <a:blip r:embed="rId21"/>
                    <a:stretch>
                      <a:fillRect/>
                    </a:stretch>
                  </pic:blipFill>
                  <pic:spPr>
                    <a:xfrm>
                      <a:off x="0" y="0"/>
                      <a:ext cx="5336403" cy="2781847"/>
                    </a:xfrm>
                    <a:prstGeom prst="rect">
                      <a:avLst/>
                    </a:prstGeom>
                  </pic:spPr>
                </pic:pic>
              </a:graphicData>
            </a:graphic>
          </wp:inline>
        </w:drawing>
      </w:r>
    </w:p>
    <w:p w:rsidR="006B0900" w:rsidP="00727704" w:rsidRDefault="006B0900" w14:paraId="3FB3648A" w14:textId="77777777">
      <w:pPr>
        <w:spacing w:line="240" w:lineRule="auto"/>
        <w:ind w:firstLine="360"/>
        <w:rPr>
          <w:rFonts w:ascii="Calibri" w:hAnsi="Calibri" w:eastAsia="Times New Roman" w:cs="Calibri"/>
          <w:sz w:val="24"/>
          <w:szCs w:val="24"/>
        </w:rPr>
      </w:pPr>
    </w:p>
    <w:p w:rsidR="006B0900" w:rsidP="6C070512" w:rsidRDefault="006B0900" w14:paraId="006B38E5" w14:textId="76DF2383">
      <w:pPr>
        <w:spacing w:line="240" w:lineRule="auto"/>
        <w:ind w:firstLine="360"/>
        <w:rPr>
          <w:rFonts w:ascii="Calibri" w:hAnsi="Calibri" w:eastAsia="Times New Roman" w:cs="Calibri"/>
          <w:sz w:val="24"/>
          <w:szCs w:val="24"/>
          <w:lang w:val="en-US"/>
        </w:rPr>
      </w:pPr>
      <w:r w:rsidRPr="6C070512" w:rsidR="006B0900">
        <w:rPr>
          <w:rFonts w:ascii="Calibri" w:hAnsi="Calibri" w:eastAsia="Times New Roman" w:cs="Calibri"/>
          <w:sz w:val="24"/>
          <w:szCs w:val="24"/>
          <w:lang w:val="en-US"/>
        </w:rPr>
        <w:t>Selection</w:t>
      </w:r>
    </w:p>
    <w:p w:rsidR="006B0900" w:rsidP="00727704" w:rsidRDefault="006B0900" w14:paraId="7DDB2B25" w14:textId="77777777">
      <w:pPr>
        <w:spacing w:line="240" w:lineRule="auto"/>
        <w:ind w:firstLine="360"/>
        <w:rPr>
          <w:rFonts w:ascii="Calibri" w:hAnsi="Calibri" w:eastAsia="Times New Roman" w:cs="Calibri"/>
          <w:sz w:val="24"/>
          <w:szCs w:val="24"/>
        </w:rPr>
      </w:pPr>
    </w:p>
    <w:p w:rsidR="006B0900" w:rsidP="6C070512" w:rsidRDefault="006B0900" w14:paraId="63E809D3" w14:textId="2AF1EE24">
      <w:pPr>
        <w:spacing w:line="240" w:lineRule="auto"/>
        <w:ind w:firstLine="360"/>
        <w:rPr>
          <w:rFonts w:ascii="Calibri" w:hAnsi="Calibri" w:eastAsia="Times New Roman" w:cs="Calibri"/>
          <w:sz w:val="24"/>
          <w:szCs w:val="24"/>
          <w:lang w:val="en-US"/>
        </w:rPr>
      </w:pPr>
      <w:r w:rsidRPr="6C070512" w:rsidR="006B0900">
        <w:rPr>
          <w:rFonts w:ascii="Calibri" w:hAnsi="Calibri" w:eastAsia="Times New Roman" w:cs="Calibri"/>
          <w:sz w:val="24"/>
          <w:szCs w:val="24"/>
          <w:lang w:val="en-US"/>
        </w:rPr>
        <w:t>GeoIDTxt</w:t>
      </w:r>
      <w:r w:rsidRPr="6C070512" w:rsidR="006B0900">
        <w:rPr>
          <w:rFonts w:ascii="Calibri" w:hAnsi="Calibri" w:eastAsia="Times New Roman" w:cs="Calibri"/>
          <w:sz w:val="24"/>
          <w:szCs w:val="24"/>
          <w:lang w:val="en-US"/>
        </w:rPr>
        <w:t xml:space="preserve"> = '510030110004' Or </w:t>
      </w:r>
      <w:r w:rsidRPr="6C070512" w:rsidR="006B0900">
        <w:rPr>
          <w:rFonts w:ascii="Calibri" w:hAnsi="Calibri" w:eastAsia="Times New Roman" w:cs="Calibri"/>
          <w:sz w:val="24"/>
          <w:szCs w:val="24"/>
          <w:lang w:val="en-US"/>
        </w:rPr>
        <w:t>GeoIDTxt</w:t>
      </w:r>
      <w:r w:rsidRPr="6C070512" w:rsidR="006B0900">
        <w:rPr>
          <w:rFonts w:ascii="Calibri" w:hAnsi="Calibri" w:eastAsia="Times New Roman" w:cs="Calibri"/>
          <w:sz w:val="24"/>
          <w:szCs w:val="24"/>
          <w:lang w:val="en-US"/>
        </w:rPr>
        <w:t xml:space="preserve"> = '510030107021' Or </w:t>
      </w:r>
      <w:r w:rsidRPr="6C070512" w:rsidR="006B0900">
        <w:rPr>
          <w:rFonts w:ascii="Calibri" w:hAnsi="Calibri" w:eastAsia="Times New Roman" w:cs="Calibri"/>
          <w:sz w:val="24"/>
          <w:szCs w:val="24"/>
          <w:lang w:val="en-US"/>
        </w:rPr>
        <w:t>GeoIDTxt</w:t>
      </w:r>
      <w:r w:rsidRPr="6C070512" w:rsidR="006B0900">
        <w:rPr>
          <w:rFonts w:ascii="Calibri" w:hAnsi="Calibri" w:eastAsia="Times New Roman" w:cs="Calibri"/>
          <w:sz w:val="24"/>
          <w:szCs w:val="24"/>
          <w:lang w:val="en-US"/>
        </w:rPr>
        <w:t xml:space="preserve"> = '515400010001'</w:t>
      </w:r>
    </w:p>
    <w:p w:rsidR="002B3BB1" w:rsidP="002B3BB1" w:rsidRDefault="00161317" w14:paraId="4BAE18E2" w14:textId="65DB988E">
      <w:pPr>
        <w:spacing w:line="240" w:lineRule="auto"/>
        <w:rPr>
          <w:rFonts w:ascii="Calibri" w:hAnsi="Calibri" w:eastAsia="Times New Roman" w:cs="Calibri"/>
          <w:sz w:val="24"/>
          <w:szCs w:val="24"/>
          <w:lang w:val="en-US"/>
        </w:rPr>
      </w:pPr>
      <w:r>
        <w:rPr>
          <w:rFonts w:ascii="Calibri" w:hAnsi="Calibri" w:eastAsia="Times New Roman" w:cs="Calibri"/>
          <w:sz w:val="24"/>
          <w:szCs w:val="24"/>
          <w:lang w:val="en-US"/>
        </w:rPr>
        <w:t>For our meeting March 9</w:t>
      </w:r>
    </w:p>
    <w:p w:rsidR="00C26D6F" w:rsidP="002B3BB1" w:rsidRDefault="00C26D6F" w14:paraId="69690441" w14:textId="77777777">
      <w:pPr>
        <w:spacing w:line="240" w:lineRule="auto"/>
        <w:rPr>
          <w:rFonts w:ascii="Calibri" w:hAnsi="Calibri" w:eastAsia="Times New Roman" w:cs="Calibri"/>
          <w:sz w:val="24"/>
          <w:szCs w:val="24"/>
          <w:lang w:val="en-US"/>
        </w:rPr>
      </w:pPr>
    </w:p>
    <w:p w:rsidRPr="00C26D6F" w:rsidR="00C26D6F" w:rsidP="00C26D6F" w:rsidRDefault="00C26D6F" w14:paraId="387F249F" w14:textId="77777777">
      <w:pPr>
        <w:spacing w:line="240" w:lineRule="auto"/>
        <w:rPr>
          <w:rFonts w:ascii="Calibri" w:hAnsi="Calibri" w:eastAsia="Times New Roman" w:cs="Calibri"/>
          <w:sz w:val="24"/>
          <w:szCs w:val="24"/>
          <w:lang w:val="en-US"/>
        </w:rPr>
      </w:pPr>
      <w:r w:rsidRPr="00C26D6F">
        <w:rPr>
          <w:rFonts w:ascii="Calibri" w:hAnsi="Calibri" w:eastAsia="Times New Roman" w:cs="Calibri"/>
          <w:sz w:val="24"/>
          <w:szCs w:val="24"/>
          <w:lang w:val="en-US"/>
        </w:rPr>
        <w:t xml:space="preserve">Hi—Let's meet in Room 310 but I have included Teams if we need it.  An agenda is below.  I </w:t>
      </w:r>
      <w:r w:rsidRPr="00C26D6F">
        <w:rPr>
          <w:rFonts w:ascii="Calibri" w:hAnsi="Calibri" w:eastAsia="Times New Roman" w:cs="Calibri"/>
          <w:color w:val="FF0000"/>
          <w:sz w:val="24"/>
          <w:szCs w:val="24"/>
          <w:lang w:val="en-US"/>
        </w:rPr>
        <w:t>may send an updated agenda</w:t>
      </w:r>
      <w:r w:rsidRPr="00C26D6F">
        <w:rPr>
          <w:rFonts w:ascii="Calibri" w:hAnsi="Calibri" w:eastAsia="Times New Roman" w:cs="Calibri"/>
          <w:sz w:val="24"/>
          <w:szCs w:val="24"/>
          <w:lang w:val="en-US"/>
        </w:rPr>
        <w:t xml:space="preserve"> if we need it but otherwise this is what I propose.  Thank you for all your help.  Best, John 434-327-2380</w:t>
      </w:r>
    </w:p>
    <w:p w:rsidRPr="00C26D6F" w:rsidR="00C26D6F" w:rsidP="00C26D6F" w:rsidRDefault="00C26D6F" w14:paraId="00ACABBA" w14:textId="77777777">
      <w:pPr>
        <w:spacing w:line="240" w:lineRule="auto"/>
        <w:rPr>
          <w:rFonts w:ascii="Calibri" w:hAnsi="Calibri" w:eastAsia="Times New Roman" w:cs="Calibri"/>
          <w:sz w:val="24"/>
          <w:szCs w:val="24"/>
          <w:lang w:val="en-US"/>
        </w:rPr>
      </w:pPr>
    </w:p>
    <w:p w:rsidRPr="00C26D6F" w:rsidR="00C26D6F" w:rsidP="00C26D6F" w:rsidRDefault="00C26D6F" w14:paraId="7B44A861" w14:textId="77777777">
      <w:pPr>
        <w:numPr>
          <w:ilvl w:val="0"/>
          <w:numId w:val="14"/>
        </w:numPr>
        <w:spacing w:line="240" w:lineRule="auto"/>
        <w:rPr>
          <w:rFonts w:ascii="Calibri" w:hAnsi="Calibri" w:eastAsia="Times New Roman" w:cs="Calibri"/>
          <w:sz w:val="24"/>
          <w:szCs w:val="24"/>
          <w:lang w:val="en-US"/>
        </w:rPr>
      </w:pPr>
      <w:r w:rsidRPr="00C26D6F">
        <w:rPr>
          <w:rFonts w:ascii="Calibri" w:hAnsi="Calibri" w:eastAsia="Times New Roman" w:cs="Calibri"/>
          <w:sz w:val="24"/>
          <w:szCs w:val="24"/>
          <w:lang w:val="en-US"/>
        </w:rPr>
        <w:t>Multimodal module (hopefully final version from Max)</w:t>
      </w:r>
    </w:p>
    <w:p w:rsidRPr="00C26D6F" w:rsidR="00C26D6F" w:rsidP="00C26D6F" w:rsidRDefault="00C26D6F" w14:paraId="13FC78B8" w14:textId="7E0BEDDC">
      <w:pPr>
        <w:numPr>
          <w:ilvl w:val="0"/>
          <w:numId w:val="14"/>
        </w:numPr>
        <w:spacing w:line="240" w:lineRule="auto"/>
        <w:rPr>
          <w:rFonts w:ascii="Calibri" w:hAnsi="Calibri" w:eastAsia="Times New Roman" w:cs="Calibri"/>
          <w:sz w:val="24"/>
          <w:szCs w:val="24"/>
          <w:lang w:val="en-US"/>
        </w:rPr>
      </w:pPr>
      <w:r w:rsidRPr="00C26D6F">
        <w:rPr>
          <w:rFonts w:ascii="Calibri" w:hAnsi="Calibri" w:eastAsia="Times New Roman" w:cs="Calibri"/>
          <w:sz w:val="24"/>
          <w:szCs w:val="24"/>
          <w:lang w:val="en-US"/>
        </w:rPr>
        <w:t>Progress on running for WPPDC (Sep)</w:t>
      </w:r>
      <w:r w:rsidR="00A00AD9">
        <w:rPr>
          <w:rFonts w:ascii="Calibri" w:hAnsi="Calibri" w:eastAsia="Times New Roman" w:cs="Calibri"/>
          <w:sz w:val="24"/>
          <w:szCs w:val="24"/>
          <w:lang w:val="en-US"/>
        </w:rPr>
        <w:t xml:space="preserve">.  </w:t>
      </w:r>
      <w:r w:rsidRPr="00A00AD9" w:rsidR="00A00AD9">
        <w:rPr>
          <w:rFonts w:ascii="Calibri" w:hAnsi="Calibri" w:eastAsia="Times New Roman" w:cs="Calibri"/>
          <w:color w:val="FF0000"/>
          <w:sz w:val="24"/>
          <w:szCs w:val="24"/>
          <w:lang w:val="en-US"/>
        </w:rPr>
        <w:t>How did Sep or anyone define urban, town, or rural?</w:t>
      </w:r>
    </w:p>
    <w:p w:rsidRPr="00C26D6F" w:rsidR="00C26D6F" w:rsidP="00C26D6F" w:rsidRDefault="00C26D6F" w14:paraId="57AFE403" w14:textId="731034B6">
      <w:pPr>
        <w:numPr>
          <w:ilvl w:val="0"/>
          <w:numId w:val="14"/>
        </w:numPr>
        <w:spacing w:line="240" w:lineRule="auto"/>
        <w:rPr>
          <w:rFonts w:ascii="Calibri" w:hAnsi="Calibri" w:eastAsia="Times New Roman" w:cs="Calibri"/>
          <w:sz w:val="24"/>
          <w:szCs w:val="24"/>
          <w:lang w:val="en-US"/>
        </w:rPr>
      </w:pPr>
      <w:r w:rsidRPr="00C26D6F">
        <w:rPr>
          <w:rFonts w:ascii="Calibri" w:hAnsi="Calibri" w:eastAsia="Times New Roman" w:cs="Calibri"/>
          <w:sz w:val="24"/>
          <w:szCs w:val="24"/>
          <w:lang w:val="en-US"/>
        </w:rPr>
        <w:t>Numbered input files (John)</w:t>
      </w:r>
      <w:r>
        <w:rPr>
          <w:rFonts w:ascii="Calibri" w:hAnsi="Calibri" w:eastAsia="Times New Roman" w:cs="Calibri"/>
          <w:sz w:val="24"/>
          <w:szCs w:val="24"/>
          <w:lang w:val="en-US"/>
        </w:rPr>
        <w:t>—</w:t>
      </w:r>
      <w:r w:rsidRPr="00C26D6F">
        <w:rPr>
          <w:rFonts w:ascii="Calibri" w:hAnsi="Calibri" w:eastAsia="Times New Roman" w:cs="Calibri"/>
          <w:color w:val="FF0000"/>
          <w:sz w:val="24"/>
          <w:szCs w:val="24"/>
          <w:lang w:val="en-US"/>
        </w:rPr>
        <w:t>see page 9</w:t>
      </w:r>
    </w:p>
    <w:p w:rsidRPr="00C26D6F" w:rsidR="00C26D6F" w:rsidP="00C26D6F" w:rsidRDefault="00C26D6F" w14:paraId="11CB37A3" w14:textId="77777777">
      <w:pPr>
        <w:numPr>
          <w:ilvl w:val="0"/>
          <w:numId w:val="14"/>
        </w:numPr>
        <w:spacing w:line="240" w:lineRule="auto"/>
        <w:rPr>
          <w:rFonts w:ascii="Calibri" w:hAnsi="Calibri" w:eastAsia="Times New Roman" w:cs="Calibri"/>
          <w:sz w:val="24"/>
          <w:szCs w:val="24"/>
          <w:lang w:val="en-US"/>
        </w:rPr>
      </w:pPr>
      <w:r w:rsidRPr="00C26D6F">
        <w:rPr>
          <w:rFonts w:ascii="Calibri" w:hAnsi="Calibri" w:eastAsia="Times New Roman" w:cs="Calibri"/>
          <w:sz w:val="24"/>
          <w:szCs w:val="24"/>
          <w:lang w:val="en-US"/>
        </w:rPr>
        <w:t>Review of input files</w:t>
      </w:r>
    </w:p>
    <w:p w:rsidRPr="00C26D6F" w:rsidR="00C26D6F" w:rsidP="00C26D6F" w:rsidRDefault="00C26D6F" w14:paraId="3C2214F3" w14:textId="77777777">
      <w:pPr>
        <w:numPr>
          <w:ilvl w:val="1"/>
          <w:numId w:val="14"/>
        </w:numPr>
        <w:spacing w:line="240" w:lineRule="auto"/>
        <w:rPr>
          <w:rFonts w:ascii="Calibri" w:hAnsi="Calibri" w:eastAsia="Times New Roman" w:cs="Calibri"/>
          <w:sz w:val="24"/>
          <w:szCs w:val="24"/>
          <w:lang w:val="en-US"/>
        </w:rPr>
      </w:pPr>
      <w:r w:rsidRPr="00C26D6F">
        <w:rPr>
          <w:rFonts w:ascii="Calibri" w:hAnsi="Calibri" w:eastAsia="Times New Roman" w:cs="Calibri"/>
          <w:sz w:val="24"/>
          <w:szCs w:val="24"/>
          <w:lang w:val="en-US"/>
        </w:rPr>
        <w:t>Proposed format (John)</w:t>
      </w:r>
    </w:p>
    <w:p w:rsidRPr="00C26D6F" w:rsidR="00C26D6F" w:rsidP="00C26D6F" w:rsidRDefault="00C26D6F" w14:paraId="028A729E" w14:textId="77777777">
      <w:pPr>
        <w:numPr>
          <w:ilvl w:val="1"/>
          <w:numId w:val="14"/>
        </w:numPr>
        <w:spacing w:line="240" w:lineRule="auto"/>
        <w:rPr>
          <w:rFonts w:ascii="Calibri" w:hAnsi="Calibri" w:eastAsia="Times New Roman" w:cs="Calibri"/>
          <w:sz w:val="24"/>
          <w:szCs w:val="24"/>
          <w:lang w:val="en-US"/>
        </w:rPr>
      </w:pPr>
      <w:r w:rsidRPr="00C26D6F">
        <w:rPr>
          <w:rFonts w:ascii="Calibri" w:hAnsi="Calibri" w:eastAsia="Times New Roman" w:cs="Calibri"/>
          <w:sz w:val="24"/>
          <w:szCs w:val="24"/>
          <w:lang w:val="en-US"/>
        </w:rPr>
        <w:t>Changes to that format (all)</w:t>
      </w:r>
    </w:p>
    <w:p w:rsidRPr="00C26D6F" w:rsidR="00C26D6F" w:rsidP="00C26D6F" w:rsidRDefault="00C26D6F" w14:paraId="145BBDB1" w14:textId="682BD5E1">
      <w:pPr>
        <w:numPr>
          <w:ilvl w:val="1"/>
          <w:numId w:val="14"/>
        </w:numPr>
        <w:spacing w:line="240" w:lineRule="auto"/>
        <w:rPr>
          <w:rFonts w:ascii="Calibri" w:hAnsi="Calibri" w:eastAsia="Times New Roman" w:cs="Calibri"/>
          <w:sz w:val="24"/>
          <w:szCs w:val="24"/>
          <w:lang w:val="en-US"/>
        </w:rPr>
      </w:pPr>
      <w:r w:rsidRPr="00C26D6F">
        <w:rPr>
          <w:rFonts w:ascii="Calibri" w:hAnsi="Calibri" w:eastAsia="Times New Roman" w:cs="Calibri"/>
          <w:sz w:val="24"/>
          <w:szCs w:val="24"/>
          <w:lang w:val="en-US"/>
        </w:rPr>
        <w:t>Agreement on a single zone as an example (all)</w:t>
      </w:r>
      <w:r>
        <w:rPr>
          <w:rFonts w:ascii="Calibri" w:hAnsi="Calibri" w:eastAsia="Times New Roman" w:cs="Calibri"/>
          <w:sz w:val="24"/>
          <w:szCs w:val="24"/>
          <w:lang w:val="en-US"/>
        </w:rPr>
        <w:t>—</w:t>
      </w:r>
      <w:r w:rsidRPr="00C26D6F">
        <w:rPr>
          <w:rFonts w:ascii="Calibri" w:hAnsi="Calibri" w:eastAsia="Times New Roman" w:cs="Calibri"/>
          <w:color w:val="FF0000"/>
          <w:sz w:val="24"/>
          <w:szCs w:val="24"/>
          <w:lang w:val="en-US"/>
        </w:rPr>
        <w:t>Charlottesville and Albemarle Azones</w:t>
      </w:r>
    </w:p>
    <w:p w:rsidRPr="00C26D6F" w:rsidR="00C26D6F" w:rsidP="00C26D6F" w:rsidRDefault="00C26D6F" w14:paraId="1E88DBD0" w14:textId="77777777">
      <w:pPr>
        <w:numPr>
          <w:ilvl w:val="1"/>
          <w:numId w:val="14"/>
        </w:numPr>
        <w:spacing w:line="240" w:lineRule="auto"/>
        <w:rPr>
          <w:rFonts w:ascii="Calibri" w:hAnsi="Calibri" w:eastAsia="Times New Roman" w:cs="Calibri"/>
          <w:sz w:val="24"/>
          <w:szCs w:val="24"/>
          <w:lang w:val="en-US"/>
        </w:rPr>
      </w:pPr>
      <w:r w:rsidRPr="00C26D6F">
        <w:rPr>
          <w:rFonts w:ascii="Calibri" w:hAnsi="Calibri" w:eastAsia="Times New Roman" w:cs="Calibri"/>
          <w:sz w:val="24"/>
          <w:szCs w:val="24"/>
          <w:lang w:val="en-US"/>
        </w:rPr>
        <w:t>Dividing up the 54 input files (all)</w:t>
      </w:r>
    </w:p>
    <w:p w:rsidRPr="00C26D6F" w:rsidR="00C26D6F" w:rsidP="00C26D6F" w:rsidRDefault="00C26D6F" w14:paraId="03658100" w14:textId="514AE3B0">
      <w:pPr>
        <w:numPr>
          <w:ilvl w:val="1"/>
          <w:numId w:val="14"/>
        </w:numPr>
        <w:spacing w:line="240" w:lineRule="auto"/>
        <w:rPr>
          <w:rFonts w:ascii="Calibri" w:hAnsi="Calibri" w:eastAsia="Times New Roman" w:cs="Calibri"/>
          <w:sz w:val="24"/>
          <w:szCs w:val="24"/>
          <w:lang w:val="en-US"/>
        </w:rPr>
      </w:pPr>
      <w:r w:rsidRPr="00C26D6F">
        <w:rPr>
          <w:rFonts w:ascii="Calibri" w:hAnsi="Calibri" w:eastAsia="Times New Roman" w:cs="Calibri"/>
          <w:sz w:val="24"/>
          <w:szCs w:val="24"/>
          <w:lang w:val="en-US"/>
        </w:rPr>
        <w:t>Rationale for an example scenario based on some, but not all, inputs</w:t>
      </w:r>
      <w:r>
        <w:rPr>
          <w:rFonts w:ascii="Calibri" w:hAnsi="Calibri" w:eastAsia="Times New Roman" w:cs="Calibri"/>
          <w:sz w:val="24"/>
          <w:szCs w:val="24"/>
          <w:lang w:val="en-US"/>
        </w:rPr>
        <w:t>—</w:t>
      </w:r>
      <w:r w:rsidRPr="00C26D6F">
        <w:rPr>
          <w:rFonts w:ascii="Calibri" w:hAnsi="Calibri" w:eastAsia="Times New Roman" w:cs="Calibri"/>
          <w:color w:val="FF0000"/>
          <w:sz w:val="24"/>
          <w:szCs w:val="24"/>
          <w:lang w:val="en-US"/>
        </w:rPr>
        <w:t>possible scenario p. 1</w:t>
      </w:r>
    </w:p>
    <w:p w:rsidRPr="00C26D6F" w:rsidR="00C26D6F" w:rsidP="00C26D6F" w:rsidRDefault="00C26D6F" w14:paraId="68128695" w14:textId="77777777">
      <w:pPr>
        <w:numPr>
          <w:ilvl w:val="0"/>
          <w:numId w:val="14"/>
        </w:numPr>
        <w:spacing w:line="240" w:lineRule="auto"/>
        <w:rPr>
          <w:rFonts w:ascii="Calibri" w:hAnsi="Calibri" w:eastAsia="Times New Roman" w:cs="Calibri"/>
          <w:sz w:val="24"/>
          <w:szCs w:val="24"/>
          <w:lang w:val="en-US"/>
        </w:rPr>
      </w:pPr>
      <w:r w:rsidRPr="00C26D6F">
        <w:rPr>
          <w:rFonts w:ascii="Calibri" w:hAnsi="Calibri" w:eastAsia="Times New Roman" w:cs="Calibri"/>
          <w:sz w:val="24"/>
          <w:szCs w:val="24"/>
          <w:lang w:val="en-US"/>
        </w:rPr>
        <w:t>Looking ahead</w:t>
      </w:r>
    </w:p>
    <w:p w:rsidRPr="00C26D6F" w:rsidR="00C26D6F" w:rsidP="00C26D6F" w:rsidRDefault="00C26D6F" w14:paraId="29C1FB11" w14:textId="7C64AA73">
      <w:pPr>
        <w:numPr>
          <w:ilvl w:val="1"/>
          <w:numId w:val="15"/>
        </w:numPr>
        <w:spacing w:line="240" w:lineRule="auto"/>
        <w:rPr>
          <w:rFonts w:ascii="Calibri" w:hAnsi="Calibri" w:eastAsia="Times New Roman" w:cs="Calibri"/>
          <w:sz w:val="24"/>
          <w:szCs w:val="24"/>
          <w:lang w:val="en-US"/>
        </w:rPr>
      </w:pPr>
      <w:r w:rsidRPr="00C26D6F">
        <w:rPr>
          <w:rFonts w:ascii="Calibri" w:hAnsi="Calibri" w:eastAsia="Times New Roman" w:cs="Calibri"/>
          <w:sz w:val="24"/>
          <w:szCs w:val="24"/>
          <w:lang w:val="en-US"/>
        </w:rPr>
        <w:t>Schedule for finishing input files and explanation files</w:t>
      </w:r>
      <w:r>
        <w:rPr>
          <w:rFonts w:ascii="Calibri" w:hAnsi="Calibri" w:eastAsia="Times New Roman" w:cs="Calibri"/>
          <w:sz w:val="24"/>
          <w:szCs w:val="24"/>
          <w:lang w:val="en-US"/>
        </w:rPr>
        <w:t>-</w:t>
      </w:r>
      <w:r w:rsidRPr="00C26D6F">
        <w:rPr>
          <w:rFonts w:ascii="Calibri" w:hAnsi="Calibri" w:eastAsia="Times New Roman" w:cs="Calibri"/>
          <w:color w:val="FF0000"/>
          <w:sz w:val="24"/>
          <w:szCs w:val="24"/>
          <w:lang w:val="en-US"/>
        </w:rPr>
        <w:t>-</w:t>
      </w:r>
      <w:r w:rsidRPr="00C26D6F">
        <w:rPr>
          <w:rFonts w:asciiTheme="majorHAnsi" w:hAnsiTheme="majorHAnsi" w:cstheme="majorHAnsi"/>
          <w:b/>
          <w:bCs/>
          <w:color w:val="FF0000"/>
          <w:sz w:val="24"/>
          <w:szCs w:val="24"/>
          <w:lang w:val="en-US"/>
        </w:rPr>
        <w:t xml:space="preserve"> C:\Users\John.Miller1\Downloads\bzones_urban-town_du_proportions.csv</w:t>
      </w:r>
      <w:r>
        <w:rPr>
          <w:rFonts w:asciiTheme="majorHAnsi" w:hAnsiTheme="majorHAnsi" w:cstheme="majorHAnsi"/>
          <w:b/>
          <w:bCs/>
          <w:color w:val="FF0000"/>
          <w:sz w:val="24"/>
          <w:szCs w:val="24"/>
          <w:lang w:val="en-US"/>
        </w:rPr>
        <w:t xml:space="preserve"> </w:t>
      </w:r>
      <w:r w:rsidRPr="00C26D6F">
        <w:rPr>
          <w:rFonts w:asciiTheme="majorHAnsi" w:hAnsiTheme="majorHAnsi" w:cstheme="majorHAnsi"/>
          <w:b/>
          <w:bCs/>
          <w:color w:val="FF0000"/>
          <w:sz w:val="24"/>
          <w:szCs w:val="24"/>
          <w:lang w:val="en-US"/>
        </w:rPr>
        <w:t>Tayyaba</w:t>
      </w:r>
    </w:p>
    <w:p w:rsidRPr="00C26D6F" w:rsidR="00C26D6F" w:rsidP="00C26D6F" w:rsidRDefault="00C26D6F" w14:paraId="11C97519" w14:textId="77777777">
      <w:pPr>
        <w:numPr>
          <w:ilvl w:val="1"/>
          <w:numId w:val="15"/>
        </w:numPr>
        <w:spacing w:line="240" w:lineRule="auto"/>
        <w:rPr>
          <w:rFonts w:ascii="Calibri" w:hAnsi="Calibri" w:eastAsia="Times New Roman" w:cs="Calibri"/>
          <w:sz w:val="24"/>
          <w:szCs w:val="24"/>
          <w:lang w:val="en-US"/>
        </w:rPr>
      </w:pPr>
      <w:r w:rsidRPr="00C26D6F">
        <w:rPr>
          <w:rFonts w:ascii="Calibri" w:hAnsi="Calibri" w:eastAsia="Times New Roman" w:cs="Calibri"/>
          <w:sz w:val="24"/>
          <w:szCs w:val="24"/>
          <w:lang w:val="en-US"/>
        </w:rPr>
        <w:t>Reaching back out to WPPDC</w:t>
      </w:r>
    </w:p>
    <w:p w:rsidRPr="00C26D6F" w:rsidR="00C26D6F" w:rsidP="00C26D6F" w:rsidRDefault="00C26D6F" w14:paraId="789E0337" w14:textId="77777777">
      <w:pPr>
        <w:numPr>
          <w:ilvl w:val="1"/>
          <w:numId w:val="15"/>
        </w:numPr>
        <w:spacing w:line="240" w:lineRule="auto"/>
        <w:rPr>
          <w:rFonts w:ascii="Calibri" w:hAnsi="Calibri" w:eastAsia="Times New Roman" w:cs="Calibri"/>
          <w:sz w:val="24"/>
          <w:szCs w:val="24"/>
          <w:lang w:val="en-US"/>
        </w:rPr>
      </w:pPr>
      <w:r w:rsidRPr="00C26D6F">
        <w:rPr>
          <w:rFonts w:ascii="Calibri" w:hAnsi="Calibri" w:eastAsia="Times New Roman" w:cs="Calibri"/>
          <w:sz w:val="24"/>
          <w:szCs w:val="24"/>
          <w:lang w:val="en-US"/>
        </w:rPr>
        <w:t>Next meeting</w:t>
      </w:r>
    </w:p>
    <w:p w:rsidRPr="00C26D6F" w:rsidR="00C26D6F" w:rsidP="00C26D6F" w:rsidRDefault="00C26D6F" w14:paraId="60EE4B97" w14:textId="77777777">
      <w:pPr>
        <w:numPr>
          <w:ilvl w:val="1"/>
          <w:numId w:val="15"/>
        </w:numPr>
        <w:spacing w:line="240" w:lineRule="auto"/>
        <w:rPr>
          <w:rFonts w:ascii="Calibri" w:hAnsi="Calibri" w:eastAsia="Times New Roman" w:cs="Calibri"/>
          <w:sz w:val="24"/>
          <w:szCs w:val="24"/>
          <w:lang w:val="en-US"/>
        </w:rPr>
      </w:pPr>
      <w:r w:rsidRPr="00C26D6F">
        <w:rPr>
          <w:rFonts w:ascii="Calibri" w:hAnsi="Calibri" w:eastAsia="Times New Roman" w:cs="Calibri"/>
          <w:sz w:val="24"/>
          <w:szCs w:val="24"/>
          <w:lang w:val="en-US"/>
        </w:rPr>
        <w:t>Summer availability</w:t>
      </w:r>
    </w:p>
    <w:p w:rsidR="002B3BB1" w:rsidP="002B3BB1" w:rsidRDefault="002B3BB1" w14:paraId="7C6EC0E5" w14:textId="77777777">
      <w:pPr>
        <w:spacing w:line="240" w:lineRule="auto"/>
        <w:rPr>
          <w:rFonts w:ascii="Calibri" w:hAnsi="Calibri" w:eastAsia="Times New Roman" w:cs="Calibri"/>
          <w:sz w:val="24"/>
          <w:szCs w:val="24"/>
          <w:lang w:val="en-US"/>
        </w:rPr>
      </w:pPr>
    </w:p>
    <w:p w:rsidRPr="00C26D6F" w:rsidR="002B3BB1" w:rsidP="002B3BB1" w:rsidRDefault="002B3BB1" w14:paraId="70FD7D20" w14:textId="3B669D80">
      <w:pPr>
        <w:spacing w:line="240" w:lineRule="auto"/>
        <w:rPr>
          <w:rFonts w:ascii="Calibri" w:hAnsi="Calibri" w:eastAsia="Times New Roman" w:cs="Calibri"/>
          <w:b/>
          <w:bCs/>
          <w:color w:val="FF0000"/>
          <w:sz w:val="24"/>
          <w:szCs w:val="24"/>
          <w:lang w:val="en-US"/>
        </w:rPr>
      </w:pPr>
      <w:r w:rsidRPr="00C26D6F">
        <w:rPr>
          <w:rFonts w:ascii="Calibri" w:hAnsi="Calibri" w:eastAsia="Times New Roman" w:cs="Calibri"/>
          <w:b/>
          <w:bCs/>
          <w:color w:val="FF0000"/>
          <w:sz w:val="24"/>
          <w:szCs w:val="24"/>
          <w:lang w:val="en-US"/>
        </w:rPr>
        <w:t xml:space="preserve">Proposed format </w:t>
      </w:r>
      <w:r w:rsidRPr="00C26D6F" w:rsidR="00B34C08">
        <w:rPr>
          <w:rFonts w:ascii="Calibri" w:hAnsi="Calibri" w:eastAsia="Times New Roman" w:cs="Calibri"/>
          <w:b/>
          <w:bCs/>
          <w:color w:val="FF0000"/>
          <w:sz w:val="24"/>
          <w:szCs w:val="24"/>
          <w:lang w:val="en-US"/>
        </w:rPr>
        <w:t>(John)</w:t>
      </w:r>
    </w:p>
    <w:p w:rsidRPr="00C26D6F" w:rsidR="002B3BB1" w:rsidP="002B3BB1" w:rsidRDefault="002B3BB1" w14:paraId="62111731" w14:textId="1BDDB9D3">
      <w:pPr>
        <w:pStyle w:val="ListParagraph"/>
        <w:numPr>
          <w:ilvl w:val="0"/>
          <w:numId w:val="13"/>
        </w:numPr>
        <w:tabs>
          <w:tab w:val="num" w:pos="720"/>
        </w:tabs>
        <w:spacing w:line="240" w:lineRule="auto"/>
        <w:rPr>
          <w:rFonts w:asciiTheme="majorHAnsi" w:hAnsiTheme="majorHAnsi" w:cstheme="majorHAnsi"/>
          <w:color w:val="FF0000"/>
          <w:sz w:val="24"/>
          <w:szCs w:val="24"/>
          <w:highlight w:val="yellow"/>
          <w:lang w:val="en-US"/>
        </w:rPr>
      </w:pPr>
      <w:r w:rsidRPr="00C26D6F">
        <w:rPr>
          <w:rFonts w:asciiTheme="majorHAnsi" w:hAnsiTheme="majorHAnsi" w:cstheme="majorHAnsi"/>
          <w:color w:val="FF0000"/>
          <w:sz w:val="24"/>
          <w:szCs w:val="24"/>
          <w:highlight w:val="yellow"/>
          <w:lang w:val="en-US"/>
        </w:rPr>
        <w:t>Definition of the Input File</w:t>
      </w:r>
      <w:r w:rsidRPr="00C26D6F" w:rsidR="00161317">
        <w:rPr>
          <w:rFonts w:asciiTheme="majorHAnsi" w:hAnsiTheme="majorHAnsi" w:cstheme="majorHAnsi"/>
          <w:color w:val="FF0000"/>
          <w:sz w:val="24"/>
          <w:szCs w:val="24"/>
          <w:highlight w:val="yellow"/>
          <w:lang w:val="en-US"/>
        </w:rPr>
        <w:t xml:space="preserve"> (most important)</w:t>
      </w:r>
    </w:p>
    <w:p w:rsidRPr="00C26D6F" w:rsidR="00161317" w:rsidP="002B3BB1" w:rsidRDefault="00161317" w14:paraId="48DE6CB2" w14:textId="21919A64">
      <w:pPr>
        <w:pStyle w:val="ListParagraph"/>
        <w:numPr>
          <w:ilvl w:val="0"/>
          <w:numId w:val="13"/>
        </w:numPr>
        <w:tabs>
          <w:tab w:val="num" w:pos="720"/>
        </w:tabs>
        <w:spacing w:line="240" w:lineRule="auto"/>
        <w:rPr>
          <w:rFonts w:asciiTheme="majorHAnsi" w:hAnsiTheme="majorHAnsi" w:cstheme="majorHAnsi"/>
          <w:color w:val="FF0000"/>
          <w:sz w:val="24"/>
          <w:szCs w:val="24"/>
          <w:highlight w:val="yellow"/>
          <w:lang w:val="en-US"/>
        </w:rPr>
      </w:pPr>
      <w:r w:rsidRPr="00C26D6F">
        <w:rPr>
          <w:rFonts w:asciiTheme="majorHAnsi" w:hAnsiTheme="majorHAnsi" w:cstheme="majorHAnsi"/>
          <w:color w:val="FF0000"/>
          <w:sz w:val="24"/>
          <w:szCs w:val="24"/>
          <w:highlight w:val="yellow"/>
          <w:lang w:val="en-US"/>
        </w:rPr>
        <w:t>Possible Scenario (third most important)</w:t>
      </w:r>
    </w:p>
    <w:p w:rsidRPr="00C26D6F" w:rsidR="002B3BB1" w:rsidP="002B3BB1" w:rsidRDefault="002B3BB1" w14:paraId="79B18F08" w14:textId="4A981C24">
      <w:pPr>
        <w:pStyle w:val="ListParagraph"/>
        <w:numPr>
          <w:ilvl w:val="0"/>
          <w:numId w:val="13"/>
        </w:numPr>
        <w:tabs>
          <w:tab w:val="num" w:pos="720"/>
        </w:tabs>
        <w:spacing w:line="240" w:lineRule="auto"/>
        <w:rPr>
          <w:rFonts w:asciiTheme="majorHAnsi" w:hAnsiTheme="majorHAnsi" w:cstheme="majorHAnsi"/>
          <w:color w:val="FF0000"/>
          <w:sz w:val="24"/>
          <w:szCs w:val="24"/>
          <w:lang w:val="en-US"/>
        </w:rPr>
      </w:pPr>
      <w:r w:rsidRPr="00C26D6F">
        <w:rPr>
          <w:rFonts w:asciiTheme="majorHAnsi" w:hAnsiTheme="majorHAnsi" w:cstheme="majorHAnsi"/>
          <w:color w:val="FF0000"/>
          <w:sz w:val="24"/>
          <w:szCs w:val="24"/>
          <w:lang w:val="en-US"/>
        </w:rPr>
        <w:t xml:space="preserve">Options for Choosing Inputs </w:t>
      </w:r>
      <w:r w:rsidRPr="00C26D6F" w:rsidR="00161317">
        <w:rPr>
          <w:rFonts w:asciiTheme="majorHAnsi" w:hAnsiTheme="majorHAnsi" w:cstheme="majorHAnsi"/>
          <w:color w:val="FF0000"/>
          <w:sz w:val="24"/>
          <w:szCs w:val="24"/>
          <w:lang w:val="en-US"/>
        </w:rPr>
        <w:t>(optional)</w:t>
      </w:r>
    </w:p>
    <w:p w:rsidRPr="00C26D6F" w:rsidR="002B3BB1" w:rsidP="002B3BB1" w:rsidRDefault="002B3BB1" w14:paraId="5EF52B73" w14:textId="487C7F26">
      <w:pPr>
        <w:pStyle w:val="ListParagraph"/>
        <w:numPr>
          <w:ilvl w:val="0"/>
          <w:numId w:val="13"/>
        </w:numPr>
        <w:spacing w:line="240" w:lineRule="auto"/>
        <w:rPr>
          <w:rFonts w:asciiTheme="majorHAnsi" w:hAnsiTheme="majorHAnsi" w:cstheme="majorHAnsi"/>
          <w:color w:val="FF0000"/>
          <w:sz w:val="24"/>
          <w:szCs w:val="24"/>
          <w:lang w:val="en-US"/>
        </w:rPr>
      </w:pPr>
      <w:r w:rsidRPr="00C26D6F">
        <w:rPr>
          <w:rFonts w:asciiTheme="majorHAnsi" w:hAnsiTheme="majorHAnsi" w:cstheme="majorHAnsi"/>
          <w:color w:val="FF0000"/>
          <w:sz w:val="24"/>
          <w:szCs w:val="24"/>
          <w:lang w:val="en-US"/>
        </w:rPr>
        <w:t>General Methods for Estimation (optional)</w:t>
      </w:r>
    </w:p>
    <w:p w:rsidRPr="00C26D6F" w:rsidR="002B3BB1" w:rsidP="002B3BB1" w:rsidRDefault="00161317" w14:paraId="4876F7EC" w14:textId="5814B518">
      <w:pPr>
        <w:pStyle w:val="ListParagraph"/>
        <w:numPr>
          <w:ilvl w:val="0"/>
          <w:numId w:val="13"/>
        </w:numPr>
        <w:spacing w:line="240" w:lineRule="auto"/>
        <w:rPr>
          <w:rFonts w:asciiTheme="majorHAnsi" w:hAnsiTheme="majorHAnsi" w:cstheme="majorHAnsi"/>
          <w:color w:val="FF0000"/>
          <w:sz w:val="24"/>
          <w:szCs w:val="24"/>
          <w:highlight w:val="yellow"/>
          <w:lang w:val="en-US"/>
        </w:rPr>
      </w:pPr>
      <w:r w:rsidRPr="00C26D6F">
        <w:rPr>
          <w:rFonts w:asciiTheme="majorHAnsi" w:hAnsiTheme="majorHAnsi" w:cstheme="majorHAnsi"/>
          <w:color w:val="FF0000"/>
          <w:sz w:val="24"/>
          <w:szCs w:val="24"/>
          <w:highlight w:val="yellow"/>
          <w:lang w:val="en-US"/>
        </w:rPr>
        <w:t>Method Used for Virginia (second most important)</w:t>
      </w:r>
    </w:p>
    <w:p w:rsidRPr="00C26D6F" w:rsidR="002B3BB1" w:rsidP="002B3BB1" w:rsidRDefault="002B3BB1" w14:paraId="7FA3E987" w14:textId="5F40E3A8">
      <w:pPr>
        <w:pStyle w:val="ListParagraph"/>
        <w:numPr>
          <w:ilvl w:val="0"/>
          <w:numId w:val="13"/>
        </w:numPr>
        <w:tabs>
          <w:tab w:val="num" w:pos="720"/>
        </w:tabs>
        <w:spacing w:line="240" w:lineRule="auto"/>
        <w:rPr>
          <w:rFonts w:asciiTheme="majorHAnsi" w:hAnsiTheme="majorHAnsi" w:cstheme="majorHAnsi"/>
          <w:color w:val="FF0000"/>
          <w:sz w:val="24"/>
          <w:szCs w:val="24"/>
          <w:lang w:val="en-US"/>
        </w:rPr>
      </w:pPr>
      <w:r w:rsidRPr="00C26D6F">
        <w:rPr>
          <w:rFonts w:asciiTheme="majorHAnsi" w:hAnsiTheme="majorHAnsi" w:cstheme="majorHAnsi"/>
          <w:color w:val="FF0000"/>
          <w:sz w:val="24"/>
          <w:szCs w:val="24"/>
          <w:lang w:val="en-US"/>
        </w:rPr>
        <w:t>Processing Files Used for Virginia</w:t>
      </w:r>
      <w:r w:rsidRPr="00C26D6F" w:rsidR="00161317">
        <w:rPr>
          <w:rFonts w:asciiTheme="majorHAnsi" w:hAnsiTheme="majorHAnsi" w:cstheme="majorHAnsi"/>
          <w:color w:val="FF0000"/>
          <w:sz w:val="24"/>
          <w:szCs w:val="24"/>
          <w:lang w:val="en-US"/>
        </w:rPr>
        <w:t xml:space="preserve"> (optional)</w:t>
      </w:r>
    </w:p>
    <w:p w:rsidRPr="00C26D6F" w:rsidR="002B3BB1" w:rsidP="002B3BB1" w:rsidRDefault="002B3BB1" w14:paraId="42F4CDE0" w14:textId="2E44C0F4">
      <w:pPr>
        <w:pStyle w:val="ListParagraph"/>
        <w:numPr>
          <w:ilvl w:val="0"/>
          <w:numId w:val="13"/>
        </w:numPr>
        <w:tabs>
          <w:tab w:val="num" w:pos="720"/>
        </w:tabs>
        <w:spacing w:line="240" w:lineRule="auto"/>
        <w:rPr>
          <w:rFonts w:asciiTheme="majorHAnsi" w:hAnsiTheme="majorHAnsi" w:cstheme="majorHAnsi"/>
          <w:color w:val="FF0000"/>
          <w:sz w:val="24"/>
          <w:szCs w:val="24"/>
          <w:lang w:val="en-US"/>
        </w:rPr>
      </w:pPr>
      <w:r w:rsidRPr="00C26D6F">
        <w:rPr>
          <w:rFonts w:asciiTheme="majorHAnsi" w:hAnsiTheme="majorHAnsi" w:cstheme="majorHAnsi"/>
          <w:color w:val="FF0000"/>
          <w:sz w:val="24"/>
          <w:szCs w:val="24"/>
          <w:lang w:val="en-US"/>
        </w:rPr>
        <w:t>Sources</w:t>
      </w:r>
      <w:r w:rsidRPr="00C26D6F" w:rsidR="00161317">
        <w:rPr>
          <w:rFonts w:asciiTheme="majorHAnsi" w:hAnsiTheme="majorHAnsi" w:cstheme="majorHAnsi"/>
          <w:color w:val="FF0000"/>
          <w:sz w:val="24"/>
          <w:szCs w:val="24"/>
          <w:lang w:val="en-US"/>
        </w:rPr>
        <w:t xml:space="preserve"> (optional)</w:t>
      </w:r>
    </w:p>
    <w:p w:rsidRPr="00C26D6F" w:rsidR="002B3BB1" w:rsidP="002B3BB1" w:rsidRDefault="002B3BB1" w14:paraId="62514D21" w14:textId="6F254877">
      <w:pPr>
        <w:pStyle w:val="ListParagraph"/>
        <w:numPr>
          <w:ilvl w:val="0"/>
          <w:numId w:val="13"/>
        </w:numPr>
        <w:tabs>
          <w:tab w:val="num" w:pos="720"/>
        </w:tabs>
        <w:spacing w:line="240" w:lineRule="auto"/>
        <w:rPr>
          <w:rFonts w:asciiTheme="majorHAnsi" w:hAnsiTheme="majorHAnsi" w:cstheme="majorHAnsi"/>
          <w:color w:val="FF0000"/>
          <w:sz w:val="24"/>
          <w:szCs w:val="24"/>
          <w:lang w:val="en-US"/>
        </w:rPr>
      </w:pPr>
      <w:r w:rsidRPr="00C26D6F">
        <w:rPr>
          <w:rFonts w:asciiTheme="majorHAnsi" w:hAnsiTheme="majorHAnsi" w:cstheme="majorHAnsi"/>
          <w:color w:val="FF0000"/>
          <w:sz w:val="24"/>
          <w:szCs w:val="24"/>
          <w:lang w:val="en-US"/>
        </w:rPr>
        <w:t>Scrap Work</w:t>
      </w:r>
      <w:r w:rsidRPr="00C26D6F" w:rsidR="00161317">
        <w:rPr>
          <w:rFonts w:asciiTheme="majorHAnsi" w:hAnsiTheme="majorHAnsi" w:cstheme="majorHAnsi"/>
          <w:color w:val="FF0000"/>
          <w:sz w:val="24"/>
          <w:szCs w:val="24"/>
          <w:lang w:val="en-US"/>
        </w:rPr>
        <w:t xml:space="preserve"> (optional)</w:t>
      </w:r>
    </w:p>
    <w:p w:rsidRPr="00C26D6F" w:rsidR="002B3BB1" w:rsidP="002B3BB1" w:rsidRDefault="002B3BB1" w14:paraId="47B62B76" w14:textId="3FEAF931">
      <w:pPr>
        <w:spacing w:line="240" w:lineRule="auto"/>
        <w:rPr>
          <w:rFonts w:ascii="Calibri" w:hAnsi="Calibri" w:eastAsia="Times New Roman" w:cs="Calibri"/>
          <w:color w:val="FF0000"/>
          <w:sz w:val="24"/>
          <w:szCs w:val="24"/>
          <w:lang w:val="en-US"/>
        </w:rPr>
      </w:pPr>
      <w:r w:rsidRPr="00C26D6F">
        <w:rPr>
          <w:rFonts w:ascii="Calibri" w:hAnsi="Calibri" w:eastAsia="Times New Roman" w:cs="Calibri"/>
          <w:color w:val="FF0000"/>
          <w:sz w:val="24"/>
          <w:szCs w:val="24"/>
          <w:lang w:val="en-US"/>
        </w:rPr>
        <w:t xml:space="preserve">Changes to that format </w:t>
      </w:r>
      <w:r w:rsidRPr="00C26D6F">
        <w:rPr>
          <w:rFonts w:ascii="Calibri" w:hAnsi="Calibri" w:eastAsia="Times New Roman" w:cs="Calibri"/>
          <w:b/>
          <w:bCs/>
          <w:color w:val="FF0000"/>
          <w:sz w:val="24"/>
          <w:szCs w:val="24"/>
          <w:lang w:val="en-US"/>
        </w:rPr>
        <w:t>(all)</w:t>
      </w:r>
    </w:p>
    <w:p w:rsidR="002B3BB1" w:rsidP="002B3BB1" w:rsidRDefault="002B3BB1" w14:paraId="24514915" w14:textId="77777777">
      <w:pPr>
        <w:spacing w:line="240" w:lineRule="auto"/>
        <w:rPr>
          <w:rFonts w:ascii="Calibri" w:hAnsi="Calibri" w:eastAsia="Times New Roman" w:cs="Calibri"/>
          <w:sz w:val="24"/>
          <w:szCs w:val="24"/>
          <w:lang w:val="en-US"/>
        </w:rPr>
      </w:pPr>
    </w:p>
    <w:p w:rsidR="002B3BB1" w:rsidP="002B3BB1" w:rsidRDefault="002B3BB1" w14:paraId="32AE2B01" w14:textId="7D233D7D">
      <w:pPr>
        <w:spacing w:line="240" w:lineRule="auto"/>
        <w:rPr>
          <w:rFonts w:ascii="Calibri" w:hAnsi="Calibri" w:eastAsia="Times New Roman" w:cs="Calibri"/>
          <w:sz w:val="24"/>
          <w:szCs w:val="24"/>
          <w:lang w:val="en-US"/>
        </w:rPr>
      </w:pPr>
      <w:r w:rsidRPr="002B3BB1">
        <w:rPr>
          <w:rFonts w:ascii="Calibri" w:hAnsi="Calibri" w:eastAsia="Times New Roman" w:cs="Calibri"/>
          <w:sz w:val="24"/>
          <w:szCs w:val="24"/>
          <w:lang w:val="en-US"/>
        </w:rPr>
        <w:t xml:space="preserve">Agreement on a single zone as an example </w:t>
      </w:r>
      <w:r w:rsidRPr="008C3C4F">
        <w:rPr>
          <w:rFonts w:ascii="Calibri" w:hAnsi="Calibri" w:eastAsia="Times New Roman" w:cs="Calibri"/>
          <w:b/>
          <w:bCs/>
          <w:sz w:val="24"/>
          <w:szCs w:val="24"/>
          <w:lang w:val="en-US"/>
        </w:rPr>
        <w:t>(all</w:t>
      </w:r>
      <w:r w:rsidR="00B34C08">
        <w:rPr>
          <w:rFonts w:ascii="Calibri" w:hAnsi="Calibri" w:eastAsia="Times New Roman" w:cs="Calibri"/>
          <w:b/>
          <w:bCs/>
          <w:sz w:val="24"/>
          <w:szCs w:val="24"/>
          <w:lang w:val="en-US"/>
        </w:rPr>
        <w:t>—see next page for pictures</w:t>
      </w:r>
      <w:r w:rsidRPr="008C3C4F">
        <w:rPr>
          <w:rFonts w:ascii="Calibri" w:hAnsi="Calibri" w:eastAsia="Times New Roman" w:cs="Calibri"/>
          <w:b/>
          <w:bCs/>
          <w:sz w:val="24"/>
          <w:szCs w:val="24"/>
          <w:lang w:val="en-US"/>
        </w:rPr>
        <w:t>)</w:t>
      </w:r>
    </w:p>
    <w:p w:rsidR="002B3BB1" w:rsidP="002B3BB1" w:rsidRDefault="002B3BB1" w14:paraId="460C765B" w14:textId="77777777">
      <w:pPr>
        <w:spacing w:line="240" w:lineRule="auto"/>
        <w:ind w:firstLine="720"/>
        <w:rPr>
          <w:rFonts w:asciiTheme="majorHAnsi" w:hAnsiTheme="majorHAnsi" w:cstheme="majorHAnsi"/>
          <w:sz w:val="24"/>
          <w:szCs w:val="24"/>
        </w:rPr>
      </w:pPr>
      <w:r w:rsidRPr="000A5ADB">
        <w:rPr>
          <w:rFonts w:asciiTheme="majorHAnsi" w:hAnsiTheme="majorHAnsi" w:cstheme="majorHAnsi"/>
          <w:sz w:val="24"/>
          <w:szCs w:val="24"/>
        </w:rPr>
        <w:t>515400010001</w:t>
      </w:r>
      <w:r>
        <w:rPr>
          <w:rFonts w:asciiTheme="majorHAnsi" w:hAnsiTheme="majorHAnsi" w:cstheme="majorHAnsi"/>
          <w:sz w:val="24"/>
          <w:szCs w:val="24"/>
        </w:rPr>
        <w:t xml:space="preserve"> (an urban area near Charlottesville’s downtown pedestrian mall), </w:t>
      </w:r>
    </w:p>
    <w:p w:rsidR="002B3BB1" w:rsidP="002B3BB1" w:rsidRDefault="00560455" w14:paraId="207BAB73" w14:textId="2E80C801">
      <w:pPr>
        <w:spacing w:line="240" w:lineRule="auto"/>
        <w:ind w:left="720"/>
        <w:rPr>
          <w:rFonts w:asciiTheme="majorHAnsi" w:hAnsiTheme="majorHAnsi" w:cstheme="majorHAnsi"/>
          <w:sz w:val="24"/>
          <w:szCs w:val="24"/>
        </w:rPr>
      </w:pPr>
      <w:r w:rsidRPr="000A5ADB">
        <w:rPr>
          <w:rFonts w:asciiTheme="majorHAnsi" w:hAnsiTheme="majorHAnsi" w:cstheme="majorHAnsi"/>
          <w:sz w:val="24"/>
          <w:szCs w:val="24"/>
        </w:rPr>
        <w:t>510030107021</w:t>
      </w:r>
      <w:r>
        <w:rPr>
          <w:rFonts w:asciiTheme="majorHAnsi" w:hAnsiTheme="majorHAnsi" w:cstheme="majorHAnsi"/>
          <w:sz w:val="24"/>
          <w:szCs w:val="24"/>
        </w:rPr>
        <w:t xml:space="preserve"> </w:t>
      </w:r>
      <w:r w:rsidR="002B3BB1">
        <w:rPr>
          <w:rFonts w:asciiTheme="majorHAnsi" w:hAnsiTheme="majorHAnsi" w:cstheme="majorHAnsi"/>
          <w:sz w:val="24"/>
          <w:szCs w:val="24"/>
        </w:rPr>
        <w:t xml:space="preserve">(a suburban area near Route 29 in Albemarle County), and </w:t>
      </w:r>
    </w:p>
    <w:p w:rsidR="002B3BB1" w:rsidP="002B3BB1" w:rsidRDefault="00560455" w14:paraId="63F7F3AE" w14:textId="528B574E">
      <w:pPr>
        <w:spacing w:line="240" w:lineRule="auto"/>
        <w:ind w:left="720"/>
        <w:rPr>
          <w:rFonts w:asciiTheme="majorHAnsi" w:hAnsiTheme="majorHAnsi" w:cstheme="majorHAnsi"/>
          <w:sz w:val="24"/>
          <w:szCs w:val="24"/>
        </w:rPr>
      </w:pPr>
      <w:r w:rsidRPr="000A5ADB">
        <w:rPr>
          <w:rFonts w:asciiTheme="majorHAnsi" w:hAnsiTheme="majorHAnsi" w:cstheme="majorHAnsi"/>
          <w:sz w:val="24"/>
          <w:szCs w:val="24"/>
        </w:rPr>
        <w:t>510030110004</w:t>
      </w:r>
      <w:r w:rsidR="002B3BB1">
        <w:rPr>
          <w:rFonts w:asciiTheme="majorHAnsi" w:hAnsiTheme="majorHAnsi" w:cstheme="majorHAnsi"/>
          <w:sz w:val="24"/>
          <w:szCs w:val="24"/>
        </w:rPr>
        <w:t xml:space="preserve"> (a rural residential area in Albemarle County).</w:t>
      </w:r>
    </w:p>
    <w:p w:rsidR="00B34C08" w:rsidP="008C3C4F" w:rsidRDefault="00B34C08" w14:paraId="488C5B40" w14:textId="4F1525D5">
      <w:pPr>
        <w:spacing w:line="240" w:lineRule="auto"/>
        <w:rPr>
          <w:rFonts w:asciiTheme="majorHAnsi" w:hAnsiTheme="majorHAnsi" w:cstheme="majorHAnsi"/>
          <w:sz w:val="24"/>
          <w:szCs w:val="24"/>
        </w:rPr>
      </w:pPr>
      <w:r w:rsidRPr="00B34C08">
        <w:rPr>
          <w:rFonts w:ascii="Calibri" w:hAnsi="Calibri" w:eastAsia="Times New Roman" w:cs="Calibri"/>
          <w:noProof/>
          <w:sz w:val="24"/>
          <w:szCs w:val="24"/>
          <w:lang w:val="en-US"/>
        </w:rPr>
        <mc:AlternateContent>
          <mc:Choice Requires="wps">
            <w:drawing>
              <wp:anchor distT="45720" distB="45720" distL="114300" distR="114300" simplePos="0" relativeHeight="251663360" behindDoc="0" locked="0" layoutInCell="1" allowOverlap="1" wp14:anchorId="6D9A2C28" wp14:editId="617B9A18">
                <wp:simplePos x="0" y="0"/>
                <wp:positionH relativeFrom="column">
                  <wp:posOffset>635</wp:posOffset>
                </wp:positionH>
                <wp:positionV relativeFrom="paragraph">
                  <wp:posOffset>2019300</wp:posOffset>
                </wp:positionV>
                <wp:extent cx="5706093" cy="380010"/>
                <wp:effectExtent l="0" t="0" r="28575" b="20320"/>
                <wp:wrapNone/>
                <wp:docPr id="1876978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6093" cy="380010"/>
                        </a:xfrm>
                        <a:prstGeom prst="rect">
                          <a:avLst/>
                        </a:prstGeom>
                        <a:solidFill>
                          <a:srgbClr val="FFFFFF"/>
                        </a:solidFill>
                        <a:ln w="9525">
                          <a:solidFill>
                            <a:srgbClr val="000000"/>
                          </a:solidFill>
                          <a:miter lim="800000"/>
                          <a:headEnd/>
                          <a:tailEnd/>
                        </a:ln>
                      </wps:spPr>
                      <wps:txbx>
                        <w:txbxContent>
                          <w:p w:rsidR="00B34C08" w:rsidP="00B34C08" w:rsidRDefault="00560455" w14:paraId="07467589" w14:textId="6AB92B74">
                            <w:r w:rsidRPr="000A5ADB">
                              <w:rPr>
                                <w:rFonts w:asciiTheme="majorHAnsi" w:hAnsiTheme="majorHAnsi" w:cstheme="majorHAnsi"/>
                                <w:sz w:val="24"/>
                                <w:szCs w:val="24"/>
                              </w:rPr>
                              <w:t>510030110004</w:t>
                            </w:r>
                            <w:r w:rsidR="00B34C08">
                              <w:rPr>
                                <w:rFonts w:asciiTheme="majorHAnsi" w:hAnsiTheme="majorHAnsi" w:cstheme="majorHAnsi"/>
                                <w:sz w:val="24"/>
                                <w:szCs w:val="24"/>
                              </w:rPr>
                              <w:t xml:space="preserve"> (a rural residential area in Albemarle County)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26440AEE">
              <v:shapetype id="_x0000_t202" coordsize="21600,21600" o:spt="202" path="m,l,21600r21600,l21600,xe" w14:anchorId="6D9A2C28">
                <v:stroke joinstyle="miter"/>
                <v:path gradientshapeok="t" o:connecttype="rect"/>
              </v:shapetype>
              <v:shape id="Text Box 2" style="position:absolute;margin-left:.05pt;margin-top:159pt;width:449.3pt;height:29.9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">
                <v:textbox>
                  <w:txbxContent>
                    <w:p w:rsidR="00B34C08" w:rsidP="00B34C08" w:rsidRDefault="00560455" w14:paraId="5BB9281C" w14:textId="6AB92B74">
                      <w:r w:rsidRPr="000A5ADB">
                        <w:rPr>
                          <w:rFonts w:asciiTheme="majorHAnsi" w:hAnsiTheme="majorHAnsi" w:cstheme="majorHAnsi"/>
                          <w:sz w:val="24"/>
                          <w:szCs w:val="24"/>
                        </w:rPr>
                        <w:t>510030110004</w:t>
                      </w:r>
                      <w:r w:rsidR="00B34C08">
                        <w:rPr>
                          <w:rFonts w:asciiTheme="majorHAnsi" w:hAnsiTheme="majorHAnsi" w:cstheme="majorHAnsi"/>
                          <w:sz w:val="24"/>
                          <w:szCs w:val="24"/>
                        </w:rPr>
                        <w:t xml:space="preserve"> (a rural residential area in Albemarle County)</w:t>
                      </w:r>
                    </w:p>
                  </w:txbxContent>
                </v:textbox>
              </v:shape>
            </w:pict>
          </mc:Fallback>
        </mc:AlternateContent>
      </w:r>
      <w:r w:rsidRPr="00B34C08">
        <w:rPr>
          <w:rFonts w:ascii="Calibri" w:hAnsi="Calibri" w:eastAsia="Times New Roman" w:cs="Calibri"/>
          <w:b/>
          <w:bCs/>
          <w:noProof/>
          <w:sz w:val="24"/>
          <w:szCs w:val="24"/>
          <w:lang w:val="en-US"/>
        </w:rPr>
        <w:drawing>
          <wp:inline distT="0" distB="0" distL="0" distR="0" wp14:anchorId="6D4090EA" wp14:editId="386022AA">
            <wp:extent cx="5486400" cy="1949703"/>
            <wp:effectExtent l="0" t="0" r="0" b="0"/>
            <wp:docPr id="2029798455" name="Picture 1" descr="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98455" name="Picture 1" descr="Map&#10;&#10;AI-generated content may be incorrect."/>
                    <pic:cNvPicPr/>
                  </pic:nvPicPr>
                  <pic:blipFill>
                    <a:blip r:embed="rId22"/>
                    <a:stretch>
                      <a:fillRect/>
                    </a:stretch>
                  </pic:blipFill>
                  <pic:spPr>
                    <a:xfrm>
                      <a:off x="0" y="0"/>
                      <a:ext cx="5517462" cy="1960741"/>
                    </a:xfrm>
                    <a:prstGeom prst="rect">
                      <a:avLst/>
                    </a:prstGeom>
                  </pic:spPr>
                </pic:pic>
              </a:graphicData>
            </a:graphic>
          </wp:inline>
        </w:drawing>
      </w:r>
      <w:r w:rsidRPr="00B34C08">
        <w:rPr>
          <w:rFonts w:ascii="Calibri" w:hAnsi="Calibri" w:eastAsia="Times New Roman" w:cs="Calibri"/>
          <w:noProof/>
          <w:sz w:val="24"/>
          <w:szCs w:val="24"/>
          <w:lang w:val="en-US"/>
        </w:rPr>
        <w:t xml:space="preserve"> </w:t>
      </w:r>
    </w:p>
    <w:p w:rsidRPr="002B3BB1" w:rsidR="008C3C4F" w:rsidP="008C3C4F" w:rsidRDefault="00B34C08" w14:paraId="0BEC8D9A" w14:textId="4EB87F11">
      <w:pPr>
        <w:spacing w:line="240" w:lineRule="auto"/>
        <w:rPr>
          <w:rFonts w:ascii="Calibri" w:hAnsi="Calibri" w:eastAsia="Times New Roman" w:cs="Calibri"/>
          <w:sz w:val="24"/>
          <w:szCs w:val="24"/>
          <w:lang w:val="en-US"/>
        </w:rPr>
      </w:pPr>
      <w:r w:rsidRPr="00B34C08">
        <w:rPr>
          <w:rFonts w:ascii="Calibri" w:hAnsi="Calibri" w:eastAsia="Times New Roman" w:cs="Calibri"/>
          <w:noProof/>
          <w:sz w:val="24"/>
          <w:szCs w:val="24"/>
          <w:lang w:val="en-US"/>
        </w:rPr>
        <mc:AlternateContent>
          <mc:Choice Requires="wps">
            <w:drawing>
              <wp:anchor distT="45720" distB="45720" distL="114300" distR="114300" simplePos="0" relativeHeight="251661312" behindDoc="0" locked="0" layoutInCell="1" allowOverlap="1" wp14:anchorId="275844C2" wp14:editId="65D90E3A">
                <wp:simplePos x="0" y="0"/>
                <wp:positionH relativeFrom="column">
                  <wp:posOffset>4144455</wp:posOffset>
                </wp:positionH>
                <wp:positionV relativeFrom="paragraph">
                  <wp:posOffset>5137900</wp:posOffset>
                </wp:positionV>
                <wp:extent cx="2606634" cy="712519"/>
                <wp:effectExtent l="0" t="0" r="22860" b="11430"/>
                <wp:wrapNone/>
                <wp:docPr id="6811616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6634" cy="712519"/>
                        </a:xfrm>
                        <a:prstGeom prst="rect">
                          <a:avLst/>
                        </a:prstGeom>
                        <a:solidFill>
                          <a:srgbClr val="FFFFFF"/>
                        </a:solidFill>
                        <a:ln w="9525">
                          <a:solidFill>
                            <a:srgbClr val="000000"/>
                          </a:solidFill>
                          <a:miter lim="800000"/>
                          <a:headEnd/>
                          <a:tailEnd/>
                        </a:ln>
                      </wps:spPr>
                      <wps:txbx>
                        <w:txbxContent>
                          <w:p w:rsidR="00B34C08" w:rsidP="00B34C08" w:rsidRDefault="00B34C08" w14:paraId="6BB0E348" w14:textId="473910F9">
                            <w:pPr>
                              <w:tabs>
                                <w:tab w:val="num" w:pos="720"/>
                              </w:tabs>
                              <w:spacing w:line="240" w:lineRule="auto"/>
                              <w:rPr>
                                <w:rFonts w:asciiTheme="majorHAnsi" w:hAnsiTheme="majorHAnsi" w:cstheme="majorHAnsi"/>
                                <w:sz w:val="24"/>
                                <w:szCs w:val="24"/>
                              </w:rPr>
                            </w:pPr>
                            <w:r w:rsidRPr="000A5ADB">
                              <w:rPr>
                                <w:rFonts w:asciiTheme="majorHAnsi" w:hAnsiTheme="majorHAnsi" w:cstheme="majorHAnsi"/>
                                <w:sz w:val="24"/>
                                <w:szCs w:val="24"/>
                              </w:rPr>
                              <w:t>515400010001</w:t>
                            </w:r>
                            <w:r>
                              <w:rPr>
                                <w:rFonts w:asciiTheme="majorHAnsi" w:hAnsiTheme="majorHAnsi" w:cstheme="majorHAnsi"/>
                                <w:sz w:val="24"/>
                                <w:szCs w:val="24"/>
                              </w:rPr>
                              <w:t xml:space="preserve"> (an urban area near Charlottesville’s downtown pedestrian mall)</w:t>
                            </w:r>
                          </w:p>
                          <w:p w:rsidR="00B34C08" w:rsidP="00B34C08" w:rsidRDefault="00B34C08" w14:paraId="7C0C3C56" w14:textId="7777777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10B9B264">
              <v:shape id="_x0000_s1027" style="position:absolute;margin-left:326.35pt;margin-top:404.55pt;width:205.25pt;height:56.1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" w14:anchorId="275844C2">
                <v:textbox>
                  <w:txbxContent>
                    <w:p w:rsidR="00B34C08" w:rsidP="00B34C08" w:rsidRDefault="00B34C08" w14:paraId="27721E31" w14:textId="473910F9">
                      <w:pPr>
                        <w:tabs>
                          <w:tab w:val="num" w:pos="720"/>
                        </w:tabs>
                        <w:spacing w:line="240" w:lineRule="auto"/>
                        <w:rPr>
                          <w:rFonts w:asciiTheme="majorHAnsi" w:hAnsiTheme="majorHAnsi" w:cstheme="majorHAnsi"/>
                          <w:sz w:val="24"/>
                          <w:szCs w:val="24"/>
                        </w:rPr>
                      </w:pPr>
                      <w:r w:rsidRPr="000A5ADB">
                        <w:rPr>
                          <w:rFonts w:asciiTheme="majorHAnsi" w:hAnsiTheme="majorHAnsi" w:cstheme="majorHAnsi"/>
                          <w:sz w:val="24"/>
                          <w:szCs w:val="24"/>
                        </w:rPr>
                        <w:t>515400010001</w:t>
                      </w:r>
                      <w:r>
                        <w:rPr>
                          <w:rFonts w:asciiTheme="majorHAnsi" w:hAnsiTheme="majorHAnsi" w:cstheme="majorHAnsi"/>
                          <w:sz w:val="24"/>
                          <w:szCs w:val="24"/>
                        </w:rPr>
                        <w:t xml:space="preserve"> (an urban area near Charlottesville’s downtown pedestrian mall)</w:t>
                      </w:r>
                    </w:p>
                    <w:p w:rsidR="00B34C08" w:rsidP="00B34C08" w:rsidRDefault="00B34C08" w14:paraId="672A6659" w14:textId="77777777"/>
                  </w:txbxContent>
                </v:textbox>
              </v:shape>
            </w:pict>
          </mc:Fallback>
        </mc:AlternateContent>
      </w:r>
      <w:r w:rsidRPr="00B34C08">
        <w:rPr>
          <w:rFonts w:ascii="Calibri" w:hAnsi="Calibri" w:eastAsia="Times New Roman" w:cs="Calibri"/>
          <w:noProof/>
          <w:sz w:val="24"/>
          <w:szCs w:val="24"/>
          <w:lang w:val="en-US"/>
        </w:rPr>
        <mc:AlternateContent>
          <mc:Choice Requires="wps">
            <w:drawing>
              <wp:anchor distT="45720" distB="45720" distL="114300" distR="114300" simplePos="0" relativeHeight="251659264" behindDoc="0" locked="0" layoutInCell="1" allowOverlap="1" wp14:anchorId="69772174" wp14:editId="0A7EBAC2">
                <wp:simplePos x="0" y="0"/>
                <wp:positionH relativeFrom="column">
                  <wp:posOffset>3217611</wp:posOffset>
                </wp:positionH>
                <wp:positionV relativeFrom="paragraph">
                  <wp:posOffset>1123867</wp:posOffset>
                </wp:positionV>
                <wp:extent cx="2606634" cy="552203"/>
                <wp:effectExtent l="0" t="0" r="22860" b="1968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6634" cy="552203"/>
                        </a:xfrm>
                        <a:prstGeom prst="rect">
                          <a:avLst/>
                        </a:prstGeom>
                        <a:solidFill>
                          <a:srgbClr val="FFFFFF"/>
                        </a:solidFill>
                        <a:ln w="9525">
                          <a:solidFill>
                            <a:srgbClr val="000000"/>
                          </a:solidFill>
                          <a:miter lim="800000"/>
                          <a:headEnd/>
                          <a:tailEnd/>
                        </a:ln>
                      </wps:spPr>
                      <wps:txbx>
                        <w:txbxContent>
                          <w:p w:rsidR="00B34C08" w:rsidP="00B34C08" w:rsidRDefault="00560455" w14:paraId="41B89480" w14:textId="4EE5C065">
                            <w:pPr>
                              <w:tabs>
                                <w:tab w:val="num" w:pos="720"/>
                              </w:tabs>
                              <w:spacing w:line="240" w:lineRule="auto"/>
                              <w:rPr>
                                <w:rFonts w:asciiTheme="majorHAnsi" w:hAnsiTheme="majorHAnsi" w:cstheme="majorHAnsi"/>
                                <w:sz w:val="24"/>
                                <w:szCs w:val="24"/>
                              </w:rPr>
                            </w:pPr>
                            <w:r w:rsidRPr="000A5ADB">
                              <w:rPr>
                                <w:rFonts w:asciiTheme="majorHAnsi" w:hAnsiTheme="majorHAnsi" w:cstheme="majorHAnsi"/>
                                <w:sz w:val="24"/>
                                <w:szCs w:val="24"/>
                              </w:rPr>
                              <w:t>510030107021</w:t>
                            </w:r>
                            <w:r w:rsidR="00B34C08">
                              <w:rPr>
                                <w:rFonts w:asciiTheme="majorHAnsi" w:hAnsiTheme="majorHAnsi" w:cstheme="majorHAnsi"/>
                                <w:sz w:val="24"/>
                                <w:szCs w:val="24"/>
                              </w:rPr>
                              <w:t xml:space="preserve"> (a suburban area near Route 29 in Albemarle County)</w:t>
                            </w:r>
                          </w:p>
                          <w:p w:rsidR="00B34C08" w:rsidP="00B34C08" w:rsidRDefault="00B34C08" w14:paraId="03678869" w14:textId="77777777">
                            <w:pPr>
                              <w:tabs>
                                <w:tab w:val="num" w:pos="720"/>
                              </w:tabs>
                              <w:spacing w:line="240" w:lineRule="auto"/>
                              <w:rPr>
                                <w:rFonts w:asciiTheme="majorHAnsi" w:hAnsiTheme="majorHAnsi" w:cstheme="majorHAnsi"/>
                                <w:sz w:val="24"/>
                                <w:szCs w:val="24"/>
                              </w:rPr>
                            </w:pPr>
                          </w:p>
                          <w:p w:rsidR="00B34C08" w:rsidRDefault="00B34C08" w14:paraId="4337254E" w14:textId="2B5B292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679829EE">
              <v:shape id="_x0000_s1028" style="position:absolute;margin-left:253.35pt;margin-top:88.5pt;width:205.25pt;height:43.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" w14:anchorId="69772174">
                <v:textbox>
                  <w:txbxContent>
                    <w:p w:rsidR="00B34C08" w:rsidP="00B34C08" w:rsidRDefault="00560455" w14:paraId="60828BEB" w14:textId="4EE5C065">
                      <w:pPr>
                        <w:tabs>
                          <w:tab w:val="num" w:pos="720"/>
                        </w:tabs>
                        <w:spacing w:line="240" w:lineRule="auto"/>
                        <w:rPr>
                          <w:rFonts w:asciiTheme="majorHAnsi" w:hAnsiTheme="majorHAnsi" w:cstheme="majorHAnsi"/>
                          <w:sz w:val="24"/>
                          <w:szCs w:val="24"/>
                        </w:rPr>
                      </w:pPr>
                      <w:r w:rsidRPr="000A5ADB">
                        <w:rPr>
                          <w:rFonts w:asciiTheme="majorHAnsi" w:hAnsiTheme="majorHAnsi" w:cstheme="majorHAnsi"/>
                          <w:sz w:val="24"/>
                          <w:szCs w:val="24"/>
                        </w:rPr>
                        <w:t>510030107021</w:t>
                      </w:r>
                      <w:r w:rsidR="00B34C08">
                        <w:rPr>
                          <w:rFonts w:asciiTheme="majorHAnsi" w:hAnsiTheme="majorHAnsi" w:cstheme="majorHAnsi"/>
                          <w:sz w:val="24"/>
                          <w:szCs w:val="24"/>
                        </w:rPr>
                        <w:t xml:space="preserve"> (a suburban area near Route 29 in Albemarle County)</w:t>
                      </w:r>
                    </w:p>
                    <w:p w:rsidR="00B34C08" w:rsidP="00B34C08" w:rsidRDefault="00B34C08" w14:paraId="0A37501D" w14:textId="77777777">
                      <w:pPr>
                        <w:tabs>
                          <w:tab w:val="num" w:pos="720"/>
                        </w:tabs>
                        <w:spacing w:line="240" w:lineRule="auto"/>
                        <w:rPr>
                          <w:rFonts w:asciiTheme="majorHAnsi" w:hAnsiTheme="majorHAnsi" w:cstheme="majorHAnsi"/>
                          <w:sz w:val="24"/>
                          <w:szCs w:val="24"/>
                        </w:rPr>
                      </w:pPr>
                    </w:p>
                    <w:p w:rsidR="00B34C08" w:rsidRDefault="00B34C08" w14:paraId="5DAB6C7B" w14:textId="2B5B2925"/>
                  </w:txbxContent>
                </v:textbox>
              </v:shape>
            </w:pict>
          </mc:Fallback>
        </mc:AlternateContent>
      </w:r>
      <w:r w:rsidRPr="00B34C08">
        <w:rPr>
          <w:rFonts w:ascii="Calibri" w:hAnsi="Calibri" w:eastAsia="Times New Roman" w:cs="Calibri"/>
          <w:noProof/>
          <w:sz w:val="24"/>
          <w:szCs w:val="24"/>
          <w:lang w:val="en-US"/>
        </w:rPr>
        <w:drawing>
          <wp:inline distT="0" distB="0" distL="0" distR="0" wp14:anchorId="59DB292C" wp14:editId="1CEF2934">
            <wp:extent cx="4987939" cy="7003613"/>
            <wp:effectExtent l="0" t="0" r="3175" b="6985"/>
            <wp:docPr id="1524513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513558" name=""/>
                    <pic:cNvPicPr/>
                  </pic:nvPicPr>
                  <pic:blipFill>
                    <a:blip r:embed="rId23"/>
                    <a:stretch>
                      <a:fillRect/>
                    </a:stretch>
                  </pic:blipFill>
                  <pic:spPr>
                    <a:xfrm>
                      <a:off x="0" y="0"/>
                      <a:ext cx="4990118" cy="7006672"/>
                    </a:xfrm>
                    <a:prstGeom prst="rect">
                      <a:avLst/>
                    </a:prstGeom>
                  </pic:spPr>
                </pic:pic>
              </a:graphicData>
            </a:graphic>
          </wp:inline>
        </w:drawing>
      </w:r>
    </w:p>
    <w:p w:rsidR="002B3BB1" w:rsidP="002B3BB1" w:rsidRDefault="002B3BB1" w14:paraId="4960D0BA" w14:textId="77777777">
      <w:pPr>
        <w:spacing w:line="240" w:lineRule="auto"/>
        <w:rPr>
          <w:rFonts w:ascii="Calibri" w:hAnsi="Calibri" w:eastAsia="Times New Roman" w:cs="Calibri"/>
          <w:sz w:val="24"/>
          <w:szCs w:val="24"/>
          <w:lang w:val="en-US"/>
        </w:rPr>
      </w:pPr>
    </w:p>
    <w:p w:rsidR="00B34C08" w:rsidP="00161317" w:rsidRDefault="00B34C08" w14:paraId="2DB6A094" w14:textId="4C6BE42B">
      <w:pPr>
        <w:spacing w:line="240" w:lineRule="auto"/>
        <w:rPr>
          <w:rFonts w:ascii="Calibri" w:hAnsi="Calibri" w:eastAsia="Times New Roman" w:cs="Calibri"/>
          <w:b/>
          <w:bCs/>
          <w:sz w:val="24"/>
          <w:szCs w:val="24"/>
          <w:lang w:val="en-US"/>
        </w:rPr>
      </w:pPr>
    </w:p>
    <w:p w:rsidR="00B34C08" w:rsidP="00B34C08" w:rsidRDefault="00B34C08" w14:paraId="14FA2F90" w14:textId="413C2789">
      <w:pPr>
        <w:spacing w:line="240" w:lineRule="auto"/>
        <w:rPr>
          <w:rFonts w:ascii="Calibri" w:hAnsi="Calibri" w:eastAsia="Times New Roman" w:cs="Calibri"/>
          <w:b/>
          <w:bCs/>
          <w:sz w:val="24"/>
          <w:szCs w:val="24"/>
          <w:lang w:val="en-US"/>
        </w:rPr>
      </w:pPr>
      <w:r w:rsidRPr="002B3BB1">
        <w:rPr>
          <w:rFonts w:ascii="Calibri" w:hAnsi="Calibri" w:eastAsia="Times New Roman" w:cs="Calibri"/>
          <w:sz w:val="24"/>
          <w:szCs w:val="24"/>
          <w:lang w:val="en-US"/>
        </w:rPr>
        <w:t xml:space="preserve">Dividing up the 54 input files </w:t>
      </w:r>
      <w:r w:rsidRPr="008C3C4F">
        <w:rPr>
          <w:rFonts w:ascii="Calibri" w:hAnsi="Calibri" w:eastAsia="Times New Roman" w:cs="Calibri"/>
          <w:b/>
          <w:bCs/>
          <w:sz w:val="24"/>
          <w:szCs w:val="24"/>
          <w:lang w:val="en-US"/>
        </w:rPr>
        <w:t>(all</w:t>
      </w:r>
      <w:r>
        <w:rPr>
          <w:rFonts w:ascii="Calibri" w:hAnsi="Calibri" w:eastAsia="Times New Roman" w:cs="Calibri"/>
          <w:b/>
          <w:bCs/>
          <w:sz w:val="24"/>
          <w:szCs w:val="24"/>
          <w:lang w:val="en-US"/>
        </w:rPr>
        <w:t>—see next page—tell me if I missed one</w:t>
      </w:r>
      <w:r w:rsidRPr="008C3C4F">
        <w:rPr>
          <w:rFonts w:ascii="Calibri" w:hAnsi="Calibri" w:eastAsia="Times New Roman" w:cs="Calibri"/>
          <w:b/>
          <w:bCs/>
          <w:sz w:val="24"/>
          <w:szCs w:val="24"/>
          <w:lang w:val="en-US"/>
        </w:rPr>
        <w:t>)</w:t>
      </w:r>
    </w:p>
    <w:p w:rsidR="00B00539" w:rsidRDefault="00B00539" w14:paraId="3A0AE7A0" w14:textId="2F63ED37">
      <w:pPr>
        <w:rPr>
          <w:rFonts w:ascii="Calibri" w:hAnsi="Calibri" w:eastAsia="Times New Roman" w:cs="Calibri"/>
          <w:sz w:val="24"/>
          <w:szCs w:val="24"/>
          <w:lang w:val="en-US"/>
        </w:rPr>
      </w:pPr>
    </w:p>
    <w:p w:rsidR="00B34C08" w:rsidRDefault="00B34C08" w14:paraId="26C6B64A" w14:textId="77777777">
      <w:pPr>
        <w:rPr>
          <w:rFonts w:eastAsia="Times New Roman" w:asciiTheme="majorHAnsi" w:hAnsiTheme="majorHAnsi" w:cstheme="majorHAnsi"/>
        </w:rPr>
      </w:pPr>
      <w:r>
        <w:rPr>
          <w:rFonts w:eastAsia="Times New Roman" w:asciiTheme="majorHAnsi" w:hAnsiTheme="majorHAnsi" w:cstheme="majorHAnsi"/>
        </w:rPr>
        <w:br w:type="page"/>
      </w:r>
    </w:p>
    <w:p w:rsidRPr="00B00539" w:rsidR="00B00539" w:rsidP="00B00539" w:rsidRDefault="00B00539" w14:paraId="05195157" w14:textId="3BC59A8C">
      <w:pPr>
        <w:spacing w:line="240" w:lineRule="auto"/>
        <w:rPr>
          <w:rFonts w:eastAsia="Times New Roman" w:asciiTheme="majorHAnsi" w:hAnsiTheme="majorHAnsi" w:cstheme="majorHAnsi"/>
        </w:rPr>
      </w:pPr>
      <w:r w:rsidRPr="00B00539">
        <w:rPr>
          <w:rFonts w:eastAsia="Times New Roman" w:asciiTheme="majorHAnsi" w:hAnsiTheme="majorHAnsi" w:cstheme="majorHAnsi"/>
        </w:rPr>
        <w:t>01_azone_carsvc_characteristics.csv</w:t>
      </w:r>
    </w:p>
    <w:p w:rsidRPr="00B00539" w:rsidR="00B00539" w:rsidP="00B00539" w:rsidRDefault="00B00539" w14:paraId="37523565" w14:textId="77777777">
      <w:pPr>
        <w:spacing w:line="240" w:lineRule="auto"/>
        <w:rPr>
          <w:rFonts w:eastAsia="Times New Roman" w:asciiTheme="majorHAnsi" w:hAnsiTheme="majorHAnsi" w:cstheme="majorHAnsi"/>
        </w:rPr>
      </w:pPr>
      <w:r w:rsidRPr="00B00539">
        <w:rPr>
          <w:rFonts w:eastAsia="Times New Roman" w:asciiTheme="majorHAnsi" w:hAnsiTheme="majorHAnsi" w:cstheme="majorHAnsi"/>
        </w:rPr>
        <w:t>02_azone_charging_availability.csv</w:t>
      </w:r>
    </w:p>
    <w:p w:rsidRPr="00B00539" w:rsidR="00B00539" w:rsidP="00B00539" w:rsidRDefault="00B00539" w14:paraId="67D745C5" w14:textId="77777777">
      <w:pPr>
        <w:spacing w:line="240" w:lineRule="auto"/>
        <w:rPr>
          <w:rFonts w:eastAsia="Times New Roman" w:asciiTheme="majorHAnsi" w:hAnsiTheme="majorHAnsi" w:cstheme="majorHAnsi"/>
        </w:rPr>
      </w:pPr>
      <w:r w:rsidRPr="00B00539">
        <w:rPr>
          <w:rFonts w:eastAsia="Times New Roman" w:asciiTheme="majorHAnsi" w:hAnsiTheme="majorHAnsi" w:cstheme="majorHAnsi"/>
        </w:rPr>
        <w:t>03_azone_electricity_carbon_intensity.csv</w:t>
      </w:r>
    </w:p>
    <w:p w:rsidRPr="00B00539" w:rsidR="00B00539" w:rsidP="00B00539" w:rsidRDefault="00B00539" w14:paraId="489C8DDA" w14:textId="77777777">
      <w:pPr>
        <w:spacing w:line="240" w:lineRule="auto"/>
        <w:rPr>
          <w:rFonts w:eastAsia="Times New Roman" w:asciiTheme="majorHAnsi" w:hAnsiTheme="majorHAnsi" w:cstheme="majorHAnsi"/>
        </w:rPr>
      </w:pPr>
      <w:r w:rsidRPr="00B00539">
        <w:rPr>
          <w:rFonts w:eastAsia="Times New Roman" w:asciiTheme="majorHAnsi" w:hAnsiTheme="majorHAnsi" w:cstheme="majorHAnsi"/>
        </w:rPr>
        <w:t>04_azone_fuel_power_cost.csv</w:t>
      </w:r>
    </w:p>
    <w:p w:rsidRPr="00B00539" w:rsidR="00B00539" w:rsidP="00B00539" w:rsidRDefault="00B00539" w14:paraId="38FAC4A1" w14:textId="77777777">
      <w:pPr>
        <w:spacing w:line="240" w:lineRule="auto"/>
        <w:rPr>
          <w:rFonts w:eastAsia="Times New Roman" w:asciiTheme="majorHAnsi" w:hAnsiTheme="majorHAnsi" w:cstheme="majorHAnsi"/>
        </w:rPr>
      </w:pPr>
      <w:r w:rsidRPr="00B00539">
        <w:rPr>
          <w:rFonts w:eastAsia="Times New Roman" w:asciiTheme="majorHAnsi" w:hAnsiTheme="majorHAnsi" w:cstheme="majorHAnsi"/>
        </w:rPr>
        <w:t>05_azone_gq_pop_by_age.csv</w:t>
      </w:r>
    </w:p>
    <w:p w:rsidRPr="00B00539" w:rsidR="00B00539" w:rsidP="00B00539" w:rsidRDefault="00B00539" w14:paraId="07562591" w14:textId="77777777">
      <w:pPr>
        <w:spacing w:line="240" w:lineRule="auto"/>
        <w:rPr>
          <w:rFonts w:eastAsia="Times New Roman" w:asciiTheme="majorHAnsi" w:hAnsiTheme="majorHAnsi" w:cstheme="majorHAnsi"/>
        </w:rPr>
      </w:pPr>
      <w:r w:rsidRPr="00B00539">
        <w:rPr>
          <w:rFonts w:eastAsia="Times New Roman" w:asciiTheme="majorHAnsi" w:hAnsiTheme="majorHAnsi" w:cstheme="majorHAnsi"/>
        </w:rPr>
        <w:t>06_azone_hh_av_veh_per_driver.csv</w:t>
      </w:r>
    </w:p>
    <w:p w:rsidRPr="00DB5EF1" w:rsidR="00B00539" w:rsidP="00B00539" w:rsidRDefault="00B00539" w14:paraId="0EEBCD52" w14:textId="709A4668">
      <w:pPr>
        <w:spacing w:line="240" w:lineRule="auto"/>
        <w:rPr>
          <w:rFonts w:eastAsia="Times New Roman" w:asciiTheme="majorHAnsi" w:hAnsiTheme="majorHAnsi" w:cstheme="majorHAnsi"/>
          <w:color w:val="FF0000"/>
        </w:rPr>
      </w:pPr>
      <w:r w:rsidRPr="00DB5EF1">
        <w:rPr>
          <w:rFonts w:eastAsia="Times New Roman" w:asciiTheme="majorHAnsi" w:hAnsiTheme="majorHAnsi" w:cstheme="majorHAnsi"/>
          <w:color w:val="FF0000"/>
        </w:rPr>
        <w:t>07_azone_hh_lttrk_prop.csv</w:t>
      </w:r>
      <w:r w:rsidR="00DB5EF1">
        <w:rPr>
          <w:rFonts w:eastAsia="Times New Roman" w:asciiTheme="majorHAnsi" w:hAnsiTheme="majorHAnsi" w:cstheme="majorHAnsi"/>
          <w:color w:val="FF0000"/>
        </w:rPr>
        <w:t>—This should be deleted</w:t>
      </w:r>
    </w:p>
    <w:p w:rsidRPr="00B00539" w:rsidR="00B00539" w:rsidP="00B00539" w:rsidRDefault="00B00539" w14:paraId="07308BA0" w14:textId="77777777">
      <w:pPr>
        <w:spacing w:line="240" w:lineRule="auto"/>
        <w:rPr>
          <w:rFonts w:eastAsia="Times New Roman" w:asciiTheme="majorHAnsi" w:hAnsiTheme="majorHAnsi" w:cstheme="majorHAnsi"/>
        </w:rPr>
      </w:pPr>
      <w:r w:rsidRPr="00B00539">
        <w:rPr>
          <w:rFonts w:eastAsia="Times New Roman" w:asciiTheme="majorHAnsi" w:hAnsiTheme="majorHAnsi" w:cstheme="majorHAnsi"/>
        </w:rPr>
        <w:t>08_azone_hh_pop_by_age.csv</w:t>
      </w:r>
    </w:p>
    <w:p w:rsidRPr="00B00539" w:rsidR="00B00539" w:rsidP="00B00539" w:rsidRDefault="00B00539" w14:paraId="6C691B84" w14:textId="77777777">
      <w:pPr>
        <w:spacing w:line="240" w:lineRule="auto"/>
        <w:rPr>
          <w:rFonts w:eastAsia="Times New Roman" w:asciiTheme="majorHAnsi" w:hAnsiTheme="majorHAnsi" w:cstheme="majorHAnsi"/>
        </w:rPr>
      </w:pPr>
      <w:r w:rsidRPr="00B00539">
        <w:rPr>
          <w:rFonts w:eastAsia="Times New Roman" w:asciiTheme="majorHAnsi" w:hAnsiTheme="majorHAnsi" w:cstheme="majorHAnsi"/>
        </w:rPr>
        <w:t>09_azone_hh_veh_mean_age.csv</w:t>
      </w:r>
    </w:p>
    <w:p w:rsidRPr="00B00539" w:rsidR="00B00539" w:rsidP="6C070512" w:rsidRDefault="00DB5EF1" w14:paraId="17517F1B" w14:textId="55729395">
      <w:pPr>
        <w:spacing w:line="240" w:lineRule="auto"/>
        <w:rPr>
          <w:rFonts w:ascii="Calibri" w:hAnsi="Calibri" w:eastAsia="Times New Roman" w:cs="Calibri" w:asciiTheme="majorAscii" w:hAnsiTheme="majorAscii" w:cstheme="majorAscii"/>
          <w:lang w:val="en-US"/>
        </w:rPr>
      </w:pPr>
      <w:r w:rsidRPr="6C070512" w:rsidR="00DB5EF1">
        <w:rPr>
          <w:rFonts w:ascii="Calibri" w:hAnsi="Calibri" w:eastAsia="Times New Roman" w:cs="Calibri" w:asciiTheme="majorAscii" w:hAnsiTheme="majorAscii" w:cstheme="majorAscii"/>
          <w:highlight w:val="yellow"/>
          <w:lang w:val="en-US"/>
        </w:rPr>
        <w:t xml:space="preserve">There is No file Number 10—but we will replace that with the file from Max’s </w:t>
      </w:r>
      <w:r w:rsidRPr="6C070512" w:rsidR="00DB5EF1">
        <w:rPr>
          <w:rFonts w:ascii="Calibri" w:hAnsi="Calibri" w:eastAsia="Times New Roman" w:cs="Calibri" w:asciiTheme="majorAscii" w:hAnsiTheme="majorAscii" w:cstheme="majorAscii"/>
          <w:highlight w:val="yellow"/>
          <w:lang w:val="en-US"/>
        </w:rPr>
        <w:t>muitmodal</w:t>
      </w:r>
      <w:r w:rsidRPr="6C070512" w:rsidR="00DB5EF1">
        <w:rPr>
          <w:rFonts w:ascii="Calibri" w:hAnsi="Calibri" w:eastAsia="Times New Roman" w:cs="Calibri" w:asciiTheme="majorAscii" w:hAnsiTheme="majorAscii" w:cstheme="majorAscii"/>
          <w:highlight w:val="yellow"/>
          <w:lang w:val="en-US"/>
        </w:rPr>
        <w:t xml:space="preserve"> file--John</w:t>
      </w:r>
    </w:p>
    <w:p w:rsidRPr="00B00539" w:rsidR="00B00539" w:rsidP="00B00539" w:rsidRDefault="00B00539" w14:paraId="2C85F4DE" w14:textId="77777777">
      <w:pPr>
        <w:spacing w:line="240" w:lineRule="auto"/>
        <w:rPr>
          <w:rFonts w:eastAsia="Times New Roman" w:asciiTheme="majorHAnsi" w:hAnsiTheme="majorHAnsi" w:cstheme="majorHAnsi"/>
        </w:rPr>
      </w:pPr>
      <w:r w:rsidRPr="00B00539">
        <w:rPr>
          <w:rFonts w:eastAsia="Times New Roman" w:asciiTheme="majorHAnsi" w:hAnsiTheme="majorHAnsi" w:cstheme="majorHAnsi"/>
        </w:rPr>
        <w:t>11_azone_hh_veh_own_taxes.csv</w:t>
      </w:r>
    </w:p>
    <w:p w:rsidRPr="00B00539" w:rsidR="00B00539" w:rsidP="00B00539" w:rsidRDefault="00B00539" w14:paraId="2A0FBC1F" w14:textId="77777777">
      <w:pPr>
        <w:spacing w:line="240" w:lineRule="auto"/>
        <w:rPr>
          <w:rFonts w:eastAsia="Times New Roman" w:asciiTheme="majorHAnsi" w:hAnsiTheme="majorHAnsi" w:cstheme="majorHAnsi"/>
        </w:rPr>
      </w:pPr>
      <w:r w:rsidRPr="00B00539">
        <w:rPr>
          <w:rFonts w:eastAsia="Times New Roman" w:asciiTheme="majorHAnsi" w:hAnsiTheme="majorHAnsi" w:cstheme="majorHAnsi"/>
        </w:rPr>
        <w:t>12_azone_hhsize_targets.csv</w:t>
      </w:r>
    </w:p>
    <w:p w:rsidRPr="00DB5EF1" w:rsidR="00B00539" w:rsidP="00B00539" w:rsidRDefault="00B00539" w14:paraId="38B0B213" w14:textId="77777777">
      <w:pPr>
        <w:spacing w:line="240" w:lineRule="auto"/>
        <w:rPr>
          <w:rFonts w:eastAsia="Times New Roman" w:asciiTheme="majorHAnsi" w:hAnsiTheme="majorHAnsi" w:cstheme="majorHAnsi"/>
          <w:color w:val="FF0000"/>
        </w:rPr>
      </w:pPr>
      <w:r w:rsidRPr="00DB5EF1">
        <w:rPr>
          <w:rFonts w:eastAsia="Times New Roman" w:asciiTheme="majorHAnsi" w:hAnsiTheme="majorHAnsi" w:cstheme="majorHAnsi"/>
          <w:color w:val="FF0000"/>
        </w:rPr>
        <w:t>13_azone_lttrk_prop.csv</w:t>
      </w:r>
    </w:p>
    <w:p w:rsidRPr="00B00539" w:rsidR="00B00539" w:rsidP="00B00539" w:rsidRDefault="00B00539" w14:paraId="6DAC614F" w14:textId="77777777">
      <w:pPr>
        <w:spacing w:line="240" w:lineRule="auto"/>
        <w:rPr>
          <w:rFonts w:eastAsia="Times New Roman" w:asciiTheme="majorHAnsi" w:hAnsiTheme="majorHAnsi" w:cstheme="majorHAnsi"/>
        </w:rPr>
      </w:pPr>
      <w:r w:rsidRPr="00B00539">
        <w:rPr>
          <w:rFonts w:eastAsia="Times New Roman" w:asciiTheme="majorHAnsi" w:hAnsiTheme="majorHAnsi" w:cstheme="majorHAnsi"/>
        </w:rPr>
        <w:t>14_azone_payd_insurance_prop.csv</w:t>
      </w:r>
    </w:p>
    <w:p w:rsidRPr="00B00539" w:rsidR="00B00539" w:rsidP="00B00539" w:rsidRDefault="00B00539" w14:paraId="091E0ECF" w14:textId="77777777">
      <w:pPr>
        <w:spacing w:line="240" w:lineRule="auto"/>
        <w:rPr>
          <w:rFonts w:eastAsia="Times New Roman" w:asciiTheme="majorHAnsi" w:hAnsiTheme="majorHAnsi" w:cstheme="majorHAnsi"/>
        </w:rPr>
      </w:pPr>
      <w:r w:rsidRPr="00B00539">
        <w:rPr>
          <w:rFonts w:eastAsia="Times New Roman" w:asciiTheme="majorHAnsi" w:hAnsiTheme="majorHAnsi" w:cstheme="majorHAnsi"/>
        </w:rPr>
        <w:t>15_azone_per_cap_inc.csv</w:t>
      </w:r>
    </w:p>
    <w:p w:rsidRPr="00B00539" w:rsidR="00B00539" w:rsidP="00B00539" w:rsidRDefault="00B00539" w14:paraId="612ADF75" w14:textId="77777777">
      <w:pPr>
        <w:spacing w:line="240" w:lineRule="auto"/>
        <w:rPr>
          <w:rFonts w:eastAsia="Times New Roman" w:asciiTheme="majorHAnsi" w:hAnsiTheme="majorHAnsi" w:cstheme="majorHAnsi"/>
        </w:rPr>
      </w:pPr>
      <w:r w:rsidRPr="00B00539">
        <w:rPr>
          <w:rFonts w:eastAsia="Times New Roman" w:asciiTheme="majorHAnsi" w:hAnsiTheme="majorHAnsi" w:cstheme="majorHAnsi"/>
        </w:rPr>
        <w:t>16_azone_prop_sov_dvmt_diverted.csv</w:t>
      </w:r>
    </w:p>
    <w:p w:rsidRPr="00B00539" w:rsidR="00B00539" w:rsidP="00B00539" w:rsidRDefault="00B00539" w14:paraId="44CB778D" w14:textId="77777777">
      <w:pPr>
        <w:spacing w:line="240" w:lineRule="auto"/>
        <w:rPr>
          <w:rFonts w:eastAsia="Times New Roman" w:asciiTheme="majorHAnsi" w:hAnsiTheme="majorHAnsi" w:cstheme="majorHAnsi"/>
        </w:rPr>
      </w:pPr>
      <w:r w:rsidRPr="00B00539">
        <w:rPr>
          <w:rFonts w:eastAsia="Times New Roman" w:asciiTheme="majorHAnsi" w:hAnsiTheme="majorHAnsi" w:cstheme="majorHAnsi"/>
        </w:rPr>
        <w:t>17_azone_relative_employment.csv</w:t>
      </w:r>
    </w:p>
    <w:p w:rsidRPr="00B00539" w:rsidR="00B00539" w:rsidP="00B00539" w:rsidRDefault="00B00539" w14:paraId="4CB63337" w14:textId="77777777">
      <w:pPr>
        <w:spacing w:line="240" w:lineRule="auto"/>
        <w:rPr>
          <w:rFonts w:eastAsia="Times New Roman" w:asciiTheme="majorHAnsi" w:hAnsiTheme="majorHAnsi" w:cstheme="majorHAnsi"/>
        </w:rPr>
      </w:pPr>
      <w:r w:rsidRPr="00B00539">
        <w:rPr>
          <w:rFonts w:eastAsia="Times New Roman" w:asciiTheme="majorHAnsi" w:hAnsiTheme="majorHAnsi" w:cstheme="majorHAnsi"/>
        </w:rPr>
        <w:t>18_azone_veh_use_taxes.csv</w:t>
      </w:r>
    </w:p>
    <w:p w:rsidRPr="00B00539" w:rsidR="00B00539" w:rsidP="00B00539" w:rsidRDefault="00B00539" w14:paraId="04D79A67" w14:textId="77777777">
      <w:pPr>
        <w:spacing w:line="240" w:lineRule="auto"/>
        <w:rPr>
          <w:rFonts w:eastAsia="Times New Roman" w:asciiTheme="majorHAnsi" w:hAnsiTheme="majorHAnsi" w:cstheme="majorHAnsi"/>
        </w:rPr>
      </w:pPr>
      <w:r w:rsidRPr="00B00539">
        <w:rPr>
          <w:rFonts w:eastAsia="Times New Roman" w:asciiTheme="majorHAnsi" w:hAnsiTheme="majorHAnsi" w:cstheme="majorHAnsi"/>
        </w:rPr>
        <w:t>19_azone_vehicle_access_times.csv</w:t>
      </w:r>
    </w:p>
    <w:p w:rsidRPr="00B00539" w:rsidR="00B00539" w:rsidP="00B00539" w:rsidRDefault="00B00539" w14:paraId="5E4B1797" w14:textId="77777777">
      <w:pPr>
        <w:spacing w:line="240" w:lineRule="auto"/>
        <w:rPr>
          <w:rFonts w:eastAsia="Times New Roman" w:asciiTheme="majorHAnsi" w:hAnsiTheme="majorHAnsi" w:cstheme="majorHAnsi"/>
        </w:rPr>
      </w:pPr>
      <w:r w:rsidRPr="00B00539">
        <w:rPr>
          <w:rFonts w:eastAsia="Times New Roman" w:asciiTheme="majorHAnsi" w:hAnsiTheme="majorHAnsi" w:cstheme="majorHAnsi"/>
        </w:rPr>
        <w:t>20_bzone_carsvc_availability.csv</w:t>
      </w:r>
    </w:p>
    <w:p w:rsidRPr="00B00539" w:rsidR="00B00539" w:rsidP="00B00539" w:rsidRDefault="00B00539" w14:paraId="01D4E236" w14:textId="77777777">
      <w:pPr>
        <w:spacing w:line="240" w:lineRule="auto"/>
        <w:rPr>
          <w:rFonts w:eastAsia="Times New Roman" w:asciiTheme="majorHAnsi" w:hAnsiTheme="majorHAnsi" w:cstheme="majorHAnsi"/>
        </w:rPr>
      </w:pPr>
      <w:r w:rsidRPr="00B00539">
        <w:rPr>
          <w:rFonts w:eastAsia="Times New Roman" w:asciiTheme="majorHAnsi" w:hAnsiTheme="majorHAnsi" w:cstheme="majorHAnsi"/>
        </w:rPr>
        <w:t>21_bzone_dwelling_units.csv</w:t>
      </w:r>
    </w:p>
    <w:p w:rsidRPr="00B00539" w:rsidR="00B00539" w:rsidP="00B00539" w:rsidRDefault="00B00539" w14:paraId="5EF6E9BD" w14:textId="77777777">
      <w:pPr>
        <w:spacing w:line="240" w:lineRule="auto"/>
        <w:rPr>
          <w:rFonts w:eastAsia="Times New Roman" w:asciiTheme="majorHAnsi" w:hAnsiTheme="majorHAnsi" w:cstheme="majorHAnsi"/>
        </w:rPr>
      </w:pPr>
      <w:r w:rsidRPr="00B00539">
        <w:rPr>
          <w:rFonts w:eastAsia="Times New Roman" w:asciiTheme="majorHAnsi" w:hAnsiTheme="majorHAnsi" w:cstheme="majorHAnsi"/>
        </w:rPr>
        <w:t>22_bzone_employment.csv</w:t>
      </w:r>
    </w:p>
    <w:p w:rsidRPr="00B00539" w:rsidR="00B00539" w:rsidP="00B00539" w:rsidRDefault="00B00539" w14:paraId="4171D360" w14:textId="77777777">
      <w:pPr>
        <w:spacing w:line="240" w:lineRule="auto"/>
        <w:rPr>
          <w:rFonts w:eastAsia="Times New Roman" w:asciiTheme="majorHAnsi" w:hAnsiTheme="majorHAnsi" w:cstheme="majorHAnsi"/>
        </w:rPr>
      </w:pPr>
      <w:r w:rsidRPr="00B00539">
        <w:rPr>
          <w:rFonts w:eastAsia="Times New Roman" w:asciiTheme="majorHAnsi" w:hAnsiTheme="majorHAnsi" w:cstheme="majorHAnsi"/>
        </w:rPr>
        <w:t>23_bzone_hh_inc_qrtl_prop.csv</w:t>
      </w:r>
    </w:p>
    <w:p w:rsidRPr="00B00539" w:rsidR="00B00539" w:rsidP="00B00539" w:rsidRDefault="00B00539" w14:paraId="46C6E0F1" w14:textId="77777777">
      <w:pPr>
        <w:spacing w:line="240" w:lineRule="auto"/>
        <w:rPr>
          <w:rFonts w:eastAsia="Times New Roman" w:asciiTheme="majorHAnsi" w:hAnsiTheme="majorHAnsi" w:cstheme="majorHAnsi"/>
        </w:rPr>
      </w:pPr>
      <w:r w:rsidRPr="00B00539">
        <w:rPr>
          <w:rFonts w:eastAsia="Times New Roman" w:asciiTheme="majorHAnsi" w:hAnsiTheme="majorHAnsi" w:cstheme="majorHAnsi"/>
        </w:rPr>
        <w:t>24_bzone_lat_lon.csv</w:t>
      </w:r>
    </w:p>
    <w:p w:rsidRPr="00B00539" w:rsidR="00B00539" w:rsidP="00B00539" w:rsidRDefault="00B00539" w14:paraId="56B059F0" w14:textId="77777777">
      <w:pPr>
        <w:spacing w:line="240" w:lineRule="auto"/>
        <w:rPr>
          <w:rFonts w:eastAsia="Times New Roman" w:asciiTheme="majorHAnsi" w:hAnsiTheme="majorHAnsi" w:cstheme="majorHAnsi"/>
        </w:rPr>
      </w:pPr>
      <w:r w:rsidRPr="00B00539">
        <w:rPr>
          <w:rFonts w:eastAsia="Times New Roman" w:asciiTheme="majorHAnsi" w:hAnsiTheme="majorHAnsi" w:cstheme="majorHAnsi"/>
        </w:rPr>
        <w:t>25_bzone_network_design.csv</w:t>
      </w:r>
    </w:p>
    <w:p w:rsidRPr="00B00539" w:rsidR="00B00539" w:rsidP="00B00539" w:rsidRDefault="00B00539" w14:paraId="4677249A" w14:textId="77777777">
      <w:pPr>
        <w:spacing w:line="240" w:lineRule="auto"/>
        <w:rPr>
          <w:rFonts w:eastAsia="Times New Roman" w:asciiTheme="majorHAnsi" w:hAnsiTheme="majorHAnsi" w:cstheme="majorHAnsi"/>
        </w:rPr>
      </w:pPr>
      <w:r w:rsidRPr="00B00539">
        <w:rPr>
          <w:rFonts w:eastAsia="Times New Roman" w:asciiTheme="majorHAnsi" w:hAnsiTheme="majorHAnsi" w:cstheme="majorHAnsi"/>
        </w:rPr>
        <w:t>26_bzone_parking.csv</w:t>
      </w:r>
    </w:p>
    <w:p w:rsidRPr="00B00539" w:rsidR="00B00539" w:rsidP="00B00539" w:rsidRDefault="00B00539" w14:paraId="63C40EAC" w14:textId="77777777">
      <w:pPr>
        <w:spacing w:line="240" w:lineRule="auto"/>
        <w:rPr>
          <w:rFonts w:eastAsia="Times New Roman" w:asciiTheme="majorHAnsi" w:hAnsiTheme="majorHAnsi" w:cstheme="majorHAnsi"/>
        </w:rPr>
      </w:pPr>
      <w:r w:rsidRPr="00B00539">
        <w:rPr>
          <w:rFonts w:eastAsia="Times New Roman" w:asciiTheme="majorHAnsi" w:hAnsiTheme="majorHAnsi" w:cstheme="majorHAnsi"/>
        </w:rPr>
        <w:t>27_bzone_transit_service.csv</w:t>
      </w:r>
    </w:p>
    <w:p w:rsidRPr="00B00539" w:rsidR="00B00539" w:rsidP="00B00539" w:rsidRDefault="00B00539" w14:paraId="7373B772" w14:textId="77777777">
      <w:pPr>
        <w:spacing w:line="240" w:lineRule="auto"/>
        <w:rPr>
          <w:rFonts w:eastAsia="Times New Roman" w:asciiTheme="majorHAnsi" w:hAnsiTheme="majorHAnsi" w:cstheme="majorHAnsi"/>
        </w:rPr>
      </w:pPr>
      <w:r w:rsidRPr="00B00539">
        <w:rPr>
          <w:rFonts w:eastAsia="Times New Roman" w:asciiTheme="majorHAnsi" w:hAnsiTheme="majorHAnsi" w:cstheme="majorHAnsi"/>
        </w:rPr>
        <w:t>28_bzone_travel_demand_mgt.csv</w:t>
      </w:r>
    </w:p>
    <w:p w:rsidRPr="00B00539" w:rsidR="00B00539" w:rsidP="00B00539" w:rsidRDefault="00B00539" w14:paraId="39517DE3" w14:textId="77777777">
      <w:pPr>
        <w:spacing w:line="240" w:lineRule="auto"/>
        <w:rPr>
          <w:rFonts w:eastAsia="Times New Roman" w:asciiTheme="majorHAnsi" w:hAnsiTheme="majorHAnsi" w:cstheme="majorHAnsi"/>
        </w:rPr>
      </w:pPr>
      <w:r w:rsidRPr="00B00539">
        <w:rPr>
          <w:rFonts w:eastAsia="Times New Roman" w:asciiTheme="majorHAnsi" w:hAnsiTheme="majorHAnsi" w:cstheme="majorHAnsi"/>
        </w:rPr>
        <w:t>29_bzone_unprotected_area.csv</w:t>
      </w:r>
    </w:p>
    <w:p w:rsidRPr="00B00539" w:rsidR="00B00539" w:rsidP="00B00539" w:rsidRDefault="00B00539" w14:paraId="06572F7B" w14:textId="77777777">
      <w:pPr>
        <w:spacing w:line="240" w:lineRule="auto"/>
        <w:rPr>
          <w:rFonts w:eastAsia="Times New Roman" w:asciiTheme="majorHAnsi" w:hAnsiTheme="majorHAnsi" w:cstheme="majorHAnsi"/>
        </w:rPr>
      </w:pPr>
      <w:r w:rsidRPr="00B00539">
        <w:rPr>
          <w:rFonts w:eastAsia="Times New Roman" w:asciiTheme="majorHAnsi" w:hAnsiTheme="majorHAnsi" w:cstheme="majorHAnsi"/>
        </w:rPr>
        <w:t>30_bzone_urban-mixed-use_prop.csv</w:t>
      </w:r>
    </w:p>
    <w:p w:rsidRPr="00B00539" w:rsidR="00B00539" w:rsidP="00B00539" w:rsidRDefault="00B00539" w14:paraId="59C53622" w14:textId="77777777">
      <w:pPr>
        <w:spacing w:line="240" w:lineRule="auto"/>
        <w:rPr>
          <w:rFonts w:eastAsia="Times New Roman" w:asciiTheme="majorHAnsi" w:hAnsiTheme="majorHAnsi" w:cstheme="majorHAnsi"/>
        </w:rPr>
      </w:pPr>
      <w:r w:rsidRPr="00B00539">
        <w:rPr>
          <w:rFonts w:eastAsia="Times New Roman" w:asciiTheme="majorHAnsi" w:hAnsiTheme="majorHAnsi" w:cstheme="majorHAnsi"/>
        </w:rPr>
        <w:t>31_bzone_urban-town_du_proportions.csv</w:t>
      </w:r>
    </w:p>
    <w:p w:rsidRPr="00B00539" w:rsidR="00B00539" w:rsidP="00B00539" w:rsidRDefault="00B00539" w14:paraId="7DBA95E2" w14:textId="77777777">
      <w:pPr>
        <w:spacing w:line="240" w:lineRule="auto"/>
        <w:rPr>
          <w:rFonts w:eastAsia="Times New Roman" w:asciiTheme="majorHAnsi" w:hAnsiTheme="majorHAnsi" w:cstheme="majorHAnsi"/>
        </w:rPr>
      </w:pPr>
      <w:r w:rsidRPr="00B00539">
        <w:rPr>
          <w:rFonts w:eastAsia="Times New Roman" w:asciiTheme="majorHAnsi" w:hAnsiTheme="majorHAnsi" w:cstheme="majorHAnsi"/>
        </w:rPr>
        <w:t>32_marea_base_year_dvmt.csv</w:t>
      </w:r>
    </w:p>
    <w:p w:rsidRPr="00B00539" w:rsidR="00B00539" w:rsidP="00B00539" w:rsidRDefault="00B00539" w14:paraId="7A14EFA4" w14:textId="77777777">
      <w:pPr>
        <w:spacing w:line="240" w:lineRule="auto"/>
        <w:rPr>
          <w:rFonts w:eastAsia="Times New Roman" w:asciiTheme="majorHAnsi" w:hAnsiTheme="majorHAnsi" w:cstheme="majorHAnsi"/>
        </w:rPr>
      </w:pPr>
      <w:r w:rsidRPr="00B00539">
        <w:rPr>
          <w:rFonts w:eastAsia="Times New Roman" w:asciiTheme="majorHAnsi" w:hAnsiTheme="majorHAnsi" w:cstheme="majorHAnsi"/>
        </w:rPr>
        <w:t>33_marea_congestion_charges.csv</w:t>
      </w:r>
    </w:p>
    <w:p w:rsidRPr="00B00539" w:rsidR="00B00539" w:rsidP="00B00539" w:rsidRDefault="00B00539" w14:paraId="103A6031" w14:textId="77777777">
      <w:pPr>
        <w:spacing w:line="240" w:lineRule="auto"/>
        <w:rPr>
          <w:rFonts w:eastAsia="Times New Roman" w:asciiTheme="majorHAnsi" w:hAnsiTheme="majorHAnsi" w:cstheme="majorHAnsi"/>
        </w:rPr>
      </w:pPr>
      <w:r w:rsidRPr="00B00539">
        <w:rPr>
          <w:rFonts w:eastAsia="Times New Roman" w:asciiTheme="majorHAnsi" w:hAnsiTheme="majorHAnsi" w:cstheme="majorHAnsi"/>
        </w:rPr>
        <w:t>34_marea_dvmt_split_by_road_class.csv</w:t>
      </w:r>
    </w:p>
    <w:p w:rsidRPr="00B00539" w:rsidR="00B00539" w:rsidP="00B00539" w:rsidRDefault="00B00539" w14:paraId="2A88E3C9" w14:textId="77777777">
      <w:pPr>
        <w:spacing w:line="240" w:lineRule="auto"/>
        <w:rPr>
          <w:rFonts w:eastAsia="Times New Roman" w:asciiTheme="majorHAnsi" w:hAnsiTheme="majorHAnsi" w:cstheme="majorHAnsi"/>
        </w:rPr>
      </w:pPr>
      <w:r w:rsidRPr="00B00539">
        <w:rPr>
          <w:rFonts w:eastAsia="Times New Roman" w:asciiTheme="majorHAnsi" w:hAnsiTheme="majorHAnsi" w:cstheme="majorHAnsi"/>
        </w:rPr>
        <w:t>35_marea_lane_miles.csv</w:t>
      </w:r>
    </w:p>
    <w:p w:rsidRPr="00B00539" w:rsidR="00B00539" w:rsidP="00B00539" w:rsidRDefault="00B00539" w14:paraId="60976165" w14:textId="77777777">
      <w:pPr>
        <w:spacing w:line="240" w:lineRule="auto"/>
        <w:rPr>
          <w:rFonts w:eastAsia="Times New Roman" w:asciiTheme="majorHAnsi" w:hAnsiTheme="majorHAnsi" w:cstheme="majorHAnsi"/>
        </w:rPr>
      </w:pPr>
      <w:r w:rsidRPr="00B00539">
        <w:rPr>
          <w:rFonts w:eastAsia="Times New Roman" w:asciiTheme="majorHAnsi" w:hAnsiTheme="majorHAnsi" w:cstheme="majorHAnsi"/>
        </w:rPr>
        <w:t>36_marea_operations_deployment.csv</w:t>
      </w:r>
    </w:p>
    <w:p w:rsidRPr="00B00539" w:rsidR="00B00539" w:rsidP="00B00539" w:rsidRDefault="00B00539" w14:paraId="2A80558E" w14:textId="77777777">
      <w:pPr>
        <w:spacing w:line="240" w:lineRule="auto"/>
        <w:rPr>
          <w:rFonts w:eastAsia="Times New Roman" w:asciiTheme="majorHAnsi" w:hAnsiTheme="majorHAnsi" w:cstheme="majorHAnsi"/>
        </w:rPr>
      </w:pPr>
      <w:r w:rsidRPr="00B00539">
        <w:rPr>
          <w:rFonts w:eastAsia="Times New Roman" w:asciiTheme="majorHAnsi" w:hAnsiTheme="majorHAnsi" w:cstheme="majorHAnsi"/>
        </w:rPr>
        <w:t>37_marea_speed_smooth_ecodrive.csv</w:t>
      </w:r>
    </w:p>
    <w:p w:rsidRPr="00B00539" w:rsidR="00B00539" w:rsidP="00B00539" w:rsidRDefault="00B00539" w14:paraId="185EF7B7" w14:textId="77777777">
      <w:pPr>
        <w:spacing w:line="240" w:lineRule="auto"/>
        <w:rPr>
          <w:rFonts w:eastAsia="Times New Roman" w:asciiTheme="majorHAnsi" w:hAnsiTheme="majorHAnsi" w:cstheme="majorHAnsi"/>
        </w:rPr>
      </w:pPr>
      <w:r w:rsidRPr="00B00539">
        <w:rPr>
          <w:rFonts w:eastAsia="Times New Roman" w:asciiTheme="majorHAnsi" w:hAnsiTheme="majorHAnsi" w:cstheme="majorHAnsi"/>
        </w:rPr>
        <w:t>38_marea_transit_biofuel_mix.csv</w:t>
      </w:r>
    </w:p>
    <w:p w:rsidRPr="00B00539" w:rsidR="00B00539" w:rsidP="00B00539" w:rsidRDefault="00B00539" w14:paraId="0E51D3C4" w14:textId="77777777">
      <w:pPr>
        <w:spacing w:line="240" w:lineRule="auto"/>
        <w:rPr>
          <w:rFonts w:eastAsia="Times New Roman" w:asciiTheme="majorHAnsi" w:hAnsiTheme="majorHAnsi" w:cstheme="majorHAnsi"/>
        </w:rPr>
      </w:pPr>
      <w:r w:rsidRPr="00B00539">
        <w:rPr>
          <w:rFonts w:eastAsia="Times New Roman" w:asciiTheme="majorHAnsi" w:hAnsiTheme="majorHAnsi" w:cstheme="majorHAnsi"/>
        </w:rPr>
        <w:t>39_marea_transit_fuel.csv</w:t>
      </w:r>
    </w:p>
    <w:p w:rsidRPr="00B00539" w:rsidR="00B00539" w:rsidP="00B00539" w:rsidRDefault="00B00539" w14:paraId="7435C717" w14:textId="77777777">
      <w:pPr>
        <w:spacing w:line="240" w:lineRule="auto"/>
        <w:rPr>
          <w:rFonts w:eastAsia="Times New Roman" w:asciiTheme="majorHAnsi" w:hAnsiTheme="majorHAnsi" w:cstheme="majorHAnsi"/>
        </w:rPr>
      </w:pPr>
      <w:r w:rsidRPr="00B00539">
        <w:rPr>
          <w:rFonts w:eastAsia="Times New Roman" w:asciiTheme="majorHAnsi" w:hAnsiTheme="majorHAnsi" w:cstheme="majorHAnsi"/>
        </w:rPr>
        <w:t>40_marea_transit_powertrain_prop.csv</w:t>
      </w:r>
    </w:p>
    <w:p w:rsidRPr="00B00539" w:rsidR="00B00539" w:rsidP="00B00539" w:rsidRDefault="00B00539" w14:paraId="4E23A2BC" w14:textId="77777777">
      <w:pPr>
        <w:spacing w:line="240" w:lineRule="auto"/>
        <w:rPr>
          <w:rFonts w:eastAsia="Times New Roman" w:asciiTheme="majorHAnsi" w:hAnsiTheme="majorHAnsi" w:cstheme="majorHAnsi"/>
        </w:rPr>
      </w:pPr>
      <w:r w:rsidRPr="00B00539">
        <w:rPr>
          <w:rFonts w:eastAsia="Times New Roman" w:asciiTheme="majorHAnsi" w:hAnsiTheme="majorHAnsi" w:cstheme="majorHAnsi"/>
        </w:rPr>
        <w:t>41_marea_transit_service.csv</w:t>
      </w:r>
    </w:p>
    <w:p w:rsidRPr="00B00539" w:rsidR="00B00539" w:rsidP="6C070512" w:rsidRDefault="00B00539" w14:paraId="4826D6FF" w14:textId="77777777">
      <w:pPr>
        <w:spacing w:line="240" w:lineRule="auto"/>
        <w:rPr>
          <w:rFonts w:ascii="Calibri" w:hAnsi="Calibri" w:eastAsia="Times New Roman" w:cs="Calibri" w:asciiTheme="majorAscii" w:hAnsiTheme="majorAscii" w:cstheme="majorAscii"/>
          <w:lang w:val="en-US"/>
        </w:rPr>
      </w:pPr>
      <w:r w:rsidRPr="6C070512" w:rsidR="00B00539">
        <w:rPr>
          <w:rFonts w:ascii="Calibri" w:hAnsi="Calibri" w:eastAsia="Times New Roman" w:cs="Calibri" w:asciiTheme="majorAscii" w:hAnsiTheme="majorAscii" w:cstheme="majorAscii"/>
          <w:lang w:val="en-US"/>
        </w:rPr>
        <w:t>42_model_</w:t>
      </w:r>
      <w:r w:rsidRPr="6C070512" w:rsidR="00B00539">
        <w:rPr>
          <w:rFonts w:ascii="Calibri" w:hAnsi="Calibri" w:eastAsia="Times New Roman" w:cs="Calibri" w:asciiTheme="majorAscii" w:hAnsiTheme="majorAscii" w:cstheme="majorAscii"/>
          <w:lang w:val="en-US"/>
        </w:rPr>
        <w:t>parameters.json</w:t>
      </w:r>
    </w:p>
    <w:p w:rsidRPr="00B00539" w:rsidR="00B00539" w:rsidP="00B00539" w:rsidRDefault="00B00539" w14:paraId="1512C02B" w14:textId="77777777">
      <w:pPr>
        <w:spacing w:line="240" w:lineRule="auto"/>
        <w:rPr>
          <w:rFonts w:eastAsia="Times New Roman" w:asciiTheme="majorHAnsi" w:hAnsiTheme="majorHAnsi" w:cstheme="majorHAnsi"/>
        </w:rPr>
      </w:pPr>
      <w:r w:rsidRPr="00B00539">
        <w:rPr>
          <w:rFonts w:eastAsia="Times New Roman" w:asciiTheme="majorHAnsi" w:hAnsiTheme="majorHAnsi" w:cstheme="majorHAnsi"/>
        </w:rPr>
        <w:t>43_other_ops_effectiveness.csv</w:t>
      </w:r>
    </w:p>
    <w:p w:rsidRPr="00B00539" w:rsidR="00B00539" w:rsidP="00B00539" w:rsidRDefault="00B00539" w14:paraId="0B62E8B2" w14:textId="77777777">
      <w:pPr>
        <w:spacing w:line="240" w:lineRule="auto"/>
        <w:rPr>
          <w:rFonts w:eastAsia="Times New Roman" w:asciiTheme="majorHAnsi" w:hAnsiTheme="majorHAnsi" w:cstheme="majorHAnsi"/>
        </w:rPr>
      </w:pPr>
      <w:r w:rsidRPr="00B00539">
        <w:rPr>
          <w:rFonts w:eastAsia="Times New Roman" w:asciiTheme="majorHAnsi" w:hAnsiTheme="majorHAnsi" w:cstheme="majorHAnsi"/>
        </w:rPr>
        <w:t>44_region_base_year_dvmt.csv</w:t>
      </w:r>
    </w:p>
    <w:p w:rsidRPr="00B00539" w:rsidR="00B00539" w:rsidP="00B00539" w:rsidRDefault="00B00539" w14:paraId="6C85BB8B" w14:textId="77777777">
      <w:pPr>
        <w:spacing w:line="240" w:lineRule="auto"/>
        <w:rPr>
          <w:rFonts w:eastAsia="Times New Roman" w:asciiTheme="majorHAnsi" w:hAnsiTheme="majorHAnsi" w:cstheme="majorHAnsi"/>
        </w:rPr>
      </w:pPr>
      <w:r w:rsidRPr="00B00539">
        <w:rPr>
          <w:rFonts w:eastAsia="Times New Roman" w:asciiTheme="majorHAnsi" w:hAnsiTheme="majorHAnsi" w:cstheme="majorHAnsi"/>
        </w:rPr>
        <w:t>45_region_carsvc_powertrain_prop.csv</w:t>
      </w:r>
    </w:p>
    <w:p w:rsidRPr="00B00539" w:rsidR="00B00539" w:rsidP="00B00539" w:rsidRDefault="00B00539" w14:paraId="6178BD41" w14:textId="77777777">
      <w:pPr>
        <w:spacing w:line="240" w:lineRule="auto"/>
        <w:rPr>
          <w:rFonts w:eastAsia="Times New Roman" w:asciiTheme="majorHAnsi" w:hAnsiTheme="majorHAnsi" w:cstheme="majorHAnsi"/>
        </w:rPr>
      </w:pPr>
      <w:r w:rsidRPr="00B00539">
        <w:rPr>
          <w:rFonts w:eastAsia="Times New Roman" w:asciiTheme="majorHAnsi" w:hAnsiTheme="majorHAnsi" w:cstheme="majorHAnsi"/>
        </w:rPr>
        <w:t>46_region_comsvc_lttrk_prop.csv</w:t>
      </w:r>
    </w:p>
    <w:p w:rsidRPr="00B00539" w:rsidR="00B00539" w:rsidP="00B00539" w:rsidRDefault="00B00539" w14:paraId="700146E5" w14:textId="77777777">
      <w:pPr>
        <w:spacing w:line="240" w:lineRule="auto"/>
        <w:rPr>
          <w:rFonts w:eastAsia="Times New Roman" w:asciiTheme="majorHAnsi" w:hAnsiTheme="majorHAnsi" w:cstheme="majorHAnsi"/>
        </w:rPr>
      </w:pPr>
      <w:r w:rsidRPr="00B00539">
        <w:rPr>
          <w:rFonts w:eastAsia="Times New Roman" w:asciiTheme="majorHAnsi" w:hAnsiTheme="majorHAnsi" w:cstheme="majorHAnsi"/>
        </w:rPr>
        <w:t>47_region_comsvc_powertrain_prop.csv</w:t>
      </w:r>
    </w:p>
    <w:p w:rsidRPr="00B00539" w:rsidR="00B00539" w:rsidP="00B00539" w:rsidRDefault="00B00539" w14:paraId="7C09A8B0" w14:textId="77777777">
      <w:pPr>
        <w:spacing w:line="240" w:lineRule="auto"/>
        <w:rPr>
          <w:rFonts w:eastAsia="Times New Roman" w:asciiTheme="majorHAnsi" w:hAnsiTheme="majorHAnsi" w:cstheme="majorHAnsi"/>
        </w:rPr>
      </w:pPr>
      <w:r w:rsidRPr="00B00539">
        <w:rPr>
          <w:rFonts w:eastAsia="Times New Roman" w:asciiTheme="majorHAnsi" w:hAnsiTheme="majorHAnsi" w:cstheme="majorHAnsi"/>
        </w:rPr>
        <w:t>48_region_comsvc_veh_mean_age.csv</w:t>
      </w:r>
    </w:p>
    <w:p w:rsidRPr="00B00539" w:rsidR="00B00539" w:rsidP="00B00539" w:rsidRDefault="00B00539" w14:paraId="19995E8D" w14:textId="77777777">
      <w:pPr>
        <w:spacing w:line="240" w:lineRule="auto"/>
        <w:rPr>
          <w:rFonts w:eastAsia="Times New Roman" w:asciiTheme="majorHAnsi" w:hAnsiTheme="majorHAnsi" w:cstheme="majorHAnsi"/>
        </w:rPr>
      </w:pPr>
      <w:r w:rsidRPr="00B00539">
        <w:rPr>
          <w:rFonts w:eastAsia="Times New Roman" w:asciiTheme="majorHAnsi" w:hAnsiTheme="majorHAnsi" w:cstheme="majorHAnsi"/>
        </w:rPr>
        <w:t>49_region_hh_ave_driver_per_capita.csv</w:t>
      </w:r>
    </w:p>
    <w:p w:rsidRPr="00B00539" w:rsidR="00B00539" w:rsidP="00B00539" w:rsidRDefault="00B00539" w14:paraId="2BCD0F61" w14:textId="77777777">
      <w:pPr>
        <w:spacing w:line="240" w:lineRule="auto"/>
        <w:rPr>
          <w:rFonts w:eastAsia="Times New Roman" w:asciiTheme="majorHAnsi" w:hAnsiTheme="majorHAnsi" w:cstheme="majorHAnsi"/>
        </w:rPr>
      </w:pPr>
      <w:r w:rsidRPr="00B00539">
        <w:rPr>
          <w:rFonts w:eastAsia="Times New Roman" w:asciiTheme="majorHAnsi" w:hAnsiTheme="majorHAnsi" w:cstheme="majorHAnsi"/>
        </w:rPr>
        <w:t>50_region_hvytrk_powertrain_prop.csv</w:t>
      </w:r>
    </w:p>
    <w:p w:rsidRPr="00B00539" w:rsidR="00B00539" w:rsidP="00B00539" w:rsidRDefault="00B00539" w14:paraId="74D3D301" w14:textId="77777777">
      <w:pPr>
        <w:spacing w:line="240" w:lineRule="auto"/>
        <w:rPr>
          <w:rFonts w:eastAsia="Times New Roman" w:asciiTheme="majorHAnsi" w:hAnsiTheme="majorHAnsi" w:cstheme="majorHAnsi"/>
        </w:rPr>
      </w:pPr>
      <w:r w:rsidRPr="00B00539">
        <w:rPr>
          <w:rFonts w:eastAsia="Times New Roman" w:asciiTheme="majorHAnsi" w:hAnsiTheme="majorHAnsi" w:cstheme="majorHAnsi"/>
        </w:rPr>
        <w:t>51_region_prop_externalities_paid.csv</w:t>
      </w:r>
    </w:p>
    <w:p w:rsidRPr="00B00539" w:rsidR="002B3BB1" w:rsidP="00B00539" w:rsidRDefault="00B00539" w14:paraId="3B2EC807" w14:textId="7D52B43D">
      <w:pPr>
        <w:spacing w:line="240" w:lineRule="auto"/>
        <w:rPr>
          <w:rFonts w:eastAsia="Times New Roman" w:asciiTheme="majorHAnsi" w:hAnsiTheme="majorHAnsi" w:cstheme="majorHAnsi"/>
        </w:rPr>
      </w:pPr>
      <w:r w:rsidRPr="00B00539">
        <w:rPr>
          <w:rFonts w:eastAsia="Times New Roman" w:asciiTheme="majorHAnsi" w:hAnsiTheme="majorHAnsi" w:cstheme="majorHAnsi"/>
        </w:rPr>
        <w:t>52_region_road_cost.csv</w:t>
      </w:r>
    </w:p>
    <w:sectPr w:rsidRPr="00B00539" w:rsidR="002B3BB1" w:rsidSect="00B00539">
      <w:footerReference w:type="default" r:id="rId24"/>
      <w:pgSz w:w="12240" w:h="15840" w:orient="portrait"/>
      <w:pgMar w:top="576"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D47FE" w:rsidP="00524F1B" w:rsidRDefault="005D47FE" w14:paraId="17C5CC2E" w14:textId="77777777">
      <w:pPr>
        <w:spacing w:line="240" w:lineRule="auto"/>
      </w:pPr>
      <w:r>
        <w:separator/>
      </w:r>
    </w:p>
  </w:endnote>
  <w:endnote w:type="continuationSeparator" w:id="0">
    <w:p w:rsidR="005D47FE" w:rsidP="00524F1B" w:rsidRDefault="005D47FE" w14:paraId="3F88E8A9"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2070708"/>
      <w:docPartObj>
        <w:docPartGallery w:val="Page Numbers (Bottom of Page)"/>
        <w:docPartUnique/>
      </w:docPartObj>
    </w:sdtPr>
    <w:sdtEndPr>
      <w:rPr>
        <w:noProof/>
      </w:rPr>
    </w:sdtEndPr>
    <w:sdtContent>
      <w:p w:rsidR="00524F1B" w:rsidRDefault="00524F1B" w14:paraId="5B2641B9" w14:textId="235A962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524F1B" w:rsidRDefault="00524F1B" w14:paraId="47726D2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D47FE" w:rsidP="00524F1B" w:rsidRDefault="005D47FE" w14:paraId="31B139F8" w14:textId="77777777">
      <w:pPr>
        <w:spacing w:line="240" w:lineRule="auto"/>
      </w:pPr>
      <w:r>
        <w:separator/>
      </w:r>
    </w:p>
  </w:footnote>
  <w:footnote w:type="continuationSeparator" w:id="0">
    <w:p w:rsidR="005D47FE" w:rsidP="00524F1B" w:rsidRDefault="005D47FE" w14:paraId="4908D184" w14:textId="77777777">
      <w:pPr>
        <w:spacing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3987"/>
    <w:multiLevelType w:val="hybridMultilevel"/>
    <w:tmpl w:val="63A8BBB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51D697A"/>
    <w:multiLevelType w:val="hybridMultilevel"/>
    <w:tmpl w:val="79B4516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6F724C8"/>
    <w:multiLevelType w:val="hybridMultilevel"/>
    <w:tmpl w:val="24D43A00"/>
    <w:lvl w:ilvl="0" w:tplc="378C61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82DC91"/>
    <w:multiLevelType w:val="hybridMultilevel"/>
    <w:tmpl w:val="4F3E9064"/>
    <w:lvl w:ilvl="0" w:tplc="D0029AF0">
      <w:start w:val="3"/>
      <w:numFmt w:val="decimal"/>
      <w:lvlText w:val="%1."/>
      <w:lvlJc w:val="left"/>
      <w:pPr>
        <w:ind w:left="720" w:hanging="360"/>
      </w:pPr>
    </w:lvl>
    <w:lvl w:ilvl="1" w:tplc="65ACEFDE">
      <w:start w:val="1"/>
      <w:numFmt w:val="lowerLetter"/>
      <w:lvlText w:val="%2."/>
      <w:lvlJc w:val="left"/>
      <w:pPr>
        <w:ind w:left="1440" w:hanging="360"/>
      </w:pPr>
    </w:lvl>
    <w:lvl w:ilvl="2" w:tplc="DDF8EE2E">
      <w:start w:val="1"/>
      <w:numFmt w:val="lowerRoman"/>
      <w:lvlText w:val="%3."/>
      <w:lvlJc w:val="right"/>
      <w:pPr>
        <w:ind w:left="2160" w:hanging="180"/>
      </w:pPr>
    </w:lvl>
    <w:lvl w:ilvl="3" w:tplc="EBEC67D2">
      <w:start w:val="1"/>
      <w:numFmt w:val="decimal"/>
      <w:lvlText w:val="%4."/>
      <w:lvlJc w:val="left"/>
      <w:pPr>
        <w:ind w:left="2880" w:hanging="360"/>
      </w:pPr>
    </w:lvl>
    <w:lvl w:ilvl="4" w:tplc="39EEAEAA">
      <w:start w:val="1"/>
      <w:numFmt w:val="lowerLetter"/>
      <w:lvlText w:val="%5."/>
      <w:lvlJc w:val="left"/>
      <w:pPr>
        <w:ind w:left="3600" w:hanging="360"/>
      </w:pPr>
    </w:lvl>
    <w:lvl w:ilvl="5" w:tplc="47E0B1EC">
      <w:start w:val="1"/>
      <w:numFmt w:val="lowerRoman"/>
      <w:lvlText w:val="%6."/>
      <w:lvlJc w:val="right"/>
      <w:pPr>
        <w:ind w:left="4320" w:hanging="180"/>
      </w:pPr>
    </w:lvl>
    <w:lvl w:ilvl="6" w:tplc="45F6511A">
      <w:start w:val="1"/>
      <w:numFmt w:val="decimal"/>
      <w:lvlText w:val="%7."/>
      <w:lvlJc w:val="left"/>
      <w:pPr>
        <w:ind w:left="5040" w:hanging="360"/>
      </w:pPr>
    </w:lvl>
    <w:lvl w:ilvl="7" w:tplc="C7DCFB9C">
      <w:start w:val="1"/>
      <w:numFmt w:val="lowerLetter"/>
      <w:lvlText w:val="%8."/>
      <w:lvlJc w:val="left"/>
      <w:pPr>
        <w:ind w:left="5760" w:hanging="360"/>
      </w:pPr>
    </w:lvl>
    <w:lvl w:ilvl="8" w:tplc="35B606B6">
      <w:start w:val="1"/>
      <w:numFmt w:val="lowerRoman"/>
      <w:lvlText w:val="%9."/>
      <w:lvlJc w:val="right"/>
      <w:pPr>
        <w:ind w:left="6480" w:hanging="180"/>
      </w:pPr>
    </w:lvl>
  </w:abstractNum>
  <w:abstractNum w:abstractNumId="4" w15:restartNumberingAfterBreak="0">
    <w:nsid w:val="2E5A71A4"/>
    <w:multiLevelType w:val="multilevel"/>
    <w:tmpl w:val="C96CB4A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AC639E"/>
    <w:multiLevelType w:val="hybridMultilevel"/>
    <w:tmpl w:val="DD7EA89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35C1F30F"/>
    <w:multiLevelType w:val="hybridMultilevel"/>
    <w:tmpl w:val="77D49558"/>
    <w:lvl w:ilvl="0" w:tplc="D1FA0502">
      <w:start w:val="4"/>
      <w:numFmt w:val="decimal"/>
      <w:lvlText w:val="%1."/>
      <w:lvlJc w:val="left"/>
      <w:pPr>
        <w:ind w:left="720" w:hanging="360"/>
      </w:pPr>
    </w:lvl>
    <w:lvl w:ilvl="1" w:tplc="5C546504">
      <w:start w:val="1"/>
      <w:numFmt w:val="lowerLetter"/>
      <w:lvlText w:val="%2."/>
      <w:lvlJc w:val="left"/>
      <w:pPr>
        <w:ind w:left="1440" w:hanging="360"/>
      </w:pPr>
    </w:lvl>
    <w:lvl w:ilvl="2" w:tplc="DF007BF8">
      <w:start w:val="1"/>
      <w:numFmt w:val="lowerRoman"/>
      <w:lvlText w:val="%3."/>
      <w:lvlJc w:val="right"/>
      <w:pPr>
        <w:ind w:left="2160" w:hanging="180"/>
      </w:pPr>
    </w:lvl>
    <w:lvl w:ilvl="3" w:tplc="7C9ABE3A">
      <w:start w:val="1"/>
      <w:numFmt w:val="decimal"/>
      <w:lvlText w:val="%4."/>
      <w:lvlJc w:val="left"/>
      <w:pPr>
        <w:ind w:left="2880" w:hanging="360"/>
      </w:pPr>
    </w:lvl>
    <w:lvl w:ilvl="4" w:tplc="34949358">
      <w:start w:val="1"/>
      <w:numFmt w:val="lowerLetter"/>
      <w:lvlText w:val="%5."/>
      <w:lvlJc w:val="left"/>
      <w:pPr>
        <w:ind w:left="3600" w:hanging="360"/>
      </w:pPr>
    </w:lvl>
    <w:lvl w:ilvl="5" w:tplc="45567294">
      <w:start w:val="1"/>
      <w:numFmt w:val="lowerRoman"/>
      <w:lvlText w:val="%6."/>
      <w:lvlJc w:val="right"/>
      <w:pPr>
        <w:ind w:left="4320" w:hanging="180"/>
      </w:pPr>
    </w:lvl>
    <w:lvl w:ilvl="6" w:tplc="1BCE2B6E">
      <w:start w:val="1"/>
      <w:numFmt w:val="decimal"/>
      <w:lvlText w:val="%7."/>
      <w:lvlJc w:val="left"/>
      <w:pPr>
        <w:ind w:left="5040" w:hanging="360"/>
      </w:pPr>
    </w:lvl>
    <w:lvl w:ilvl="7" w:tplc="62584E02">
      <w:start w:val="1"/>
      <w:numFmt w:val="lowerLetter"/>
      <w:lvlText w:val="%8."/>
      <w:lvlJc w:val="left"/>
      <w:pPr>
        <w:ind w:left="5760" w:hanging="360"/>
      </w:pPr>
    </w:lvl>
    <w:lvl w:ilvl="8" w:tplc="FBF4628C">
      <w:start w:val="1"/>
      <w:numFmt w:val="lowerRoman"/>
      <w:lvlText w:val="%9."/>
      <w:lvlJc w:val="right"/>
      <w:pPr>
        <w:ind w:left="6480" w:hanging="180"/>
      </w:pPr>
    </w:lvl>
  </w:abstractNum>
  <w:abstractNum w:abstractNumId="7" w15:restartNumberingAfterBreak="0">
    <w:nsid w:val="418E2A16"/>
    <w:multiLevelType w:val="multilevel"/>
    <w:tmpl w:val="B1EA02A8"/>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F08226B"/>
    <w:multiLevelType w:val="hybridMultilevel"/>
    <w:tmpl w:val="435EC9D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51352A1F"/>
    <w:multiLevelType w:val="multilevel"/>
    <w:tmpl w:val="5E22C7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52C055C2"/>
    <w:multiLevelType w:val="multilevel"/>
    <w:tmpl w:val="90DA69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592C3855"/>
    <w:multiLevelType w:val="multilevel"/>
    <w:tmpl w:val="9F16B6F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2D3F51"/>
    <w:multiLevelType w:val="hybridMultilevel"/>
    <w:tmpl w:val="587052E6"/>
    <w:lvl w:ilvl="0" w:tplc="C8E23CC2">
      <w:start w:val="1"/>
      <w:numFmt w:val="decimal"/>
      <w:lvlText w:val="%1."/>
      <w:lvlJc w:val="left"/>
      <w:pPr>
        <w:ind w:left="360" w:hanging="360"/>
      </w:pPr>
    </w:lvl>
    <w:lvl w:ilvl="1" w:tplc="64F201F4">
      <w:start w:val="1"/>
      <w:numFmt w:val="lowerLetter"/>
      <w:lvlText w:val="%2."/>
      <w:lvlJc w:val="left"/>
      <w:pPr>
        <w:ind w:left="1080" w:hanging="360"/>
      </w:pPr>
    </w:lvl>
    <w:lvl w:ilvl="2" w:tplc="40F2D9C6">
      <w:start w:val="1"/>
      <w:numFmt w:val="lowerRoman"/>
      <w:lvlText w:val="%3."/>
      <w:lvlJc w:val="right"/>
      <w:pPr>
        <w:ind w:left="1800" w:hanging="180"/>
      </w:pPr>
    </w:lvl>
    <w:lvl w:ilvl="3" w:tplc="0D909016">
      <w:start w:val="1"/>
      <w:numFmt w:val="decimal"/>
      <w:lvlText w:val="%4."/>
      <w:lvlJc w:val="left"/>
      <w:pPr>
        <w:ind w:left="2520" w:hanging="360"/>
      </w:pPr>
    </w:lvl>
    <w:lvl w:ilvl="4" w:tplc="3342D012">
      <w:start w:val="1"/>
      <w:numFmt w:val="lowerLetter"/>
      <w:lvlText w:val="%5."/>
      <w:lvlJc w:val="left"/>
      <w:pPr>
        <w:ind w:left="3240" w:hanging="360"/>
      </w:pPr>
    </w:lvl>
    <w:lvl w:ilvl="5" w:tplc="FD1EFF7C">
      <w:start w:val="1"/>
      <w:numFmt w:val="lowerRoman"/>
      <w:lvlText w:val="%6."/>
      <w:lvlJc w:val="right"/>
      <w:pPr>
        <w:ind w:left="3960" w:hanging="180"/>
      </w:pPr>
    </w:lvl>
    <w:lvl w:ilvl="6" w:tplc="FB78E436">
      <w:start w:val="1"/>
      <w:numFmt w:val="decimal"/>
      <w:lvlText w:val="%7."/>
      <w:lvlJc w:val="left"/>
      <w:pPr>
        <w:ind w:left="4680" w:hanging="360"/>
      </w:pPr>
    </w:lvl>
    <w:lvl w:ilvl="7" w:tplc="B1940E98">
      <w:start w:val="1"/>
      <w:numFmt w:val="lowerLetter"/>
      <w:lvlText w:val="%8."/>
      <w:lvlJc w:val="left"/>
      <w:pPr>
        <w:ind w:left="5400" w:hanging="360"/>
      </w:pPr>
    </w:lvl>
    <w:lvl w:ilvl="8" w:tplc="4EEC23DA">
      <w:start w:val="1"/>
      <w:numFmt w:val="lowerRoman"/>
      <w:lvlText w:val="%9."/>
      <w:lvlJc w:val="right"/>
      <w:pPr>
        <w:ind w:left="6120" w:hanging="180"/>
      </w:pPr>
    </w:lvl>
  </w:abstractNum>
  <w:abstractNum w:abstractNumId="13" w15:restartNumberingAfterBreak="0">
    <w:nsid w:val="6D006089"/>
    <w:multiLevelType w:val="hybridMultilevel"/>
    <w:tmpl w:val="59B6117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902861892">
    <w:abstractNumId w:val="6"/>
  </w:num>
  <w:num w:numId="2" w16cid:durableId="1201821644">
    <w:abstractNumId w:val="3"/>
  </w:num>
  <w:num w:numId="3" w16cid:durableId="1889952076">
    <w:abstractNumId w:val="12"/>
  </w:num>
  <w:num w:numId="4" w16cid:durableId="1164249380">
    <w:abstractNumId w:val="9"/>
  </w:num>
  <w:num w:numId="5" w16cid:durableId="1830829468">
    <w:abstractNumId w:val="10"/>
  </w:num>
  <w:num w:numId="6" w16cid:durableId="609554279">
    <w:abstractNumId w:val="7"/>
  </w:num>
  <w:num w:numId="7" w16cid:durableId="63722928">
    <w:abstractNumId w:val="2"/>
  </w:num>
  <w:num w:numId="8" w16cid:durableId="439691187">
    <w:abstractNumId w:val="5"/>
  </w:num>
  <w:num w:numId="9" w16cid:durableId="184711092">
    <w:abstractNumId w:val="0"/>
  </w:num>
  <w:num w:numId="10" w16cid:durableId="567613797">
    <w:abstractNumId w:val="13"/>
  </w:num>
  <w:num w:numId="11" w16cid:durableId="2045665408">
    <w:abstractNumId w:val="8"/>
  </w:num>
  <w:num w:numId="12" w16cid:durableId="1506482024">
    <w:abstractNumId w:val="11"/>
  </w:num>
  <w:num w:numId="13" w16cid:durableId="1361517465">
    <w:abstractNumId w:val="1"/>
  </w:num>
  <w:num w:numId="14" w16cid:durableId="479033387">
    <w:abstractNumId w:val="4"/>
  </w:num>
  <w:num w:numId="15" w16cid:durableId="1863976206">
    <w:abstractNumId w:val="4"/>
    <w:lvlOverride w:ilvl="1">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D8A"/>
    <w:rsid w:val="0003781E"/>
    <w:rsid w:val="000401AD"/>
    <w:rsid w:val="000739D4"/>
    <w:rsid w:val="000A5ADB"/>
    <w:rsid w:val="000C3E15"/>
    <w:rsid w:val="0013794E"/>
    <w:rsid w:val="00161317"/>
    <w:rsid w:val="00167B66"/>
    <w:rsid w:val="001C6D72"/>
    <w:rsid w:val="001D6419"/>
    <w:rsid w:val="001F5D8A"/>
    <w:rsid w:val="002B3BB1"/>
    <w:rsid w:val="002B5082"/>
    <w:rsid w:val="0036124B"/>
    <w:rsid w:val="003F2F8D"/>
    <w:rsid w:val="00471868"/>
    <w:rsid w:val="00524F1B"/>
    <w:rsid w:val="00560455"/>
    <w:rsid w:val="005B17CA"/>
    <w:rsid w:val="005B41AA"/>
    <w:rsid w:val="005D47FE"/>
    <w:rsid w:val="006A46B4"/>
    <w:rsid w:val="006A5994"/>
    <w:rsid w:val="006B0900"/>
    <w:rsid w:val="007110CB"/>
    <w:rsid w:val="00727704"/>
    <w:rsid w:val="00764ACF"/>
    <w:rsid w:val="00797693"/>
    <w:rsid w:val="007E026E"/>
    <w:rsid w:val="007F2201"/>
    <w:rsid w:val="008450C2"/>
    <w:rsid w:val="008651D7"/>
    <w:rsid w:val="00893FED"/>
    <w:rsid w:val="008B7E07"/>
    <w:rsid w:val="008C3C4F"/>
    <w:rsid w:val="00921D7A"/>
    <w:rsid w:val="00995BB9"/>
    <w:rsid w:val="009F4FB2"/>
    <w:rsid w:val="00A00AD9"/>
    <w:rsid w:val="00A263D4"/>
    <w:rsid w:val="00A519C7"/>
    <w:rsid w:val="00A7481C"/>
    <w:rsid w:val="00A75400"/>
    <w:rsid w:val="00B00539"/>
    <w:rsid w:val="00B13295"/>
    <w:rsid w:val="00B34C08"/>
    <w:rsid w:val="00B35C1D"/>
    <w:rsid w:val="00B51D97"/>
    <w:rsid w:val="00B54761"/>
    <w:rsid w:val="00BC3102"/>
    <w:rsid w:val="00BF658D"/>
    <w:rsid w:val="00BF7D52"/>
    <w:rsid w:val="00C062EA"/>
    <w:rsid w:val="00C26D6F"/>
    <w:rsid w:val="00C85D2A"/>
    <w:rsid w:val="00C950B5"/>
    <w:rsid w:val="00CF6AC1"/>
    <w:rsid w:val="00D1193F"/>
    <w:rsid w:val="00D34563"/>
    <w:rsid w:val="00D452BA"/>
    <w:rsid w:val="00D97CF6"/>
    <w:rsid w:val="00DB5EF1"/>
    <w:rsid w:val="00DE4580"/>
    <w:rsid w:val="00E40D62"/>
    <w:rsid w:val="00E46C01"/>
    <w:rsid w:val="00E818F7"/>
    <w:rsid w:val="00E91678"/>
    <w:rsid w:val="00EA6E43"/>
    <w:rsid w:val="00ED19E6"/>
    <w:rsid w:val="00EE0D41"/>
    <w:rsid w:val="00F767B1"/>
    <w:rsid w:val="09D43794"/>
    <w:rsid w:val="0A52D3DE"/>
    <w:rsid w:val="1370C40C"/>
    <w:rsid w:val="24BF3CBD"/>
    <w:rsid w:val="307A55A2"/>
    <w:rsid w:val="39E22928"/>
    <w:rsid w:val="3B561D6B"/>
    <w:rsid w:val="446C13C6"/>
    <w:rsid w:val="46BA1269"/>
    <w:rsid w:val="4713D4CE"/>
    <w:rsid w:val="4AB4D239"/>
    <w:rsid w:val="5C081D8D"/>
    <w:rsid w:val="600A84D8"/>
    <w:rsid w:val="61865616"/>
    <w:rsid w:val="6B2F1A07"/>
    <w:rsid w:val="6C070512"/>
    <w:rsid w:val="73F0825B"/>
    <w:rsid w:val="7B205A1C"/>
    <w:rsid w:val="7D470D8E"/>
    <w:rsid w:val="7DE37B4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3FC2D"/>
  <w15:docId w15:val="{4C433A98-4487-4FCF-BD95-D7836B87F74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B3BB1"/>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61865616"/>
    <w:pPr>
      <w:ind w:left="720"/>
      <w:contextualSpacing/>
    </w:pPr>
  </w:style>
  <w:style w:type="character" w:styleId="Hyperlink">
    <w:name w:val="Hyperlink"/>
    <w:basedOn w:val="DefaultParagraphFont"/>
    <w:uiPriority w:val="99"/>
    <w:unhideWhenUsed/>
    <w:rsid w:val="61865616"/>
    <w:rPr>
      <w:color w:val="0000FF"/>
      <w:u w:val="single"/>
    </w:rPr>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UnresolvedMention">
    <w:name w:val="Unresolved Mention"/>
    <w:basedOn w:val="DefaultParagraphFont"/>
    <w:uiPriority w:val="99"/>
    <w:semiHidden/>
    <w:unhideWhenUsed/>
    <w:rsid w:val="000739D4"/>
    <w:rPr>
      <w:color w:val="605E5C"/>
      <w:shd w:val="clear" w:color="auto" w:fill="E1DFDD"/>
    </w:rPr>
  </w:style>
  <w:style w:type="character" w:styleId="FollowedHyperlink">
    <w:name w:val="FollowedHyperlink"/>
    <w:basedOn w:val="DefaultParagraphFont"/>
    <w:uiPriority w:val="99"/>
    <w:semiHidden/>
    <w:unhideWhenUsed/>
    <w:rsid w:val="00BF658D"/>
    <w:rPr>
      <w:color w:val="800080" w:themeColor="followedHyperlink"/>
      <w:u w:val="single"/>
    </w:rPr>
  </w:style>
  <w:style w:type="paragraph" w:styleId="Header">
    <w:name w:val="header"/>
    <w:basedOn w:val="Normal"/>
    <w:link w:val="HeaderChar"/>
    <w:uiPriority w:val="99"/>
    <w:unhideWhenUsed/>
    <w:rsid w:val="00524F1B"/>
    <w:pPr>
      <w:tabs>
        <w:tab w:val="center" w:pos="4680"/>
        <w:tab w:val="right" w:pos="9360"/>
      </w:tabs>
      <w:spacing w:line="240" w:lineRule="auto"/>
    </w:pPr>
  </w:style>
  <w:style w:type="character" w:styleId="HeaderChar" w:customStyle="1">
    <w:name w:val="Header Char"/>
    <w:basedOn w:val="DefaultParagraphFont"/>
    <w:link w:val="Header"/>
    <w:uiPriority w:val="99"/>
    <w:rsid w:val="00524F1B"/>
  </w:style>
  <w:style w:type="paragraph" w:styleId="Footer">
    <w:name w:val="footer"/>
    <w:basedOn w:val="Normal"/>
    <w:link w:val="FooterChar"/>
    <w:uiPriority w:val="99"/>
    <w:unhideWhenUsed/>
    <w:rsid w:val="00524F1B"/>
    <w:pPr>
      <w:tabs>
        <w:tab w:val="center" w:pos="4680"/>
        <w:tab w:val="right" w:pos="9360"/>
      </w:tabs>
      <w:spacing w:line="240" w:lineRule="auto"/>
    </w:pPr>
  </w:style>
  <w:style w:type="character" w:styleId="FooterChar" w:customStyle="1">
    <w:name w:val="Footer Char"/>
    <w:basedOn w:val="DefaultParagraphFont"/>
    <w:link w:val="Footer"/>
    <w:uiPriority w:val="99"/>
    <w:rsid w:val="00524F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hyperlink" Target="https://news.virginia.edu/content/metro-areas-will-grow-larger-rural-areas-will-grow-older" TargetMode="External" Id="rId13" /><Relationship Type="http://schemas.openxmlformats.org/officeDocument/2006/relationships/hyperlink" Target="file:///\\501-RC-NAS1\Users\John.Miller\LT\Team_Projects\VE_STudio\Bzone_Transit_Service.docx" TargetMode="External" Id="rId18" /><Relationship Type="http://schemas.openxmlformats.org/officeDocument/2006/relationships/theme" Target="theme/theme1.xml" Id="rId26" /><Relationship Type="http://schemas.openxmlformats.org/officeDocument/2006/relationships/settings" Target="settings.xml" Id="rId3" /><Relationship Type="http://schemas.openxmlformats.org/officeDocument/2006/relationships/image" Target="media/image6.png" Id="rId21" /><Relationship Type="http://schemas.openxmlformats.org/officeDocument/2006/relationships/hyperlink" Target="https://visioneval.github.io/docs/conceptprimer.html" TargetMode="External" Id="rId7" /><Relationship Type="http://schemas.openxmlformats.org/officeDocument/2006/relationships/image" Target="media/image3.png" Id="rId12" /><Relationship Type="http://schemas.openxmlformats.org/officeDocument/2006/relationships/hyperlink" Target="https://vtrc.virginia.gov/media/vtrc/vtrc-pdf/vtrc-pdf/22-R21.pdf" TargetMode="External" Id="rId17" /><Relationship Type="http://schemas.openxmlformats.org/officeDocument/2006/relationships/fontTable" Target="fontTable.xml" Id="rId25" /><Relationship Type="http://schemas.openxmlformats.org/officeDocument/2006/relationships/styles" Target="styles.xml" Id="rId2" /><Relationship Type="http://schemas.openxmlformats.org/officeDocument/2006/relationships/hyperlink" Target="https://virginia.box.com/s/irjud9jhn28x5w6kq0gjz1ytm484wu74" TargetMode="External" Id="rId16" /><Relationship Type="http://schemas.openxmlformats.org/officeDocument/2006/relationships/image" Target="media/image5.png"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2.png" Id="rId11" /><Relationship Type="http://schemas.openxmlformats.org/officeDocument/2006/relationships/footer" Target="footer1.xml" Id="rId24" /><Relationship Type="http://schemas.openxmlformats.org/officeDocument/2006/relationships/footnotes" Target="footnotes.xml" Id="rId5" /><Relationship Type="http://schemas.openxmlformats.org/officeDocument/2006/relationships/hyperlink" Target="https://visioneval.github.io/docs/model-inputs.html" TargetMode="External" Id="rId15" /><Relationship Type="http://schemas.openxmlformats.org/officeDocument/2006/relationships/image" Target="media/image8.png" Id="rId23" /><Relationship Type="http://schemas.openxmlformats.org/officeDocument/2006/relationships/hyperlink" Target="https://virginia.box.com/s/irjud9jhn28x5w6kq0gjz1ytm484wu74" TargetMode="External" Id="rId10" /><Relationship Type="http://schemas.openxmlformats.org/officeDocument/2006/relationships/image" Target="media/image4.png" Id="rId19" /><Relationship Type="http://schemas.openxmlformats.org/officeDocument/2006/relationships/webSettings" Target="webSettings.xml" Id="rId4" /><Relationship Type="http://schemas.openxmlformats.org/officeDocument/2006/relationships/hyperlink" Target="https://github.com/VisionEval/VisionEval/blob/main/api/VE_Training_March_13-14_2019/VE_Training.md" TargetMode="External" Id="rId9" /><Relationship Type="http://schemas.openxmlformats.org/officeDocument/2006/relationships/image" Target="media/image7.png" Id="rId22" /><Relationship Type="http://schemas.microsoft.com/office/2020/10/relationships/intelligence" Target="intelligence2.xml" Id="rId27" /><Relationship Type="http://schemas.openxmlformats.org/officeDocument/2006/relationships/hyperlink" Target="https://www.coopercenter.org/research/after-decade-slow-growth-many-virginias-exurbs-are-booming-again" TargetMode="External" Id="R18f875dee85f4b0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Lee-Bishop, Nikolas (VDOT)</lastModifiedBy>
  <revision>28</revision>
  <lastPrinted>2026-03-04T19:19:00.0000000Z</lastPrinted>
  <dcterms:created xsi:type="dcterms:W3CDTF">2025-07-13T21:01:00.0000000Z</dcterms:created>
  <dcterms:modified xsi:type="dcterms:W3CDTF">2026-06-23T14:36:49.5119629Z</dcterms:modified>
</coreProperties>
</file>