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8DBC" w14:textId="5B39DA1A" w:rsidR="0026481B" w:rsidRPr="00134A94" w:rsidRDefault="00962A6F" w:rsidP="00134A94">
      <w:pPr>
        <w:spacing w:after="0" w:line="240" w:lineRule="auto"/>
        <w:jc w:val="center"/>
        <w:rPr>
          <w:rFonts w:ascii="Calibri" w:hAnsi="Calibri" w:cs="Calibri"/>
        </w:rPr>
      </w:pPr>
      <w:r w:rsidRPr="00134A94">
        <w:rPr>
          <w:rFonts w:ascii="Calibri" w:eastAsia="Times New Roman" w:hAnsi="Calibri" w:cs="Calibri"/>
          <w:b/>
          <w:bCs/>
          <w:color w:val="FF0000"/>
          <w:kern w:val="0"/>
          <w14:ligatures w14:val="none"/>
        </w:rPr>
        <w:t xml:space="preserve">Optional </w:t>
      </w:r>
      <w:r w:rsidR="0026481B" w:rsidRPr="00134A94">
        <w:rPr>
          <w:rFonts w:ascii="Calibri" w:eastAsia="Times New Roman" w:hAnsi="Calibri" w:cs="Calibri"/>
          <w:b/>
          <w:bCs/>
          <w:color w:val="000000"/>
          <w:kern w:val="0"/>
          <w14:ligatures w14:val="none"/>
        </w:rPr>
        <w:t>36_</w:t>
      </w:r>
      <w:r w:rsidR="00EE4580" w:rsidRPr="00134A94">
        <w:rPr>
          <w:rFonts w:ascii="Calibri" w:eastAsia="Times New Roman" w:hAnsi="Calibri" w:cs="Calibri"/>
          <w:b/>
          <w:bCs/>
          <w:color w:val="000000"/>
          <w:kern w:val="0"/>
          <w14:ligatures w14:val="none"/>
        </w:rPr>
        <w:t>marea_operations_deployment</w:t>
      </w:r>
      <w:r w:rsidR="00717322" w:rsidRPr="00134A94">
        <w:rPr>
          <w:rFonts w:ascii="Calibri" w:eastAsia="Times New Roman" w:hAnsi="Calibri" w:cs="Calibri"/>
          <w:b/>
          <w:bCs/>
          <w:color w:val="000000"/>
          <w:kern w:val="0"/>
          <w14:ligatures w14:val="none"/>
        </w:rPr>
        <w:t>.csv</w:t>
      </w:r>
    </w:p>
    <w:p w14:paraId="17723B82" w14:textId="77777777" w:rsidR="0026481B" w:rsidRDefault="0026481B" w:rsidP="00134A94">
      <w:pPr>
        <w:spacing w:after="0" w:line="240" w:lineRule="auto"/>
        <w:jc w:val="center"/>
        <w:rPr>
          <w:rFonts w:ascii="Calibri" w:eastAsia="Times New Roman" w:hAnsi="Calibri" w:cs="Calibri"/>
          <w:b/>
          <w:bCs/>
          <w:color w:val="000000"/>
          <w:kern w:val="0"/>
          <w14:ligatures w14:val="none"/>
        </w:rPr>
      </w:pPr>
      <w:r w:rsidRPr="00134A94">
        <w:rPr>
          <w:rFonts w:ascii="Calibri" w:eastAsia="Times New Roman" w:hAnsi="Calibri" w:cs="Calibri"/>
          <w:b/>
          <w:bCs/>
          <w:color w:val="000000"/>
          <w:kern w:val="0"/>
          <w14:ligatures w14:val="none"/>
        </w:rPr>
        <w:t>May 26, 2026</w:t>
      </w:r>
    </w:p>
    <w:p w14:paraId="229A48BB" w14:textId="77777777" w:rsidR="00134A94" w:rsidRPr="00134A94" w:rsidRDefault="00134A94" w:rsidP="00134A94">
      <w:pPr>
        <w:spacing w:after="0" w:line="240" w:lineRule="auto"/>
        <w:jc w:val="center"/>
        <w:rPr>
          <w:rFonts w:ascii="Calibri" w:eastAsia="Times New Roman" w:hAnsi="Calibri" w:cs="Calibri"/>
          <w:b/>
          <w:bCs/>
          <w:color w:val="000000"/>
          <w:kern w:val="0"/>
          <w14:ligatures w14:val="none"/>
        </w:rPr>
      </w:pPr>
    </w:p>
    <w:p w14:paraId="14619756" w14:textId="77777777" w:rsidR="0026481B" w:rsidRDefault="0026481B" w:rsidP="00134A94">
      <w:pPr>
        <w:tabs>
          <w:tab w:val="num" w:pos="720"/>
        </w:tabs>
        <w:spacing w:after="0" w:line="240" w:lineRule="auto"/>
        <w:rPr>
          <w:rFonts w:ascii="Calibri" w:hAnsi="Calibri" w:cs="Calibri"/>
          <w:b/>
          <w:bCs/>
        </w:rPr>
      </w:pPr>
      <w:r w:rsidRPr="00134A94">
        <w:rPr>
          <w:rFonts w:ascii="Calibri" w:hAnsi="Calibri" w:cs="Calibri"/>
          <w:b/>
          <w:bCs/>
        </w:rPr>
        <w:t>Definition of the Input File</w:t>
      </w:r>
    </w:p>
    <w:p w14:paraId="514BCC6D" w14:textId="77777777" w:rsidR="00134A94" w:rsidRPr="00134A94" w:rsidRDefault="00134A94" w:rsidP="00134A94">
      <w:pPr>
        <w:tabs>
          <w:tab w:val="num" w:pos="720"/>
        </w:tabs>
        <w:spacing w:after="0" w:line="240" w:lineRule="auto"/>
        <w:rPr>
          <w:rFonts w:ascii="Calibri" w:hAnsi="Calibri" w:cs="Calibri"/>
          <w:b/>
          <w:bCs/>
        </w:rPr>
      </w:pPr>
    </w:p>
    <w:p w14:paraId="281FFDE0" w14:textId="494514AF" w:rsidR="00962A6F" w:rsidRPr="00134A94" w:rsidRDefault="0026481B" w:rsidP="00134A94">
      <w:pPr>
        <w:spacing w:after="0" w:line="240" w:lineRule="auto"/>
        <w:rPr>
          <w:rFonts w:ascii="Calibri" w:eastAsia="Times New Roman" w:hAnsi="Calibri" w:cs="Calibri"/>
          <w:color w:val="000000"/>
          <w:kern w:val="0"/>
          <w14:ligatures w14:val="none"/>
        </w:rPr>
      </w:pPr>
      <w:r w:rsidRPr="00134A94">
        <w:rPr>
          <w:rFonts w:ascii="Calibri" w:hAnsi="Calibri" w:cs="Calibri"/>
        </w:rPr>
        <w:tab/>
        <w:t>VisionEval (</w:t>
      </w:r>
      <w:hyperlink r:id="rId11" w:history="1">
        <w:r w:rsidRPr="00134A94">
          <w:rPr>
            <w:rStyle w:val="Hyperlink"/>
            <w:rFonts w:ascii="Calibri" w:hAnsi="Calibri" w:cs="Calibri"/>
          </w:rPr>
          <w:t>https://visioneval.github.io/docs/model-inputs.html</w:t>
        </w:r>
      </w:hyperlink>
      <w:r w:rsidRPr="00134A94">
        <w:rPr>
          <w:rFonts w:ascii="Calibri" w:hAnsi="Calibri" w:cs="Calibri"/>
        </w:rPr>
        <w:t xml:space="preserve">) explains that this </w:t>
      </w:r>
      <w:r w:rsidR="00962A6F" w:rsidRPr="00134A94">
        <w:rPr>
          <w:rFonts w:ascii="Calibri" w:hAnsi="Calibri" w:cs="Calibri"/>
        </w:rPr>
        <w:t xml:space="preserve">optional </w:t>
      </w:r>
      <w:r w:rsidR="00EE4580" w:rsidRPr="00134A94">
        <w:rPr>
          <w:rFonts w:ascii="Calibri" w:eastAsia="Times New Roman" w:hAnsi="Calibri" w:cs="Calibri"/>
          <w:color w:val="000000"/>
          <w:kern w:val="0"/>
          <w14:ligatures w14:val="none"/>
        </w:rPr>
        <w:t>file is used to specify the proportion of DVMT affected by operations for different road classes. The file is used in the Initialize (VETravelPerformance) and CalculateRoadPerformance modules.</w:t>
      </w:r>
      <w:r w:rsidR="00962A6F" w:rsidRPr="00134A94">
        <w:rPr>
          <w:rFonts w:ascii="Calibri" w:eastAsia="Times New Roman" w:hAnsi="Calibri" w:cs="Calibri"/>
          <w:color w:val="000000"/>
          <w:kern w:val="0"/>
          <w14:ligatures w14:val="none"/>
        </w:rPr>
        <w:t xml:space="preserve">  The file has six attributes which specify the </w:t>
      </w:r>
      <w:r w:rsidR="00134A94" w:rsidRPr="00134A94">
        <w:rPr>
          <w:rFonts w:ascii="Calibri" w:eastAsia="Times New Roman" w:hAnsi="Calibri" w:cs="Calibri"/>
          <w:color w:val="000000"/>
          <w:kern w:val="0"/>
          <w14:ligatures w14:val="none"/>
        </w:rPr>
        <w:t>proportion</w:t>
      </w:r>
      <w:r w:rsidR="00962A6F" w:rsidRPr="00134A94">
        <w:rPr>
          <w:rFonts w:ascii="Calibri" w:eastAsia="Times New Roman" w:hAnsi="Calibri" w:cs="Calibri"/>
          <w:color w:val="000000"/>
          <w:kern w:val="0"/>
          <w14:ligatures w14:val="none"/>
        </w:rPr>
        <w:t xml:space="preserve"> of freeway DVMT affected by ramp meeting or incident management, the proportion of arterial DVMT affected by signal coordination or access management, and the </w:t>
      </w:r>
      <w:r w:rsidR="00134A94" w:rsidRPr="00134A94">
        <w:rPr>
          <w:rFonts w:ascii="Calibri" w:eastAsia="Times New Roman" w:hAnsi="Calibri" w:cs="Calibri"/>
          <w:color w:val="000000"/>
          <w:kern w:val="0"/>
          <w14:ligatures w14:val="none"/>
        </w:rPr>
        <w:t>proportion</w:t>
      </w:r>
      <w:r w:rsidR="00962A6F" w:rsidRPr="00134A94">
        <w:rPr>
          <w:rFonts w:ascii="Calibri" w:eastAsia="Times New Roman" w:hAnsi="Calibri" w:cs="Calibri"/>
          <w:color w:val="000000"/>
          <w:kern w:val="0"/>
          <w14:ligatures w14:val="none"/>
        </w:rPr>
        <w:t xml:space="preserve"> of freeway or arterial DVMT affected by other “</w:t>
      </w:r>
      <w:r w:rsidR="00962A6F" w:rsidRPr="00134A94">
        <w:rPr>
          <w:rFonts w:ascii="Calibri" w:eastAsia="Times New Roman" w:hAnsi="Calibri" w:cs="Calibri"/>
          <w:color w:val="000000"/>
          <w:kern w:val="0"/>
          <w14:ligatures w14:val="none"/>
        </w:rPr>
        <w:t xml:space="preserve">user-defined </w:t>
      </w:r>
      <w:r w:rsidR="00962A6F" w:rsidRPr="00134A94">
        <w:rPr>
          <w:rFonts w:ascii="Calibri" w:eastAsia="Times New Roman" w:hAnsi="Calibri" w:cs="Calibri"/>
          <w:color w:val="000000"/>
          <w:kern w:val="0"/>
          <w14:ligatures w14:val="none"/>
        </w:rPr>
        <w:t>…</w:t>
      </w:r>
      <w:r w:rsidR="00962A6F" w:rsidRPr="00134A94">
        <w:rPr>
          <w:rFonts w:ascii="Calibri" w:eastAsia="Times New Roman" w:hAnsi="Calibri" w:cs="Calibri"/>
          <w:color w:val="000000"/>
          <w:kern w:val="0"/>
          <w14:ligatures w14:val="none"/>
        </w:rPr>
        <w:t xml:space="preserve"> operations measures</w:t>
      </w:r>
      <w:r w:rsidR="00962A6F" w:rsidRPr="00134A94">
        <w:rPr>
          <w:rFonts w:ascii="Calibri" w:eastAsia="Times New Roman" w:hAnsi="Calibri" w:cs="Calibri"/>
          <w:color w:val="000000"/>
          <w:kern w:val="0"/>
          <w14:ligatures w14:val="none"/>
        </w:rPr>
        <w:t xml:space="preserve">.”  For example, the table below suggests that for Albemarle and Charlottesville, there is no ramp metering, about half the DVMT (on interstates) is affected by incident management, about half the DVMT (on arterials) is affected by signal coordination for 2024 and 2045.  </w:t>
      </w:r>
      <w:r w:rsidR="00134A94" w:rsidRPr="00134A94">
        <w:rPr>
          <w:rFonts w:ascii="Calibri" w:eastAsia="Times New Roman" w:hAnsi="Calibri" w:cs="Calibri"/>
          <w:color w:val="000000"/>
          <w:kern w:val="0"/>
          <w14:ligatures w14:val="none"/>
        </w:rPr>
        <w:t>Between</w:t>
      </w:r>
      <w:r w:rsidR="00962A6F" w:rsidRPr="00134A94">
        <w:rPr>
          <w:rFonts w:ascii="Calibri" w:eastAsia="Times New Roman" w:hAnsi="Calibri" w:cs="Calibri"/>
          <w:color w:val="000000"/>
          <w:kern w:val="0"/>
          <w14:ligatures w14:val="none"/>
        </w:rPr>
        <w:t xml:space="preserve"> 2024 and 2045, however, the DMVT affected by access </w:t>
      </w:r>
      <w:r w:rsidR="00134A94" w:rsidRPr="00134A94">
        <w:rPr>
          <w:rFonts w:ascii="Calibri" w:eastAsia="Times New Roman" w:hAnsi="Calibri" w:cs="Calibri"/>
          <w:color w:val="000000"/>
          <w:kern w:val="0"/>
          <w14:ligatures w14:val="none"/>
        </w:rPr>
        <w:t>management</w:t>
      </w:r>
      <w:r w:rsidR="00962A6F" w:rsidRPr="00134A94">
        <w:rPr>
          <w:rFonts w:ascii="Calibri" w:eastAsia="Times New Roman" w:hAnsi="Calibri" w:cs="Calibri"/>
          <w:color w:val="000000"/>
          <w:kern w:val="0"/>
          <w14:ligatures w14:val="none"/>
        </w:rPr>
        <w:t xml:space="preserve"> is forecast to increase from 10% to 20%.</w:t>
      </w:r>
    </w:p>
    <w:p w14:paraId="435691DA" w14:textId="7E899BE6" w:rsidR="000F33CE" w:rsidRPr="00134A94" w:rsidRDefault="000F33CE" w:rsidP="00134A94">
      <w:pPr>
        <w:pStyle w:val="ListParagraph"/>
        <w:spacing w:after="0" w:line="240" w:lineRule="auto"/>
        <w:ind w:left="425"/>
        <w:rPr>
          <w:rFonts w:ascii="Calibri" w:eastAsia="Times New Roman" w:hAnsi="Calibri" w:cs="Calibri"/>
          <w:color w:val="000000"/>
          <w:kern w:val="0"/>
          <w14:ligatures w14:val="none"/>
        </w:rPr>
      </w:pPr>
    </w:p>
    <w:p w14:paraId="02F7CD15" w14:textId="77777777" w:rsidR="00AA73C8" w:rsidRDefault="00AA73C8" w:rsidP="00134A94">
      <w:pPr>
        <w:tabs>
          <w:tab w:val="num" w:pos="720"/>
        </w:tabs>
        <w:spacing w:after="0" w:line="240" w:lineRule="auto"/>
        <w:rPr>
          <w:rFonts w:ascii="Calibri" w:hAnsi="Calibri" w:cs="Calibri"/>
          <w:b/>
          <w:bCs/>
          <w:noProof/>
        </w:rPr>
      </w:pPr>
      <w:r w:rsidRPr="00134A94">
        <w:rPr>
          <w:rFonts w:ascii="Calibri" w:hAnsi="Calibri" w:cs="Calibri"/>
          <w:b/>
          <w:bCs/>
          <w:noProof/>
        </w:rPr>
        <w:t>Possible Scenario</w:t>
      </w:r>
    </w:p>
    <w:p w14:paraId="46584A4D" w14:textId="77777777" w:rsidR="00134A94" w:rsidRPr="00134A94" w:rsidRDefault="00134A94" w:rsidP="00134A94">
      <w:pPr>
        <w:tabs>
          <w:tab w:val="num" w:pos="720"/>
        </w:tabs>
        <w:spacing w:after="0" w:line="240" w:lineRule="auto"/>
        <w:rPr>
          <w:rFonts w:ascii="Calibri" w:hAnsi="Calibri" w:cs="Calibri"/>
          <w:b/>
          <w:bCs/>
          <w:noProof/>
        </w:rPr>
      </w:pPr>
    </w:p>
    <w:p w14:paraId="3B25CF83" w14:textId="3065B7B3" w:rsidR="00134A94" w:rsidRDefault="00AA73C8" w:rsidP="00134A94">
      <w:pPr>
        <w:tabs>
          <w:tab w:val="num" w:pos="720"/>
        </w:tabs>
        <w:spacing w:after="0" w:line="240" w:lineRule="auto"/>
        <w:rPr>
          <w:rFonts w:ascii="Calibri" w:hAnsi="Calibri" w:cs="Calibri"/>
        </w:rPr>
      </w:pPr>
      <w:r w:rsidRPr="00134A94">
        <w:rPr>
          <w:rFonts w:ascii="Calibri" w:hAnsi="Calibri" w:cs="Calibri"/>
          <w:noProof/>
        </w:rPr>
        <w:tab/>
      </w:r>
      <w:r w:rsidRPr="00134A94">
        <w:rPr>
          <w:rFonts w:ascii="Calibri" w:hAnsi="Calibri" w:cs="Calibri"/>
        </w:rPr>
        <w:t>The document Task 7.2 Simplified Scenario Development guide available at </w:t>
      </w:r>
      <w:hyperlink r:id="rId12" w:tgtFrame="_blank" w:history="1">
        <w:r w:rsidRPr="00134A94">
          <w:rPr>
            <w:rStyle w:val="Hyperlink"/>
            <w:rFonts w:ascii="Calibri" w:hAnsi="Calibri" w:cs="Calibri"/>
          </w:rPr>
          <w:t>A Playbook for Simplified Approaches for Creating Scenarios in VisionEval</w:t>
        </w:r>
      </w:hyperlink>
      <w:r w:rsidRPr="00134A94">
        <w:rPr>
          <w:rFonts w:ascii="Calibri" w:hAnsi="Calibri" w:cs="Calibri"/>
        </w:rPr>
        <w:t xml:space="preserve"> </w:t>
      </w:r>
      <w:r w:rsidR="00134A94" w:rsidRPr="00134A94">
        <w:rPr>
          <w:rFonts w:ascii="Calibri" w:hAnsi="Calibri" w:cs="Calibri"/>
        </w:rPr>
        <w:t>clarifies that three files may be used in to quantify “</w:t>
      </w:r>
      <w:r w:rsidR="00134A94" w:rsidRPr="00134A94">
        <w:rPr>
          <w:rFonts w:ascii="Calibri" w:hAnsi="Calibri" w:cs="Calibri"/>
        </w:rPr>
        <w:t>changes in policy and physical interventions to improve congestion through improved speed management and reduced delays.</w:t>
      </w:r>
      <w:r w:rsidR="00134A94" w:rsidRPr="00134A94">
        <w:rPr>
          <w:rFonts w:ascii="Calibri" w:hAnsi="Calibri" w:cs="Calibri"/>
        </w:rPr>
        <w:t xml:space="preserve">”  This particular file can thus help one evaluate scenarios such as using signal coordination to improve traffic flow (and logically one could compare such operations experiences with the results from a capacity expansion that results from, say adding lane miles.  The other two files that relate to operations are </w:t>
      </w:r>
      <w:r w:rsidR="00134A94" w:rsidRPr="00134A94">
        <w:rPr>
          <w:rFonts w:ascii="Calibri" w:hAnsi="Calibri" w:cs="Calibri"/>
        </w:rPr>
        <w:t xml:space="preserve">marea_speed_smooth_ecodrive.csv </w:t>
      </w:r>
      <w:r w:rsidR="00134A94" w:rsidRPr="00134A94">
        <w:rPr>
          <w:rFonts w:ascii="Calibri" w:hAnsi="Calibri" w:cs="Calibri"/>
        </w:rPr>
        <w:t>a</w:t>
      </w:r>
      <w:r w:rsidR="00134A94">
        <w:rPr>
          <w:rFonts w:ascii="Calibri" w:hAnsi="Calibri" w:cs="Calibri"/>
        </w:rPr>
        <w:t>nd</w:t>
      </w:r>
      <w:r w:rsidR="00134A94" w:rsidRPr="00134A94">
        <w:rPr>
          <w:rFonts w:ascii="Calibri" w:hAnsi="Calibri" w:cs="Calibri"/>
        </w:rPr>
        <w:t xml:space="preserve"> </w:t>
      </w:r>
      <w:r w:rsidR="00134A94" w:rsidRPr="00134A94">
        <w:rPr>
          <w:rFonts w:ascii="Calibri" w:hAnsi="Calibri" w:cs="Calibri"/>
        </w:rPr>
        <w:t>other_ops_effectiveness.csv</w:t>
      </w:r>
      <w:r w:rsidR="00134A94">
        <w:rPr>
          <w:rFonts w:ascii="Calibri" w:hAnsi="Calibri" w:cs="Calibri"/>
        </w:rPr>
        <w:t>.</w:t>
      </w:r>
    </w:p>
    <w:p w14:paraId="32072A3A" w14:textId="77777777" w:rsidR="00134A94" w:rsidRPr="00134A94" w:rsidRDefault="00134A94" w:rsidP="00134A94">
      <w:pPr>
        <w:tabs>
          <w:tab w:val="num" w:pos="720"/>
        </w:tabs>
        <w:spacing w:after="0" w:line="240" w:lineRule="auto"/>
        <w:rPr>
          <w:rFonts w:ascii="Calibri" w:hAnsi="Calibri" w:cs="Calibri"/>
        </w:rPr>
      </w:pPr>
    </w:p>
    <w:p w14:paraId="1E2403C6" w14:textId="77777777" w:rsidR="00AA73C8" w:rsidRDefault="00AA73C8" w:rsidP="00134A94">
      <w:pPr>
        <w:tabs>
          <w:tab w:val="num" w:pos="720"/>
        </w:tabs>
        <w:spacing w:after="0" w:line="240" w:lineRule="auto"/>
        <w:rPr>
          <w:rFonts w:ascii="Calibri" w:hAnsi="Calibri" w:cs="Calibri"/>
          <w:b/>
          <w:bCs/>
        </w:rPr>
      </w:pPr>
      <w:r w:rsidRPr="00134A94">
        <w:rPr>
          <w:rFonts w:ascii="Calibri" w:hAnsi="Calibri" w:cs="Calibri"/>
          <w:b/>
          <w:bCs/>
        </w:rPr>
        <w:t>Method Used for Virginia</w:t>
      </w:r>
    </w:p>
    <w:p w14:paraId="0A29CEF4" w14:textId="77777777" w:rsidR="00134A94" w:rsidRPr="00134A94" w:rsidRDefault="00134A94" w:rsidP="00134A94">
      <w:pPr>
        <w:tabs>
          <w:tab w:val="num" w:pos="720"/>
        </w:tabs>
        <w:spacing w:after="0" w:line="240" w:lineRule="auto"/>
        <w:rPr>
          <w:rFonts w:ascii="Calibri" w:hAnsi="Calibri" w:cs="Calibri"/>
          <w:b/>
          <w:bCs/>
        </w:rPr>
      </w:pPr>
    </w:p>
    <w:p w14:paraId="18FA03A8" w14:textId="09032D1E" w:rsidR="00134A94" w:rsidRDefault="00134A94" w:rsidP="00134A94">
      <w:pPr>
        <w:tabs>
          <w:tab w:val="num" w:pos="720"/>
        </w:tabs>
        <w:spacing w:after="0" w:line="240" w:lineRule="auto"/>
        <w:rPr>
          <w:rFonts w:ascii="Calibri" w:hAnsi="Calibri" w:cs="Calibri"/>
        </w:rPr>
      </w:pPr>
      <w:r w:rsidRPr="00134A94">
        <w:rPr>
          <w:rFonts w:ascii="Calibri" w:hAnsi="Calibri" w:cs="Calibri"/>
          <w:b/>
          <w:bCs/>
        </w:rPr>
        <w:tab/>
      </w:r>
      <w:r w:rsidRPr="00134A94">
        <w:rPr>
          <w:rFonts w:ascii="Calibri" w:hAnsi="Calibri" w:cs="Calibri"/>
        </w:rPr>
        <w:t xml:space="preserve">Three main steps were used to develop these values, with 2024 and 2045 values being identical except, as noted in step 3.4.5, </w:t>
      </w:r>
      <w:r w:rsidRPr="00134A94">
        <w:rPr>
          <w:rFonts w:ascii="Calibri" w:hAnsi="Calibri" w:cs="Calibri"/>
        </w:rPr>
        <w:t>the proportion</w:t>
      </w:r>
      <w:r w:rsidRPr="00134A94">
        <w:rPr>
          <w:rFonts w:ascii="Calibri" w:hAnsi="Calibri" w:cs="Calibri"/>
        </w:rPr>
        <w:t xml:space="preserve"> of the statewide network subject to access management is believed to be 10% in 2024 and 20% in 2045.  As is the case with all input values, the user can adjust these assumptions.</w:t>
      </w:r>
    </w:p>
    <w:p w14:paraId="54BE70AA" w14:textId="77777777" w:rsidR="00134A94" w:rsidRPr="00134A94" w:rsidRDefault="00134A94" w:rsidP="00134A94">
      <w:pPr>
        <w:tabs>
          <w:tab w:val="num" w:pos="720"/>
        </w:tabs>
        <w:spacing w:after="0" w:line="240" w:lineRule="auto"/>
        <w:rPr>
          <w:rFonts w:ascii="Calibri" w:hAnsi="Calibri" w:cs="Calibri"/>
        </w:rPr>
      </w:pPr>
    </w:p>
    <w:p w14:paraId="31E8D1C8" w14:textId="159EAF36" w:rsidR="00D324D8" w:rsidRPr="00134A94" w:rsidRDefault="00D324D8" w:rsidP="00134A94">
      <w:pPr>
        <w:pStyle w:val="ListParagraph"/>
        <w:numPr>
          <w:ilvl w:val="0"/>
          <w:numId w:val="13"/>
        </w:numPr>
        <w:spacing w:after="0" w:line="240" w:lineRule="auto"/>
        <w:rPr>
          <w:rFonts w:ascii="Calibri" w:eastAsia="Times New Roman" w:hAnsi="Calibri" w:cs="Calibri"/>
          <w:color w:val="000000"/>
          <w:kern w:val="0"/>
          <w14:ligatures w14:val="none"/>
        </w:rPr>
      </w:pPr>
      <w:r w:rsidRPr="00134A94">
        <w:rPr>
          <w:rFonts w:ascii="Calibri" w:eastAsia="Times New Roman" w:hAnsi="Calibri" w:cs="Calibri"/>
          <w:b/>
          <w:color w:val="000000"/>
          <w:kern w:val="0"/>
          <w14:ligatures w14:val="none"/>
        </w:rPr>
        <w:t>Source</w:t>
      </w:r>
      <w:r w:rsidRPr="00134A94">
        <w:rPr>
          <w:rFonts w:ascii="Calibri" w:eastAsia="Times New Roman" w:hAnsi="Calibri" w:cs="Calibri"/>
          <w:color w:val="000000"/>
          <w:kern w:val="0"/>
          <w14:ligatures w14:val="none"/>
        </w:rPr>
        <w:t>: 2023 ITS Deployment Tracking Survey</w:t>
      </w:r>
      <w:r w:rsidRPr="00134A94">
        <w:rPr>
          <w:rFonts w:ascii="Calibri" w:hAnsi="Calibri" w:cs="Calibri"/>
          <w:lang w:eastAsia="ko-KR"/>
        </w:rPr>
        <w:t xml:space="preserve">, ITS Deployment Evaluation, U.S. DOT </w:t>
      </w:r>
    </w:p>
    <w:p w14:paraId="4BC4C2F1" w14:textId="66631B5F" w:rsidR="00D324D8" w:rsidRPr="00134A94" w:rsidRDefault="00D324D8" w:rsidP="00134A94">
      <w:pPr>
        <w:pStyle w:val="ListParagraph"/>
        <w:numPr>
          <w:ilvl w:val="1"/>
          <w:numId w:val="13"/>
        </w:numPr>
        <w:spacing w:after="0" w:line="240" w:lineRule="auto"/>
        <w:rPr>
          <w:rFonts w:ascii="Calibri" w:eastAsia="Times New Roman" w:hAnsi="Calibri" w:cs="Calibri"/>
          <w:color w:val="000000"/>
          <w:kern w:val="0"/>
          <w14:ligatures w14:val="none"/>
        </w:rPr>
      </w:pPr>
      <w:r w:rsidRPr="00134A94">
        <w:rPr>
          <w:rFonts w:ascii="Calibri" w:hAnsi="Calibri" w:cs="Calibri"/>
          <w:color w:val="000000"/>
          <w:kern w:val="0"/>
          <w:lang w:eastAsia="ko-KR"/>
          <w14:ligatures w14:val="none"/>
        </w:rPr>
        <w:t>URL: https://www.itskrs.its.dot.gov/deployment/2023DTS</w:t>
      </w:r>
    </w:p>
    <w:p w14:paraId="567776DC" w14:textId="5C6B4240" w:rsidR="00D324D8" w:rsidRPr="00134A94" w:rsidRDefault="00D324D8" w:rsidP="00134A94">
      <w:pPr>
        <w:pStyle w:val="ListParagraph"/>
        <w:numPr>
          <w:ilvl w:val="1"/>
          <w:numId w:val="13"/>
        </w:numPr>
        <w:spacing w:after="0" w:line="240" w:lineRule="auto"/>
        <w:rPr>
          <w:rFonts w:ascii="Calibri" w:eastAsia="Times New Roman" w:hAnsi="Calibri" w:cs="Calibri"/>
          <w:color w:val="000000"/>
          <w:kern w:val="0"/>
          <w14:ligatures w14:val="none"/>
        </w:rPr>
      </w:pPr>
      <w:r w:rsidRPr="00134A94">
        <w:rPr>
          <w:rFonts w:ascii="Calibri" w:hAnsi="Calibri" w:cs="Calibri"/>
          <w:color w:val="000000"/>
          <w:kern w:val="0"/>
          <w:lang w:eastAsia="ko-KR"/>
          <w14:ligatures w14:val="none"/>
        </w:rPr>
        <w:t>Location: Deployment Statistics – 2023 ITS Deployment Tracking Survey</w:t>
      </w:r>
    </w:p>
    <w:p w14:paraId="4017B18F" w14:textId="77777777" w:rsidR="00D324D8" w:rsidRPr="00134A94" w:rsidRDefault="00D324D8" w:rsidP="00134A94">
      <w:pPr>
        <w:pStyle w:val="ListParagraph"/>
        <w:numPr>
          <w:ilvl w:val="1"/>
          <w:numId w:val="13"/>
        </w:numPr>
        <w:spacing w:after="0" w:line="240" w:lineRule="auto"/>
        <w:rPr>
          <w:rFonts w:ascii="Calibri" w:hAnsi="Calibri" w:cs="Calibri"/>
        </w:rPr>
      </w:pPr>
      <w:r w:rsidRPr="00134A94">
        <w:rPr>
          <w:rFonts w:ascii="Calibri" w:hAnsi="Calibri" w:cs="Calibri"/>
          <w:color w:val="000000"/>
          <w:kern w:val="0"/>
          <w:lang w:eastAsia="ko-KR"/>
          <w14:ligatures w14:val="none"/>
        </w:rPr>
        <w:t>Search Keyword:</w:t>
      </w:r>
      <w:r w:rsidRPr="00134A94">
        <w:rPr>
          <w:rFonts w:ascii="Calibri" w:eastAsia="Times New Roman" w:hAnsi="Calibri" w:cs="Calibri"/>
          <w:color w:val="000000"/>
          <w:kern w:val="0"/>
          <w14:ligatures w14:val="none"/>
        </w:rPr>
        <w:t xml:space="preserve"> Not Applicable</w:t>
      </w:r>
    </w:p>
    <w:p w14:paraId="68039A68" w14:textId="77777777" w:rsidR="00D324D8" w:rsidRPr="00134A94" w:rsidRDefault="00D324D8" w:rsidP="00134A94">
      <w:pPr>
        <w:pStyle w:val="ListParagraph"/>
        <w:numPr>
          <w:ilvl w:val="1"/>
          <w:numId w:val="13"/>
        </w:numPr>
        <w:spacing w:after="0" w:line="240" w:lineRule="auto"/>
        <w:rPr>
          <w:rFonts w:ascii="Calibri" w:hAnsi="Calibri" w:cs="Calibri"/>
        </w:rPr>
      </w:pPr>
      <w:r w:rsidRPr="00134A94">
        <w:rPr>
          <w:rFonts w:ascii="Calibri" w:hAnsi="Calibri" w:cs="Calibri"/>
          <w:lang w:eastAsia="ko-KR"/>
        </w:rPr>
        <w:t>Related Sheet: Not Applicable</w:t>
      </w:r>
    </w:p>
    <w:p w14:paraId="354E6F6C" w14:textId="0E049E0E" w:rsidR="003C5152" w:rsidRPr="00134A94" w:rsidRDefault="00BB133B" w:rsidP="00134A94">
      <w:pPr>
        <w:pStyle w:val="ListParagraph"/>
        <w:spacing w:after="0" w:line="240" w:lineRule="auto"/>
        <w:ind w:left="425"/>
        <w:rPr>
          <w:rFonts w:ascii="Calibri" w:hAnsi="Calibri" w:cs="Calibri"/>
        </w:rPr>
      </w:pPr>
      <w:r w:rsidRPr="00134A94">
        <w:rPr>
          <w:rFonts w:ascii="Calibri" w:hAnsi="Calibri" w:cs="Calibri"/>
        </w:rPr>
        <w:t xml:space="preserve"> </w:t>
      </w:r>
    </w:p>
    <w:p w14:paraId="4200FA9B" w14:textId="1F31D929" w:rsidR="00BB1E5F" w:rsidRPr="00134A94" w:rsidRDefault="003C5152" w:rsidP="00134A94">
      <w:pPr>
        <w:pStyle w:val="ListParagraph"/>
        <w:numPr>
          <w:ilvl w:val="0"/>
          <w:numId w:val="13"/>
        </w:numPr>
        <w:spacing w:after="0" w:line="240" w:lineRule="auto"/>
        <w:rPr>
          <w:rFonts w:ascii="Calibri" w:hAnsi="Calibri" w:cs="Calibri"/>
        </w:rPr>
      </w:pPr>
      <w:r w:rsidRPr="00134A94">
        <w:rPr>
          <w:rFonts w:ascii="Calibri" w:hAnsi="Calibri" w:cs="Calibri"/>
          <w:b/>
          <w:lang w:eastAsia="ko-KR"/>
        </w:rPr>
        <w:t>Year that the Data Reflect</w:t>
      </w:r>
      <w:r w:rsidRPr="00134A94">
        <w:rPr>
          <w:rFonts w:ascii="Calibri" w:hAnsi="Calibri" w:cs="Calibri"/>
          <w:lang w:eastAsia="ko-KR"/>
        </w:rPr>
        <w:t>:</w:t>
      </w:r>
      <w:r w:rsidR="00717322" w:rsidRPr="00134A94">
        <w:rPr>
          <w:rFonts w:ascii="Calibri" w:hAnsi="Calibri" w:cs="Calibri"/>
          <w:lang w:eastAsia="ko-KR"/>
        </w:rPr>
        <w:t xml:space="preserve"> </w:t>
      </w:r>
      <w:r w:rsidR="00BB133B" w:rsidRPr="00134A94">
        <w:rPr>
          <w:rFonts w:ascii="Calibri" w:hAnsi="Calibri" w:cs="Calibri"/>
          <w:lang w:eastAsia="ko-KR"/>
        </w:rPr>
        <w:t>202</w:t>
      </w:r>
      <w:r w:rsidR="00D324D8" w:rsidRPr="00134A94">
        <w:rPr>
          <w:rFonts w:ascii="Calibri" w:hAnsi="Calibri" w:cs="Calibri"/>
          <w:lang w:eastAsia="ko-KR"/>
        </w:rPr>
        <w:t>3 (Substituted for 2024 based on the assumption that year-to-year differences are negligible)</w:t>
      </w:r>
    </w:p>
    <w:p w14:paraId="7AF1D9B5" w14:textId="6CD8534F" w:rsidR="00717322" w:rsidRPr="00134A94" w:rsidRDefault="00BB1E5F" w:rsidP="00134A94">
      <w:pPr>
        <w:pStyle w:val="ListParagraph"/>
        <w:spacing w:after="0" w:line="240" w:lineRule="auto"/>
        <w:ind w:left="425"/>
        <w:rPr>
          <w:rFonts w:ascii="Calibri" w:hAnsi="Calibri" w:cs="Calibri"/>
        </w:rPr>
      </w:pPr>
      <w:r w:rsidRPr="00134A94">
        <w:rPr>
          <w:rFonts w:ascii="Calibri" w:hAnsi="Calibri" w:cs="Calibri"/>
        </w:rPr>
        <w:t xml:space="preserve"> </w:t>
      </w:r>
    </w:p>
    <w:p w14:paraId="1C2464C4" w14:textId="34ACDF22" w:rsidR="003C5152" w:rsidRPr="00134A94" w:rsidRDefault="003C5152" w:rsidP="00134A94">
      <w:pPr>
        <w:pStyle w:val="ListParagraph"/>
        <w:numPr>
          <w:ilvl w:val="0"/>
          <w:numId w:val="13"/>
        </w:numPr>
        <w:spacing w:after="0" w:line="240" w:lineRule="auto"/>
        <w:rPr>
          <w:rFonts w:ascii="Calibri" w:hAnsi="Calibri" w:cs="Calibri"/>
        </w:rPr>
      </w:pPr>
      <w:r w:rsidRPr="00134A94">
        <w:rPr>
          <w:rFonts w:ascii="Calibri" w:hAnsi="Calibri" w:cs="Calibri"/>
          <w:b/>
          <w:lang w:eastAsia="ko-KR"/>
        </w:rPr>
        <w:t xml:space="preserve">How the Data Were Processed </w:t>
      </w:r>
    </w:p>
    <w:p w14:paraId="225B00EB" w14:textId="77777777" w:rsidR="00D30956" w:rsidRPr="00134A94" w:rsidRDefault="00025010" w:rsidP="00134A94">
      <w:pPr>
        <w:pStyle w:val="ListParagraph"/>
        <w:numPr>
          <w:ilvl w:val="1"/>
          <w:numId w:val="13"/>
        </w:numPr>
        <w:spacing w:after="0" w:line="240" w:lineRule="auto"/>
        <w:rPr>
          <w:rFonts w:ascii="Calibri" w:hAnsi="Calibri" w:cs="Calibri"/>
          <w:lang w:eastAsia="ko-KR"/>
        </w:rPr>
      </w:pPr>
      <w:r w:rsidRPr="00134A94">
        <w:rPr>
          <w:rFonts w:ascii="Calibri" w:hAnsi="Calibri" w:cs="Calibri"/>
          <w:lang w:eastAsia="ko-KR"/>
        </w:rPr>
        <w:t>RampMeterDeployProp</w:t>
      </w:r>
    </w:p>
    <w:p w14:paraId="1736E512" w14:textId="0D4712BF" w:rsidR="00D30956" w:rsidRPr="00134A94" w:rsidRDefault="00D30956" w:rsidP="00134A94">
      <w:pPr>
        <w:pStyle w:val="ListParagraph"/>
        <w:numPr>
          <w:ilvl w:val="2"/>
          <w:numId w:val="13"/>
        </w:numPr>
        <w:spacing w:after="0" w:line="240" w:lineRule="auto"/>
        <w:rPr>
          <w:rFonts w:ascii="Calibri" w:hAnsi="Calibri" w:cs="Calibri"/>
          <w:lang w:eastAsia="ko-KR"/>
        </w:rPr>
      </w:pPr>
      <w:r w:rsidRPr="00134A94">
        <w:rPr>
          <w:rFonts w:ascii="Calibri" w:hAnsi="Calibri" w:cs="Calibri"/>
          <w:lang w:eastAsia="ko-KR"/>
        </w:rPr>
        <w:t xml:space="preserve">According to the 2023 Freeway Management Deployment Data (XLSX), only District 9 reported having implemented ramp metering. However, the survey does not provide the number of </w:t>
      </w:r>
      <w:r w:rsidRPr="00134A94">
        <w:rPr>
          <w:rFonts w:ascii="Calibri" w:hAnsi="Calibri" w:cs="Calibri"/>
          <w:lang w:eastAsia="ko-KR"/>
        </w:rPr>
        <w:lastRenderedPageBreak/>
        <w:t>ramps deployed. Therefore, a 5% deployment rate was assumed for counties/cities in District 9 (Counties: Arlington, Fairfax, Loudoun, Prince William / Cities: Alexandria, Fairfax, Falls Church, Manassas, Manassas Park), reflecting a limited implementation. The target year values were set equal to the base year due to the lack of public data on future deployment plans. These values may be revised at the analyst’s discretion based on regional characteristics.</w:t>
      </w:r>
    </w:p>
    <w:p w14:paraId="7326AFD4" w14:textId="56AF7A7D" w:rsidR="00D30956" w:rsidRPr="00134A94" w:rsidRDefault="00D30956" w:rsidP="00134A94">
      <w:pPr>
        <w:pStyle w:val="ListParagraph"/>
        <w:spacing w:after="0" w:line="240" w:lineRule="auto"/>
        <w:ind w:left="0"/>
        <w:jc w:val="center"/>
        <w:rPr>
          <w:rFonts w:ascii="Calibri" w:hAnsi="Calibri" w:cs="Calibri"/>
          <w:lang w:eastAsia="ko-KR"/>
        </w:rPr>
      </w:pPr>
      <w:r w:rsidRPr="00134A94">
        <w:rPr>
          <w:rFonts w:ascii="Calibri" w:hAnsi="Calibri" w:cs="Calibri"/>
          <w:lang w:eastAsia="ko-KR"/>
        </w:rPr>
        <w:t xml:space="preserve"> </w:t>
      </w:r>
      <w:r w:rsidRPr="00134A94">
        <w:rPr>
          <w:rFonts w:ascii="Calibri" w:hAnsi="Calibri" w:cs="Calibri"/>
          <w:noProof/>
          <w:lang w:eastAsia="ko-KR"/>
        </w:rPr>
        <w:drawing>
          <wp:inline distT="0" distB="0" distL="0" distR="0" wp14:anchorId="2809BB06" wp14:editId="28DF17F3">
            <wp:extent cx="5452111" cy="2120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4057" cy="2132688"/>
                    </a:xfrm>
                    <a:prstGeom prst="rect">
                      <a:avLst/>
                    </a:prstGeom>
                    <a:noFill/>
                    <a:ln>
                      <a:noFill/>
                    </a:ln>
                  </pic:spPr>
                </pic:pic>
              </a:graphicData>
            </a:graphic>
          </wp:inline>
        </w:drawing>
      </w:r>
    </w:p>
    <w:p w14:paraId="2E3450BA" w14:textId="77777777" w:rsidR="00D30956" w:rsidRPr="00134A94" w:rsidRDefault="00D30956" w:rsidP="00134A94">
      <w:pPr>
        <w:spacing w:after="0" w:line="240" w:lineRule="auto"/>
        <w:jc w:val="center"/>
        <w:rPr>
          <w:rFonts w:ascii="Calibri" w:hAnsi="Calibri" w:cs="Calibri"/>
          <w:lang w:eastAsia="ko-KR"/>
        </w:rPr>
      </w:pPr>
      <w:r w:rsidRPr="00134A94">
        <w:rPr>
          <w:rFonts w:ascii="Calibri" w:hAnsi="Calibri" w:cs="Calibri"/>
          <w:noProof/>
          <w:lang w:eastAsia="ko-KR"/>
        </w:rPr>
        <w:drawing>
          <wp:inline distT="0" distB="0" distL="0" distR="0" wp14:anchorId="1CBDCA4F" wp14:editId="38070BB8">
            <wp:extent cx="5469255" cy="127149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3671" cy="1281821"/>
                    </a:xfrm>
                    <a:prstGeom prst="rect">
                      <a:avLst/>
                    </a:prstGeom>
                    <a:noFill/>
                    <a:ln>
                      <a:noFill/>
                    </a:ln>
                  </pic:spPr>
                </pic:pic>
              </a:graphicData>
            </a:graphic>
          </wp:inline>
        </w:drawing>
      </w:r>
    </w:p>
    <w:p w14:paraId="59F3A7F2" w14:textId="025BD14C" w:rsidR="00D30956" w:rsidRPr="00134A94" w:rsidRDefault="00D30956" w:rsidP="00134A94">
      <w:pPr>
        <w:pStyle w:val="ListParagraph"/>
        <w:numPr>
          <w:ilvl w:val="1"/>
          <w:numId w:val="13"/>
        </w:numPr>
        <w:spacing w:after="0" w:line="240" w:lineRule="auto"/>
        <w:rPr>
          <w:rFonts w:ascii="Calibri" w:hAnsi="Calibri" w:cs="Calibri"/>
          <w:lang w:eastAsia="ko-KR"/>
        </w:rPr>
      </w:pPr>
      <w:r w:rsidRPr="00134A94">
        <w:rPr>
          <w:rFonts w:ascii="Calibri" w:hAnsi="Calibri" w:cs="Calibri"/>
          <w:lang w:eastAsia="ko-KR"/>
        </w:rPr>
        <w:t>IncidentMgtDeployProp</w:t>
      </w:r>
    </w:p>
    <w:p w14:paraId="6D48EDF8" w14:textId="3EA82833" w:rsidR="008638B5" w:rsidRPr="00134A94" w:rsidRDefault="000A45D7" w:rsidP="00134A94">
      <w:pPr>
        <w:pStyle w:val="ListParagraph"/>
        <w:numPr>
          <w:ilvl w:val="2"/>
          <w:numId w:val="13"/>
        </w:numPr>
        <w:spacing w:after="0" w:line="240" w:lineRule="auto"/>
        <w:rPr>
          <w:rFonts w:ascii="Calibri" w:hAnsi="Calibri" w:cs="Calibri"/>
          <w:lang w:eastAsia="ko-KR"/>
        </w:rPr>
      </w:pPr>
      <w:r w:rsidRPr="00134A94">
        <w:rPr>
          <w:rFonts w:ascii="Calibri" w:hAnsi="Calibri" w:cs="Calibri"/>
          <w:lang w:eastAsia="ko-KR"/>
        </w:rPr>
        <w:t>According to the 2023 Freeway Management Deployment Data (XLSX)</w:t>
      </w:r>
      <w:r w:rsidR="008638B5" w:rsidRPr="00134A94">
        <w:rPr>
          <w:rFonts w:ascii="Calibri" w:hAnsi="Calibri" w:cs="Calibri"/>
          <w:lang w:eastAsia="ko-KR"/>
        </w:rPr>
        <w:t xml:space="preserve"> and </w:t>
      </w:r>
      <w:hyperlink r:id="rId15" w:history="1">
        <w:r w:rsidR="008638B5" w:rsidRPr="00134A94">
          <w:rPr>
            <w:rFonts w:ascii="Calibri" w:hAnsi="Calibri" w:cs="Calibri"/>
            <w:lang w:eastAsia="ko-KR"/>
          </w:rPr>
          <w:t>2023 Arterial Management Deployment Data (State DOT District) (XLSX)</w:t>
        </w:r>
      </w:hyperlink>
      <w:r w:rsidR="008638B5" w:rsidRPr="00134A94">
        <w:rPr>
          <w:rFonts w:ascii="Calibri" w:hAnsi="Calibri" w:cs="Calibri"/>
          <w:lang w:eastAsia="ko-KR"/>
        </w:rPr>
        <w:t>, all districts reported the use of incident detection and verification methods on both freeways and arterials. However, the survey does not specify the extent of deployment. Therefore, a 50% deployment rate was assumed for all counties and cities. This rate is consistent with the Sayed model and appears to be a reasonable assumption in the absence of more detailed data. The target year values were set equal to the base year due to the lack of public data on future plans. These values may be revised at the analyst’s discretion based on regional characteristics.</w:t>
      </w:r>
    </w:p>
    <w:p w14:paraId="2DA4A0BE" w14:textId="77777777" w:rsidR="000665CD" w:rsidRPr="00134A94" w:rsidRDefault="000665CD" w:rsidP="00134A94">
      <w:pPr>
        <w:pStyle w:val="ListParagraph"/>
        <w:spacing w:after="0" w:line="240" w:lineRule="auto"/>
        <w:ind w:left="425"/>
        <w:jc w:val="center"/>
        <w:rPr>
          <w:rFonts w:ascii="Calibri" w:hAnsi="Calibri" w:cs="Calibri"/>
          <w:lang w:eastAsia="ko-KR"/>
        </w:rPr>
      </w:pPr>
      <w:r w:rsidRPr="00134A94">
        <w:rPr>
          <w:rFonts w:ascii="Calibri" w:hAnsi="Calibri" w:cs="Calibri"/>
          <w:noProof/>
          <w:lang w:eastAsia="ko-KR"/>
        </w:rPr>
        <w:lastRenderedPageBreak/>
        <w:drawing>
          <wp:inline distT="0" distB="0" distL="0" distR="0" wp14:anchorId="58BEDC7C" wp14:editId="38F4F81C">
            <wp:extent cx="6038850" cy="2472999"/>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2597" cy="2486819"/>
                    </a:xfrm>
                    <a:prstGeom prst="rect">
                      <a:avLst/>
                    </a:prstGeom>
                    <a:noFill/>
                    <a:ln>
                      <a:noFill/>
                    </a:ln>
                  </pic:spPr>
                </pic:pic>
              </a:graphicData>
            </a:graphic>
          </wp:inline>
        </w:drawing>
      </w:r>
      <w:r w:rsidRPr="00134A94">
        <w:rPr>
          <w:rFonts w:ascii="Calibri" w:hAnsi="Calibri" w:cs="Calibri"/>
          <w:noProof/>
          <w:lang w:eastAsia="ko-KR"/>
        </w:rPr>
        <w:drawing>
          <wp:inline distT="0" distB="0" distL="0" distR="0" wp14:anchorId="5E0E7BC7" wp14:editId="6CAF6099">
            <wp:extent cx="6045200" cy="1322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2375" cy="1332530"/>
                    </a:xfrm>
                    <a:prstGeom prst="rect">
                      <a:avLst/>
                    </a:prstGeom>
                    <a:noFill/>
                    <a:ln>
                      <a:noFill/>
                    </a:ln>
                  </pic:spPr>
                </pic:pic>
              </a:graphicData>
            </a:graphic>
          </wp:inline>
        </w:drawing>
      </w:r>
    </w:p>
    <w:p w14:paraId="1FB75EDC" w14:textId="77777777" w:rsidR="000665CD" w:rsidRPr="00134A94" w:rsidRDefault="000665CD" w:rsidP="00134A94">
      <w:pPr>
        <w:pStyle w:val="ListParagraph"/>
        <w:spacing w:after="0" w:line="240" w:lineRule="auto"/>
        <w:ind w:left="425"/>
        <w:jc w:val="center"/>
        <w:rPr>
          <w:rFonts w:ascii="Calibri" w:hAnsi="Calibri" w:cs="Calibri"/>
          <w:lang w:eastAsia="ko-KR"/>
        </w:rPr>
      </w:pPr>
      <w:r w:rsidRPr="00134A94">
        <w:rPr>
          <w:rFonts w:ascii="Calibri" w:hAnsi="Calibri" w:cs="Calibri"/>
          <w:noProof/>
          <w:lang w:eastAsia="ko-KR"/>
        </w:rPr>
        <w:drawing>
          <wp:inline distT="0" distB="0" distL="0" distR="0" wp14:anchorId="1F19CF96" wp14:editId="5666987E">
            <wp:extent cx="6019800" cy="245478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41058" cy="2463453"/>
                    </a:xfrm>
                    <a:prstGeom prst="rect">
                      <a:avLst/>
                    </a:prstGeom>
                    <a:noFill/>
                    <a:ln>
                      <a:noFill/>
                    </a:ln>
                  </pic:spPr>
                </pic:pic>
              </a:graphicData>
            </a:graphic>
          </wp:inline>
        </w:drawing>
      </w:r>
      <w:r w:rsidRPr="00134A94">
        <w:rPr>
          <w:rFonts w:ascii="Calibri" w:hAnsi="Calibri" w:cs="Calibri"/>
          <w:noProof/>
          <w:lang w:eastAsia="ko-KR"/>
        </w:rPr>
        <w:drawing>
          <wp:inline distT="0" distB="0" distL="0" distR="0" wp14:anchorId="1A9851F0" wp14:editId="6C9CCCB8">
            <wp:extent cx="6045200" cy="93089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59895" cy="948556"/>
                    </a:xfrm>
                    <a:prstGeom prst="rect">
                      <a:avLst/>
                    </a:prstGeom>
                    <a:noFill/>
                    <a:ln>
                      <a:noFill/>
                    </a:ln>
                  </pic:spPr>
                </pic:pic>
              </a:graphicData>
            </a:graphic>
          </wp:inline>
        </w:drawing>
      </w:r>
    </w:p>
    <w:p w14:paraId="541B1294" w14:textId="77777777" w:rsidR="000665CD" w:rsidRPr="00134A94" w:rsidRDefault="000665CD" w:rsidP="00134A94">
      <w:pPr>
        <w:pStyle w:val="ListParagraph"/>
        <w:spacing w:after="0" w:line="240" w:lineRule="auto"/>
        <w:ind w:left="1418"/>
        <w:rPr>
          <w:rFonts w:ascii="Calibri" w:hAnsi="Calibri" w:cs="Calibri"/>
          <w:lang w:eastAsia="ko-KR"/>
        </w:rPr>
      </w:pPr>
    </w:p>
    <w:p w14:paraId="16E8EAD7" w14:textId="77777777" w:rsidR="000665CD" w:rsidRPr="00134A94" w:rsidRDefault="000665CD" w:rsidP="00134A94">
      <w:pPr>
        <w:pStyle w:val="ListParagraph"/>
        <w:numPr>
          <w:ilvl w:val="1"/>
          <w:numId w:val="13"/>
        </w:numPr>
        <w:spacing w:after="0" w:line="240" w:lineRule="auto"/>
        <w:rPr>
          <w:rFonts w:ascii="Calibri" w:hAnsi="Calibri" w:cs="Calibri"/>
          <w:lang w:eastAsia="ko-KR"/>
        </w:rPr>
      </w:pPr>
      <w:r w:rsidRPr="00134A94">
        <w:rPr>
          <w:rFonts w:ascii="Calibri" w:hAnsi="Calibri" w:cs="Calibri"/>
          <w:lang w:eastAsia="ko-KR"/>
        </w:rPr>
        <w:t>SignalCoordDeployProp</w:t>
      </w:r>
    </w:p>
    <w:p w14:paraId="14E2E21D" w14:textId="676CCC66" w:rsidR="000665CD" w:rsidRPr="00134A94" w:rsidRDefault="00373893" w:rsidP="00134A94">
      <w:pPr>
        <w:pStyle w:val="ListParagraph"/>
        <w:numPr>
          <w:ilvl w:val="2"/>
          <w:numId w:val="13"/>
        </w:numPr>
        <w:spacing w:after="0" w:line="240" w:lineRule="auto"/>
        <w:rPr>
          <w:rFonts w:ascii="Calibri" w:hAnsi="Calibri" w:cs="Calibri"/>
          <w:lang w:eastAsia="ko-KR"/>
        </w:rPr>
      </w:pPr>
      <w:r w:rsidRPr="00134A94">
        <w:rPr>
          <w:rFonts w:ascii="Calibri" w:hAnsi="Calibri" w:cs="Calibri"/>
          <w:lang w:eastAsia="ko-KR"/>
        </w:rPr>
        <w:t>No public data sources are available; therefore,</w:t>
      </w:r>
      <w:r w:rsidR="000665CD" w:rsidRPr="00134A94">
        <w:rPr>
          <w:rFonts w:ascii="Calibri" w:hAnsi="Calibri" w:cs="Calibri"/>
          <w:lang w:eastAsia="ko-KR"/>
        </w:rPr>
        <w:t xml:space="preserve"> a 50% deployment rate was assumed for all counties and cities. This rate is consistent with the Sayed model and appears to be a reasonable assumption in the absence of more detailed data. The target year values were set equal to the base year due to the lack of public data on future plans. These values may be revised at the analyst’s discretion based on regional characteristics.</w:t>
      </w:r>
    </w:p>
    <w:p w14:paraId="53EA5C1D" w14:textId="555EDFCC" w:rsidR="000665CD" w:rsidRPr="00134A94" w:rsidRDefault="000665CD" w:rsidP="00134A94">
      <w:pPr>
        <w:pStyle w:val="ListParagraph"/>
        <w:numPr>
          <w:ilvl w:val="1"/>
          <w:numId w:val="13"/>
        </w:numPr>
        <w:spacing w:after="0" w:line="240" w:lineRule="auto"/>
        <w:rPr>
          <w:rFonts w:ascii="Calibri" w:hAnsi="Calibri" w:cs="Calibri"/>
          <w:lang w:eastAsia="ko-KR"/>
        </w:rPr>
      </w:pPr>
      <w:r w:rsidRPr="00134A94">
        <w:rPr>
          <w:rFonts w:ascii="Calibri" w:hAnsi="Calibri" w:cs="Calibri"/>
          <w:lang w:eastAsia="ko-KR"/>
        </w:rPr>
        <w:lastRenderedPageBreak/>
        <w:t>AccessMgtDeployProp</w:t>
      </w:r>
    </w:p>
    <w:p w14:paraId="33BC7BFD" w14:textId="28F5669F" w:rsidR="000665CD" w:rsidRPr="00134A94" w:rsidRDefault="000F5ED3" w:rsidP="00134A94">
      <w:pPr>
        <w:pStyle w:val="ListParagraph"/>
        <w:numPr>
          <w:ilvl w:val="2"/>
          <w:numId w:val="13"/>
        </w:numPr>
        <w:spacing w:after="0" w:line="240" w:lineRule="auto"/>
        <w:rPr>
          <w:rFonts w:ascii="Calibri" w:hAnsi="Calibri" w:cs="Calibri"/>
          <w:lang w:eastAsia="ko-KR"/>
        </w:rPr>
      </w:pPr>
      <w:r w:rsidRPr="00134A94">
        <w:rPr>
          <w:rFonts w:ascii="Calibri" w:hAnsi="Calibri" w:cs="Calibri"/>
          <w:lang w:eastAsia="ko-KR"/>
        </w:rPr>
        <w:t>Access management regulations were formally adopted by VDOT in 2008 (amended in 2011) through the Virginia Administrative Code (24VAC30-73) and the Road Design Manual (Appendix F). These regulations mandate entrance spacing, intersection spacing, and median opening standards for new and redeveloped roadway projects. However, because the vast majority of arterial corridors were constructed prior to 2008, only a limited portion of the network has been retrofitted to meet the new standards. As a result, it is reasonable to assume that approximately 10 percent of arterial roadway mileage is subject to access management practices in the 2024 base year. Looking ahead, as more corridors are reconstructed or upgraded under VDOT’s long-range plans, the share of arterials with access management is expected to expand gradually. Therefore, for the 2045 target year, this analysis assumes the proportion will approximately double to 20 percent of the statewide arterial network.</w:t>
      </w:r>
    </w:p>
    <w:p w14:paraId="696EA006" w14:textId="77777777" w:rsidR="000F5ED3" w:rsidRPr="00134A94" w:rsidRDefault="000F5ED3" w:rsidP="00134A94">
      <w:pPr>
        <w:pStyle w:val="ListParagraph"/>
        <w:spacing w:after="0" w:line="240" w:lineRule="auto"/>
        <w:ind w:left="1418"/>
        <w:rPr>
          <w:rFonts w:ascii="Calibri" w:hAnsi="Calibri" w:cs="Calibri"/>
          <w:lang w:eastAsia="ko-KR"/>
        </w:rPr>
      </w:pPr>
    </w:p>
    <w:p w14:paraId="07C5C673" w14:textId="13E48D28" w:rsidR="000665CD" w:rsidRPr="00134A94" w:rsidRDefault="000665CD" w:rsidP="00134A94">
      <w:pPr>
        <w:pStyle w:val="ListParagraph"/>
        <w:numPr>
          <w:ilvl w:val="1"/>
          <w:numId w:val="13"/>
        </w:numPr>
        <w:spacing w:after="0" w:line="240" w:lineRule="auto"/>
        <w:rPr>
          <w:rFonts w:ascii="Calibri" w:hAnsi="Calibri" w:cs="Calibri"/>
          <w:lang w:eastAsia="ko-KR"/>
        </w:rPr>
      </w:pPr>
      <w:r w:rsidRPr="00134A94">
        <w:rPr>
          <w:rFonts w:ascii="Calibri" w:hAnsi="Calibri" w:cs="Calibri"/>
          <w:lang w:eastAsia="ko-KR"/>
        </w:rPr>
        <w:t>OtherFwyOpsDeployProp, OtherArtOpsDeployProp</w:t>
      </w:r>
    </w:p>
    <w:p w14:paraId="6D3774C0" w14:textId="5B0BF4C0" w:rsidR="00FC6EFB" w:rsidRPr="00134A94" w:rsidRDefault="000665CD" w:rsidP="00134A94">
      <w:pPr>
        <w:pStyle w:val="ListParagraph"/>
        <w:numPr>
          <w:ilvl w:val="2"/>
          <w:numId w:val="13"/>
        </w:numPr>
        <w:spacing w:after="0" w:line="240" w:lineRule="auto"/>
        <w:rPr>
          <w:rFonts w:ascii="Calibri" w:hAnsi="Calibri" w:cs="Calibri"/>
          <w:lang w:eastAsia="ko-KR"/>
        </w:rPr>
      </w:pPr>
      <w:r w:rsidRPr="00134A94">
        <w:rPr>
          <w:rFonts w:ascii="Calibri" w:hAnsi="Calibri" w:cs="Calibri"/>
          <w:lang w:eastAsia="ko-KR"/>
        </w:rPr>
        <w:t>No public data sources are available; therefore, a 0% deployment rate was assumed for all counties and cities. This rate is consistent with the Sayed model. The target year values were set equal to the base year due to the lack of public data on future plans. These values may be revised at the analyst’s discretion based on regional characteristics.</w:t>
      </w:r>
    </w:p>
    <w:p w14:paraId="74B9533F" w14:textId="77777777" w:rsidR="000665CD" w:rsidRPr="00134A94" w:rsidRDefault="000665CD" w:rsidP="00134A94">
      <w:pPr>
        <w:pStyle w:val="ListParagraph"/>
        <w:spacing w:after="0" w:line="240" w:lineRule="auto"/>
        <w:ind w:left="1418"/>
        <w:rPr>
          <w:rFonts w:ascii="Calibri" w:hAnsi="Calibri" w:cs="Calibri"/>
          <w:lang w:eastAsia="ko-KR"/>
        </w:rPr>
      </w:pPr>
    </w:p>
    <w:p w14:paraId="2B9B4981" w14:textId="52F45306" w:rsidR="000F33CE" w:rsidRPr="00134A94" w:rsidRDefault="000F33CE" w:rsidP="00134A94">
      <w:pPr>
        <w:pStyle w:val="ListParagraph"/>
        <w:numPr>
          <w:ilvl w:val="1"/>
          <w:numId w:val="13"/>
        </w:numPr>
        <w:spacing w:after="0" w:line="240" w:lineRule="auto"/>
        <w:rPr>
          <w:rFonts w:ascii="Calibri" w:hAnsi="Calibri" w:cs="Calibri"/>
          <w:lang w:eastAsia="ko-KR"/>
        </w:rPr>
      </w:pPr>
      <w:r w:rsidRPr="00134A94">
        <w:rPr>
          <w:rFonts w:ascii="Calibri" w:hAnsi="Calibri" w:cs="Calibri"/>
          <w:lang w:eastAsia="ko-KR"/>
        </w:rPr>
        <w:t>Final Result</w:t>
      </w:r>
      <w:r w:rsidR="0029099C" w:rsidRPr="00134A94">
        <w:rPr>
          <w:rFonts w:ascii="Calibri" w:hAnsi="Calibri" w:cs="Calibri"/>
          <w:lang w:eastAsia="ko-KR"/>
        </w:rPr>
        <w:t xml:space="preserve"> </w:t>
      </w:r>
    </w:p>
    <w:p w14:paraId="0221EAFE" w14:textId="31DB30A7" w:rsidR="000F5ED3" w:rsidRPr="00134A94" w:rsidRDefault="000F5ED3" w:rsidP="00134A94">
      <w:pPr>
        <w:pStyle w:val="ListParagraph"/>
        <w:spacing w:after="0" w:line="240" w:lineRule="auto"/>
        <w:ind w:left="992"/>
        <w:rPr>
          <w:rFonts w:ascii="Calibri" w:hAnsi="Calibri" w:cs="Calibri"/>
          <w:lang w:eastAsia="ko-KR"/>
        </w:rPr>
      </w:pPr>
      <w:r w:rsidRPr="00134A94">
        <w:rPr>
          <w:rFonts w:ascii="Calibri" w:hAnsi="Calibri" w:cs="Calibri"/>
          <w:noProof/>
          <w:lang w:eastAsia="ko-KR"/>
        </w:rPr>
        <w:drawing>
          <wp:inline distT="0" distB="0" distL="0" distR="0" wp14:anchorId="2D639D58" wp14:editId="329DD90E">
            <wp:extent cx="6240780" cy="2769823"/>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61592" cy="2779060"/>
                    </a:xfrm>
                    <a:prstGeom prst="rect">
                      <a:avLst/>
                    </a:prstGeom>
                    <a:noFill/>
                    <a:ln>
                      <a:noFill/>
                    </a:ln>
                  </pic:spPr>
                </pic:pic>
              </a:graphicData>
            </a:graphic>
          </wp:inline>
        </w:drawing>
      </w:r>
    </w:p>
    <w:p w14:paraId="01E1F133" w14:textId="3F451625" w:rsidR="0019716A" w:rsidRPr="00134A94" w:rsidRDefault="0019716A" w:rsidP="00134A94">
      <w:pPr>
        <w:spacing w:after="0" w:line="240" w:lineRule="auto"/>
        <w:jc w:val="center"/>
        <w:rPr>
          <w:rFonts w:ascii="Calibri" w:hAnsi="Calibri" w:cs="Calibri"/>
          <w:lang w:eastAsia="ko-KR"/>
        </w:rPr>
      </w:pPr>
    </w:p>
    <w:p w14:paraId="5397BC4B" w14:textId="23D2C4C0" w:rsidR="0066013F" w:rsidRPr="00134A94" w:rsidRDefault="0066013F" w:rsidP="00134A94">
      <w:pPr>
        <w:spacing w:after="0" w:line="240" w:lineRule="auto"/>
        <w:rPr>
          <w:rFonts w:ascii="Calibri" w:hAnsi="Calibri" w:cs="Calibri"/>
          <w:lang w:eastAsia="ko-KR"/>
        </w:rPr>
      </w:pPr>
    </w:p>
    <w:p w14:paraId="53BE9F08" w14:textId="1A6BA93F" w:rsidR="000F33CE" w:rsidRPr="00134A94" w:rsidRDefault="000F33CE" w:rsidP="00134A94">
      <w:pPr>
        <w:spacing w:after="0" w:line="240" w:lineRule="auto"/>
        <w:rPr>
          <w:rFonts w:ascii="Calibri" w:hAnsi="Calibri" w:cs="Calibri"/>
          <w:lang w:eastAsia="ko-KR"/>
        </w:rPr>
      </w:pPr>
    </w:p>
    <w:sectPr w:rsidR="000F33CE" w:rsidRPr="00134A94" w:rsidSect="00900B87">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A124" w14:textId="77777777" w:rsidR="00857288" w:rsidRDefault="00857288" w:rsidP="001E0B85">
      <w:pPr>
        <w:spacing w:after="0" w:line="240" w:lineRule="auto"/>
      </w:pPr>
      <w:r>
        <w:separator/>
      </w:r>
    </w:p>
  </w:endnote>
  <w:endnote w:type="continuationSeparator" w:id="0">
    <w:p w14:paraId="123411E9" w14:textId="77777777" w:rsidR="00857288" w:rsidRDefault="00857288" w:rsidP="001E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ulim">
    <w:panose1 w:val="020B0600000101010101"/>
    <w:charset w:val="81"/>
    <w:family w:val="swiss"/>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573191"/>
      <w:docPartObj>
        <w:docPartGallery w:val="Page Numbers (Bottom of Page)"/>
        <w:docPartUnique/>
      </w:docPartObj>
    </w:sdtPr>
    <w:sdtEndPr>
      <w:rPr>
        <w:noProof/>
      </w:rPr>
    </w:sdtEndPr>
    <w:sdtContent>
      <w:p w14:paraId="7D2325A8" w14:textId="02B2EC04" w:rsidR="00134A94" w:rsidRDefault="00134A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B1D63" w14:textId="77777777" w:rsidR="00134A94" w:rsidRDefault="00134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EC70" w14:textId="77777777" w:rsidR="00857288" w:rsidRDefault="00857288" w:rsidP="001E0B85">
      <w:pPr>
        <w:spacing w:after="0" w:line="240" w:lineRule="auto"/>
      </w:pPr>
      <w:r>
        <w:separator/>
      </w:r>
    </w:p>
  </w:footnote>
  <w:footnote w:type="continuationSeparator" w:id="0">
    <w:p w14:paraId="60C84B6E" w14:textId="77777777" w:rsidR="00857288" w:rsidRDefault="00857288" w:rsidP="001E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F58"/>
    <w:multiLevelType w:val="hybridMultilevel"/>
    <w:tmpl w:val="E348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9215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F17479F"/>
    <w:multiLevelType w:val="multilevel"/>
    <w:tmpl w:val="20F0F5F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25A5E65"/>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3" w15:restartNumberingAfterBreak="0">
    <w:nsid w:val="431D7263"/>
    <w:multiLevelType w:val="hybridMultilevel"/>
    <w:tmpl w:val="9C4C8FD4"/>
    <w:lvl w:ilvl="0" w:tplc="764CBA2C">
      <w:numFmt w:val="bullet"/>
      <w:lvlText w:val=""/>
      <w:lvlJc w:val="left"/>
      <w:pPr>
        <w:ind w:left="1352" w:hanging="360"/>
      </w:pPr>
      <w:rPr>
        <w:rFonts w:ascii="Wingdings" w:eastAsiaTheme="minorEastAsia" w:hAnsi="Wingding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14"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32224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03B8E"/>
    <w:multiLevelType w:val="multilevel"/>
    <w:tmpl w:val="C92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05145"/>
    <w:multiLevelType w:val="hybridMultilevel"/>
    <w:tmpl w:val="C1A8C742"/>
    <w:lvl w:ilvl="0" w:tplc="D2B64D10">
      <w:start w:val="1"/>
      <w:numFmt w:val="bullet"/>
      <w:lvlText w:val="-"/>
      <w:lvlJc w:val="left"/>
      <w:pPr>
        <w:ind w:left="1592" w:hanging="360"/>
      </w:pPr>
      <w:rPr>
        <w:rFonts w:ascii="Aptos" w:eastAsiaTheme="minorEastAsia" w:hAnsi="Aptos" w:cstheme="minorBidi" w:hint="default"/>
      </w:rPr>
    </w:lvl>
    <w:lvl w:ilvl="1" w:tplc="04090003" w:tentative="1">
      <w:start w:val="1"/>
      <w:numFmt w:val="bullet"/>
      <w:lvlText w:val=""/>
      <w:lvlJc w:val="left"/>
      <w:pPr>
        <w:ind w:left="2032" w:hanging="400"/>
      </w:pPr>
      <w:rPr>
        <w:rFonts w:ascii="Wingdings" w:hAnsi="Wingdings" w:hint="default"/>
      </w:rPr>
    </w:lvl>
    <w:lvl w:ilvl="2" w:tplc="04090005" w:tentative="1">
      <w:start w:val="1"/>
      <w:numFmt w:val="bullet"/>
      <w:lvlText w:val=""/>
      <w:lvlJc w:val="left"/>
      <w:pPr>
        <w:ind w:left="2432" w:hanging="400"/>
      </w:pPr>
      <w:rPr>
        <w:rFonts w:ascii="Wingdings" w:hAnsi="Wingdings" w:hint="default"/>
      </w:rPr>
    </w:lvl>
    <w:lvl w:ilvl="3" w:tplc="04090001" w:tentative="1">
      <w:start w:val="1"/>
      <w:numFmt w:val="bullet"/>
      <w:lvlText w:val=""/>
      <w:lvlJc w:val="left"/>
      <w:pPr>
        <w:ind w:left="2832" w:hanging="400"/>
      </w:pPr>
      <w:rPr>
        <w:rFonts w:ascii="Wingdings" w:hAnsi="Wingdings" w:hint="default"/>
      </w:rPr>
    </w:lvl>
    <w:lvl w:ilvl="4" w:tplc="04090003" w:tentative="1">
      <w:start w:val="1"/>
      <w:numFmt w:val="bullet"/>
      <w:lvlText w:val=""/>
      <w:lvlJc w:val="left"/>
      <w:pPr>
        <w:ind w:left="3232" w:hanging="400"/>
      </w:pPr>
      <w:rPr>
        <w:rFonts w:ascii="Wingdings" w:hAnsi="Wingdings" w:hint="default"/>
      </w:rPr>
    </w:lvl>
    <w:lvl w:ilvl="5" w:tplc="04090005" w:tentative="1">
      <w:start w:val="1"/>
      <w:numFmt w:val="bullet"/>
      <w:lvlText w:val=""/>
      <w:lvlJc w:val="left"/>
      <w:pPr>
        <w:ind w:left="3632" w:hanging="400"/>
      </w:pPr>
      <w:rPr>
        <w:rFonts w:ascii="Wingdings" w:hAnsi="Wingdings" w:hint="default"/>
      </w:rPr>
    </w:lvl>
    <w:lvl w:ilvl="6" w:tplc="04090001" w:tentative="1">
      <w:start w:val="1"/>
      <w:numFmt w:val="bullet"/>
      <w:lvlText w:val=""/>
      <w:lvlJc w:val="left"/>
      <w:pPr>
        <w:ind w:left="4032" w:hanging="400"/>
      </w:pPr>
      <w:rPr>
        <w:rFonts w:ascii="Wingdings" w:hAnsi="Wingdings" w:hint="default"/>
      </w:rPr>
    </w:lvl>
    <w:lvl w:ilvl="7" w:tplc="04090003" w:tentative="1">
      <w:start w:val="1"/>
      <w:numFmt w:val="bullet"/>
      <w:lvlText w:val=""/>
      <w:lvlJc w:val="left"/>
      <w:pPr>
        <w:ind w:left="4432" w:hanging="400"/>
      </w:pPr>
      <w:rPr>
        <w:rFonts w:ascii="Wingdings" w:hAnsi="Wingdings" w:hint="default"/>
      </w:rPr>
    </w:lvl>
    <w:lvl w:ilvl="8" w:tplc="04090005" w:tentative="1">
      <w:start w:val="1"/>
      <w:numFmt w:val="bullet"/>
      <w:lvlText w:val=""/>
      <w:lvlJc w:val="left"/>
      <w:pPr>
        <w:ind w:left="4832" w:hanging="400"/>
      </w:pPr>
      <w:rPr>
        <w:rFonts w:ascii="Wingdings" w:hAnsi="Wingdings" w:hint="default"/>
      </w:rPr>
    </w:lvl>
  </w:abstractNum>
  <w:abstractNum w:abstractNumId="21" w15:restartNumberingAfterBreak="0">
    <w:nsid w:val="5A3317F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6"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43FA1"/>
    <w:multiLevelType w:val="hybridMultilevel"/>
    <w:tmpl w:val="DA187100"/>
    <w:lvl w:ilvl="0" w:tplc="1D92B218">
      <w:start w:val="1"/>
      <w:numFmt w:val="bullet"/>
      <w:lvlText w:val="-"/>
      <w:lvlJc w:val="left"/>
      <w:pPr>
        <w:ind w:left="1460" w:hanging="360"/>
      </w:pPr>
      <w:rPr>
        <w:rFonts w:ascii="Aptos" w:eastAsiaTheme="minorEastAsia" w:hAnsi="Aptos" w:cstheme="minorBidi" w:hint="default"/>
      </w:rPr>
    </w:lvl>
    <w:lvl w:ilvl="1" w:tplc="04090003" w:tentative="1">
      <w:start w:val="1"/>
      <w:numFmt w:val="bullet"/>
      <w:lvlText w:val=""/>
      <w:lvlJc w:val="left"/>
      <w:pPr>
        <w:ind w:left="1900" w:hanging="400"/>
      </w:pPr>
      <w:rPr>
        <w:rFonts w:ascii="Wingdings" w:hAnsi="Wingdings" w:hint="default"/>
      </w:rPr>
    </w:lvl>
    <w:lvl w:ilvl="2" w:tplc="04090005" w:tentative="1">
      <w:start w:val="1"/>
      <w:numFmt w:val="bullet"/>
      <w:lvlText w:val=""/>
      <w:lvlJc w:val="left"/>
      <w:pPr>
        <w:ind w:left="2300" w:hanging="400"/>
      </w:pPr>
      <w:rPr>
        <w:rFonts w:ascii="Wingdings" w:hAnsi="Wingdings" w:hint="default"/>
      </w:rPr>
    </w:lvl>
    <w:lvl w:ilvl="3" w:tplc="04090001" w:tentative="1">
      <w:start w:val="1"/>
      <w:numFmt w:val="bullet"/>
      <w:lvlText w:val=""/>
      <w:lvlJc w:val="left"/>
      <w:pPr>
        <w:ind w:left="2700" w:hanging="400"/>
      </w:pPr>
      <w:rPr>
        <w:rFonts w:ascii="Wingdings" w:hAnsi="Wingdings" w:hint="default"/>
      </w:rPr>
    </w:lvl>
    <w:lvl w:ilvl="4" w:tplc="04090003" w:tentative="1">
      <w:start w:val="1"/>
      <w:numFmt w:val="bullet"/>
      <w:lvlText w:val=""/>
      <w:lvlJc w:val="left"/>
      <w:pPr>
        <w:ind w:left="3100" w:hanging="400"/>
      </w:pPr>
      <w:rPr>
        <w:rFonts w:ascii="Wingdings" w:hAnsi="Wingdings" w:hint="default"/>
      </w:rPr>
    </w:lvl>
    <w:lvl w:ilvl="5" w:tplc="04090005" w:tentative="1">
      <w:start w:val="1"/>
      <w:numFmt w:val="bullet"/>
      <w:lvlText w:val=""/>
      <w:lvlJc w:val="left"/>
      <w:pPr>
        <w:ind w:left="3500" w:hanging="400"/>
      </w:pPr>
      <w:rPr>
        <w:rFonts w:ascii="Wingdings" w:hAnsi="Wingdings" w:hint="default"/>
      </w:rPr>
    </w:lvl>
    <w:lvl w:ilvl="6" w:tplc="04090001" w:tentative="1">
      <w:start w:val="1"/>
      <w:numFmt w:val="bullet"/>
      <w:lvlText w:val=""/>
      <w:lvlJc w:val="left"/>
      <w:pPr>
        <w:ind w:left="3900" w:hanging="400"/>
      </w:pPr>
      <w:rPr>
        <w:rFonts w:ascii="Wingdings" w:hAnsi="Wingdings" w:hint="default"/>
      </w:rPr>
    </w:lvl>
    <w:lvl w:ilvl="7" w:tplc="04090003" w:tentative="1">
      <w:start w:val="1"/>
      <w:numFmt w:val="bullet"/>
      <w:lvlText w:val=""/>
      <w:lvlJc w:val="left"/>
      <w:pPr>
        <w:ind w:left="4300" w:hanging="400"/>
      </w:pPr>
      <w:rPr>
        <w:rFonts w:ascii="Wingdings" w:hAnsi="Wingdings" w:hint="default"/>
      </w:rPr>
    </w:lvl>
    <w:lvl w:ilvl="8" w:tplc="04090005" w:tentative="1">
      <w:start w:val="1"/>
      <w:numFmt w:val="bullet"/>
      <w:lvlText w:val=""/>
      <w:lvlJc w:val="left"/>
      <w:pPr>
        <w:ind w:left="4700" w:hanging="400"/>
      </w:pPr>
      <w:rPr>
        <w:rFonts w:ascii="Wingdings" w:hAnsi="Wingdings" w:hint="default"/>
      </w:rPr>
    </w:lvl>
  </w:abstractNum>
  <w:abstractNum w:abstractNumId="29"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30"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1410535723">
    <w:abstractNumId w:val="19"/>
  </w:num>
  <w:num w:numId="2" w16cid:durableId="1767538513">
    <w:abstractNumId w:val="14"/>
  </w:num>
  <w:num w:numId="3" w16cid:durableId="1005592405">
    <w:abstractNumId w:val="6"/>
  </w:num>
  <w:num w:numId="4" w16cid:durableId="802230622">
    <w:abstractNumId w:val="31"/>
  </w:num>
  <w:num w:numId="5" w16cid:durableId="1191720946">
    <w:abstractNumId w:val="11"/>
  </w:num>
  <w:num w:numId="6" w16cid:durableId="422381610">
    <w:abstractNumId w:val="9"/>
  </w:num>
  <w:num w:numId="7" w16cid:durableId="950740371">
    <w:abstractNumId w:val="4"/>
  </w:num>
  <w:num w:numId="8" w16cid:durableId="881673309">
    <w:abstractNumId w:val="30"/>
  </w:num>
  <w:num w:numId="9" w16cid:durableId="581185824">
    <w:abstractNumId w:val="27"/>
  </w:num>
  <w:num w:numId="10" w16cid:durableId="1135100944">
    <w:abstractNumId w:val="17"/>
  </w:num>
  <w:num w:numId="11" w16cid:durableId="137723585">
    <w:abstractNumId w:val="29"/>
  </w:num>
  <w:num w:numId="12" w16cid:durableId="1147626266">
    <w:abstractNumId w:val="15"/>
  </w:num>
  <w:num w:numId="13" w16cid:durableId="775827476">
    <w:abstractNumId w:val="2"/>
  </w:num>
  <w:num w:numId="14" w16cid:durableId="1952279697">
    <w:abstractNumId w:val="12"/>
  </w:num>
  <w:num w:numId="15" w16cid:durableId="954871792">
    <w:abstractNumId w:val="10"/>
  </w:num>
  <w:num w:numId="16" w16cid:durableId="1462651963">
    <w:abstractNumId w:val="23"/>
  </w:num>
  <w:num w:numId="17" w16cid:durableId="447507788">
    <w:abstractNumId w:val="22"/>
  </w:num>
  <w:num w:numId="18" w16cid:durableId="42407535">
    <w:abstractNumId w:val="25"/>
  </w:num>
  <w:num w:numId="19" w16cid:durableId="1824882419">
    <w:abstractNumId w:val="26"/>
  </w:num>
  <w:num w:numId="20" w16cid:durableId="1053969710">
    <w:abstractNumId w:val="3"/>
  </w:num>
  <w:num w:numId="21" w16cid:durableId="326711483">
    <w:abstractNumId w:val="24"/>
  </w:num>
  <w:num w:numId="22" w16cid:durableId="1657343419">
    <w:abstractNumId w:val="8"/>
  </w:num>
  <w:num w:numId="23" w16cid:durableId="2117210966">
    <w:abstractNumId w:val="5"/>
  </w:num>
  <w:num w:numId="24" w16cid:durableId="366176912">
    <w:abstractNumId w:val="21"/>
  </w:num>
  <w:num w:numId="25" w16cid:durableId="1200777953">
    <w:abstractNumId w:val="7"/>
  </w:num>
  <w:num w:numId="26" w16cid:durableId="343363535">
    <w:abstractNumId w:val="13"/>
  </w:num>
  <w:num w:numId="27" w16cid:durableId="809438904">
    <w:abstractNumId w:val="16"/>
  </w:num>
  <w:num w:numId="28" w16cid:durableId="613946962">
    <w:abstractNumId w:val="1"/>
  </w:num>
  <w:num w:numId="29" w16cid:durableId="807481481">
    <w:abstractNumId w:val="28"/>
  </w:num>
  <w:num w:numId="30" w16cid:durableId="1670794999">
    <w:abstractNumId w:val="20"/>
  </w:num>
  <w:num w:numId="31" w16cid:durableId="608585827">
    <w:abstractNumId w:val="18"/>
  </w:num>
  <w:num w:numId="32" w16cid:durableId="83519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0336F"/>
    <w:rsid w:val="00025010"/>
    <w:rsid w:val="000445BA"/>
    <w:rsid w:val="00044C56"/>
    <w:rsid w:val="00057274"/>
    <w:rsid w:val="00057835"/>
    <w:rsid w:val="000604A9"/>
    <w:rsid w:val="000647AE"/>
    <w:rsid w:val="000665CD"/>
    <w:rsid w:val="00066646"/>
    <w:rsid w:val="00076AF2"/>
    <w:rsid w:val="00083139"/>
    <w:rsid w:val="00087D42"/>
    <w:rsid w:val="000970F0"/>
    <w:rsid w:val="000A3BDC"/>
    <w:rsid w:val="000A45D7"/>
    <w:rsid w:val="000A7D8E"/>
    <w:rsid w:val="000C0D12"/>
    <w:rsid w:val="000E0E5B"/>
    <w:rsid w:val="000E52E8"/>
    <w:rsid w:val="000F33CE"/>
    <w:rsid w:val="000F37F5"/>
    <w:rsid w:val="000F5ED3"/>
    <w:rsid w:val="000F6649"/>
    <w:rsid w:val="001040FB"/>
    <w:rsid w:val="00105704"/>
    <w:rsid w:val="00110F17"/>
    <w:rsid w:val="001224F4"/>
    <w:rsid w:val="00131E8D"/>
    <w:rsid w:val="00134A94"/>
    <w:rsid w:val="00135790"/>
    <w:rsid w:val="00137BA0"/>
    <w:rsid w:val="00151B2F"/>
    <w:rsid w:val="001825A1"/>
    <w:rsid w:val="001840C9"/>
    <w:rsid w:val="00195B76"/>
    <w:rsid w:val="0019716A"/>
    <w:rsid w:val="001A0EB4"/>
    <w:rsid w:val="001C543A"/>
    <w:rsid w:val="001C69AC"/>
    <w:rsid w:val="001E0B85"/>
    <w:rsid w:val="001E51D0"/>
    <w:rsid w:val="001E5727"/>
    <w:rsid w:val="001E6C2F"/>
    <w:rsid w:val="00233AC4"/>
    <w:rsid w:val="002415D7"/>
    <w:rsid w:val="0026481B"/>
    <w:rsid w:val="00266138"/>
    <w:rsid w:val="002729B2"/>
    <w:rsid w:val="00280D27"/>
    <w:rsid w:val="00282463"/>
    <w:rsid w:val="00287B19"/>
    <w:rsid w:val="0029099C"/>
    <w:rsid w:val="002B15A6"/>
    <w:rsid w:val="002D5D48"/>
    <w:rsid w:val="002E5628"/>
    <w:rsid w:val="002F1A8E"/>
    <w:rsid w:val="002F58CB"/>
    <w:rsid w:val="00302D03"/>
    <w:rsid w:val="00305E7A"/>
    <w:rsid w:val="00305F40"/>
    <w:rsid w:val="0031110D"/>
    <w:rsid w:val="003309C7"/>
    <w:rsid w:val="0033135F"/>
    <w:rsid w:val="0035599B"/>
    <w:rsid w:val="00367822"/>
    <w:rsid w:val="00371256"/>
    <w:rsid w:val="00373893"/>
    <w:rsid w:val="003B2420"/>
    <w:rsid w:val="003C16F7"/>
    <w:rsid w:val="003C5152"/>
    <w:rsid w:val="0040053D"/>
    <w:rsid w:val="00442ED5"/>
    <w:rsid w:val="004639EF"/>
    <w:rsid w:val="004731C0"/>
    <w:rsid w:val="00475873"/>
    <w:rsid w:val="00497DD4"/>
    <w:rsid w:val="004A0688"/>
    <w:rsid w:val="004A0F39"/>
    <w:rsid w:val="004A7A9D"/>
    <w:rsid w:val="004C7D45"/>
    <w:rsid w:val="004D4282"/>
    <w:rsid w:val="00551774"/>
    <w:rsid w:val="00565822"/>
    <w:rsid w:val="0059076B"/>
    <w:rsid w:val="00591210"/>
    <w:rsid w:val="005A6A4F"/>
    <w:rsid w:val="005B58A4"/>
    <w:rsid w:val="0061487E"/>
    <w:rsid w:val="0061730B"/>
    <w:rsid w:val="00624ACF"/>
    <w:rsid w:val="00635C3E"/>
    <w:rsid w:val="00637B72"/>
    <w:rsid w:val="00642941"/>
    <w:rsid w:val="00645FBA"/>
    <w:rsid w:val="00655D13"/>
    <w:rsid w:val="0066013F"/>
    <w:rsid w:val="00670F9F"/>
    <w:rsid w:val="00671C33"/>
    <w:rsid w:val="006769D0"/>
    <w:rsid w:val="00692292"/>
    <w:rsid w:val="006C5E2B"/>
    <w:rsid w:val="006C64B7"/>
    <w:rsid w:val="006D03FE"/>
    <w:rsid w:val="006E21C1"/>
    <w:rsid w:val="00706754"/>
    <w:rsid w:val="00717322"/>
    <w:rsid w:val="007220A3"/>
    <w:rsid w:val="00727031"/>
    <w:rsid w:val="00731182"/>
    <w:rsid w:val="007361BB"/>
    <w:rsid w:val="00741863"/>
    <w:rsid w:val="00752C12"/>
    <w:rsid w:val="00755ADE"/>
    <w:rsid w:val="0077766B"/>
    <w:rsid w:val="007873BF"/>
    <w:rsid w:val="0080729D"/>
    <w:rsid w:val="0080769D"/>
    <w:rsid w:val="008110A7"/>
    <w:rsid w:val="00815902"/>
    <w:rsid w:val="00817C2C"/>
    <w:rsid w:val="00832693"/>
    <w:rsid w:val="00857288"/>
    <w:rsid w:val="008638B5"/>
    <w:rsid w:val="008651F5"/>
    <w:rsid w:val="00870230"/>
    <w:rsid w:val="00873E84"/>
    <w:rsid w:val="00895C87"/>
    <w:rsid w:val="008A2434"/>
    <w:rsid w:val="008B7356"/>
    <w:rsid w:val="008C2EF6"/>
    <w:rsid w:val="008C2F4F"/>
    <w:rsid w:val="008D753F"/>
    <w:rsid w:val="008D7EEA"/>
    <w:rsid w:val="008F597A"/>
    <w:rsid w:val="008F7A70"/>
    <w:rsid w:val="00900B39"/>
    <w:rsid w:val="00900B87"/>
    <w:rsid w:val="00922106"/>
    <w:rsid w:val="0092239C"/>
    <w:rsid w:val="009302FA"/>
    <w:rsid w:val="00930F94"/>
    <w:rsid w:val="00933844"/>
    <w:rsid w:val="0093759A"/>
    <w:rsid w:val="00962A6F"/>
    <w:rsid w:val="009C0287"/>
    <w:rsid w:val="009D1690"/>
    <w:rsid w:val="009D1CD5"/>
    <w:rsid w:val="009D2AAF"/>
    <w:rsid w:val="009D4CD9"/>
    <w:rsid w:val="009E7991"/>
    <w:rsid w:val="009E7EB6"/>
    <w:rsid w:val="009F2E08"/>
    <w:rsid w:val="00A069DC"/>
    <w:rsid w:val="00A1087F"/>
    <w:rsid w:val="00A2283A"/>
    <w:rsid w:val="00A22FEC"/>
    <w:rsid w:val="00A248B8"/>
    <w:rsid w:val="00A33586"/>
    <w:rsid w:val="00A36DBA"/>
    <w:rsid w:val="00A4269F"/>
    <w:rsid w:val="00A54004"/>
    <w:rsid w:val="00A702D2"/>
    <w:rsid w:val="00A938AF"/>
    <w:rsid w:val="00A94155"/>
    <w:rsid w:val="00AA368A"/>
    <w:rsid w:val="00AA73C8"/>
    <w:rsid w:val="00AB66B8"/>
    <w:rsid w:val="00AF50DC"/>
    <w:rsid w:val="00AF5E71"/>
    <w:rsid w:val="00AF783F"/>
    <w:rsid w:val="00AF7D64"/>
    <w:rsid w:val="00B0246E"/>
    <w:rsid w:val="00B05C31"/>
    <w:rsid w:val="00B32AD4"/>
    <w:rsid w:val="00B34707"/>
    <w:rsid w:val="00B66892"/>
    <w:rsid w:val="00B67381"/>
    <w:rsid w:val="00B77DD2"/>
    <w:rsid w:val="00B84F40"/>
    <w:rsid w:val="00B86119"/>
    <w:rsid w:val="00B91A15"/>
    <w:rsid w:val="00BB133B"/>
    <w:rsid w:val="00BB1E5F"/>
    <w:rsid w:val="00BB4240"/>
    <w:rsid w:val="00C155FB"/>
    <w:rsid w:val="00C2172E"/>
    <w:rsid w:val="00C31BE4"/>
    <w:rsid w:val="00C332E2"/>
    <w:rsid w:val="00C4074D"/>
    <w:rsid w:val="00C40B2F"/>
    <w:rsid w:val="00C701EE"/>
    <w:rsid w:val="00C73DFF"/>
    <w:rsid w:val="00C82317"/>
    <w:rsid w:val="00C93268"/>
    <w:rsid w:val="00CE6F14"/>
    <w:rsid w:val="00D0126C"/>
    <w:rsid w:val="00D01F55"/>
    <w:rsid w:val="00D16285"/>
    <w:rsid w:val="00D23977"/>
    <w:rsid w:val="00D30956"/>
    <w:rsid w:val="00D324D8"/>
    <w:rsid w:val="00D505F0"/>
    <w:rsid w:val="00D52B25"/>
    <w:rsid w:val="00D56215"/>
    <w:rsid w:val="00D744F2"/>
    <w:rsid w:val="00D74586"/>
    <w:rsid w:val="00DC1C16"/>
    <w:rsid w:val="00DD2DDA"/>
    <w:rsid w:val="00DD42DF"/>
    <w:rsid w:val="00DE5460"/>
    <w:rsid w:val="00E10332"/>
    <w:rsid w:val="00E2764F"/>
    <w:rsid w:val="00E41B28"/>
    <w:rsid w:val="00E442C0"/>
    <w:rsid w:val="00E50FEB"/>
    <w:rsid w:val="00E738A1"/>
    <w:rsid w:val="00E854B7"/>
    <w:rsid w:val="00E928E5"/>
    <w:rsid w:val="00EC556B"/>
    <w:rsid w:val="00EE4580"/>
    <w:rsid w:val="00EF4A50"/>
    <w:rsid w:val="00EF703E"/>
    <w:rsid w:val="00EF7423"/>
    <w:rsid w:val="00F02248"/>
    <w:rsid w:val="00F14433"/>
    <w:rsid w:val="00F1478A"/>
    <w:rsid w:val="00F20653"/>
    <w:rsid w:val="00F30132"/>
    <w:rsid w:val="00F45F3A"/>
    <w:rsid w:val="00F619FF"/>
    <w:rsid w:val="00F658B7"/>
    <w:rsid w:val="00F6729A"/>
    <w:rsid w:val="00F67BD1"/>
    <w:rsid w:val="00F73187"/>
    <w:rsid w:val="00F77EB4"/>
    <w:rsid w:val="00F83C77"/>
    <w:rsid w:val="00F85675"/>
    <w:rsid w:val="00F90B6B"/>
    <w:rsid w:val="00F92176"/>
    <w:rsid w:val="00FB1046"/>
    <w:rsid w:val="00FB66F5"/>
    <w:rsid w:val="00FC002B"/>
    <w:rsid w:val="00FC6EFB"/>
    <w:rsid w:val="00FE7B54"/>
    <w:rsid w:val="00FF328A"/>
    <w:rsid w:val="00FF60C3"/>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customStyle="1" w:styleId="msonormal0">
    <w:name w:val="msonormal"/>
    <w:basedOn w:val="Normal"/>
    <w:rsid w:val="00110F17"/>
    <w:pPr>
      <w:spacing w:before="100" w:beforeAutospacing="1" w:after="100" w:afterAutospacing="1" w:line="240" w:lineRule="auto"/>
    </w:pPr>
    <w:rPr>
      <w:rFonts w:ascii="Gulim" w:eastAsia="Gulim" w:hAnsi="Gulim" w:cs="Gulim"/>
      <w:kern w:val="0"/>
      <w:lang w:eastAsia="ko-KR"/>
      <w14:ligatures w14:val="none"/>
    </w:rPr>
  </w:style>
  <w:style w:type="paragraph" w:customStyle="1" w:styleId="font5">
    <w:name w:val="font5"/>
    <w:basedOn w:val="Normal"/>
    <w:rsid w:val="00110F17"/>
    <w:pPr>
      <w:spacing w:before="100" w:beforeAutospacing="1" w:after="100" w:afterAutospacing="1" w:line="240" w:lineRule="auto"/>
    </w:pPr>
    <w:rPr>
      <w:rFonts w:ascii="Malgun Gothic" w:eastAsia="Malgun Gothic" w:hAnsi="Malgun Gothic" w:cs="Gulim"/>
      <w:kern w:val="0"/>
      <w:sz w:val="16"/>
      <w:szCs w:val="16"/>
      <w:lang w:eastAsia="ko-KR"/>
      <w14:ligatures w14:val="none"/>
    </w:rPr>
  </w:style>
  <w:style w:type="paragraph" w:customStyle="1" w:styleId="xl64">
    <w:name w:val="xl64"/>
    <w:basedOn w:val="Normal"/>
    <w:rsid w:val="00110F17"/>
    <w:pPr>
      <w:spacing w:before="100" w:beforeAutospacing="1" w:after="100" w:afterAutospacing="1" w:line="240" w:lineRule="auto"/>
      <w:textAlignment w:val="center"/>
    </w:pPr>
    <w:rPr>
      <w:rFonts w:ascii="Gulim" w:eastAsia="Gulim" w:hAnsi="Gulim" w:cs="Gulim"/>
      <w:kern w:val="0"/>
      <w:lang w:eastAsia="ko-KR"/>
      <w14:ligatures w14:val="none"/>
    </w:rPr>
  </w:style>
  <w:style w:type="paragraph" w:customStyle="1" w:styleId="xl69">
    <w:name w:val="xl69"/>
    <w:basedOn w:val="Normal"/>
    <w:rsid w:val="00110F1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Gulim" w:eastAsia="Gulim" w:hAnsi="Gulim" w:cs="Gulim"/>
      <w:kern w:val="0"/>
      <w:lang w:eastAsia="ko-KR"/>
      <w14:ligatures w14:val="none"/>
    </w:rPr>
  </w:style>
  <w:style w:type="paragraph" w:styleId="Header">
    <w:name w:val="header"/>
    <w:basedOn w:val="Normal"/>
    <w:link w:val="HeaderChar"/>
    <w:uiPriority w:val="99"/>
    <w:unhideWhenUsed/>
    <w:rsid w:val="001E0B85"/>
    <w:pPr>
      <w:tabs>
        <w:tab w:val="center" w:pos="4513"/>
        <w:tab w:val="right" w:pos="9026"/>
      </w:tabs>
      <w:snapToGrid w:val="0"/>
    </w:pPr>
  </w:style>
  <w:style w:type="character" w:customStyle="1" w:styleId="HeaderChar">
    <w:name w:val="Header Char"/>
    <w:basedOn w:val="DefaultParagraphFont"/>
    <w:link w:val="Header"/>
    <w:uiPriority w:val="99"/>
    <w:rsid w:val="001E0B85"/>
  </w:style>
  <w:style w:type="paragraph" w:styleId="Footer">
    <w:name w:val="footer"/>
    <w:basedOn w:val="Normal"/>
    <w:link w:val="FooterChar"/>
    <w:uiPriority w:val="99"/>
    <w:unhideWhenUsed/>
    <w:rsid w:val="001E0B85"/>
    <w:pPr>
      <w:tabs>
        <w:tab w:val="center" w:pos="4513"/>
        <w:tab w:val="right" w:pos="9026"/>
      </w:tabs>
      <w:snapToGrid w:val="0"/>
    </w:pPr>
  </w:style>
  <w:style w:type="character" w:customStyle="1" w:styleId="FooterChar">
    <w:name w:val="Footer Char"/>
    <w:basedOn w:val="DefaultParagraphFont"/>
    <w:link w:val="Footer"/>
    <w:uiPriority w:val="99"/>
    <w:rsid w:val="001E0B85"/>
  </w:style>
  <w:style w:type="character" w:customStyle="1" w:styleId="field">
    <w:name w:val="field"/>
    <w:basedOn w:val="DefaultParagraphFont"/>
    <w:rsid w:val="00BB1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53819856">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17099316">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7036843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0067285">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658457699">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868185933">
      <w:bodyDiv w:val="1"/>
      <w:marLeft w:val="0"/>
      <w:marRight w:val="0"/>
      <w:marTop w:val="0"/>
      <w:marBottom w:val="0"/>
      <w:divBdr>
        <w:top w:val="none" w:sz="0" w:space="0" w:color="auto"/>
        <w:left w:val="none" w:sz="0" w:space="0" w:color="auto"/>
        <w:bottom w:val="none" w:sz="0" w:space="0" w:color="auto"/>
        <w:right w:val="none" w:sz="0" w:space="0" w:color="auto"/>
      </w:divBdr>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971327099">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47726232">
      <w:bodyDiv w:val="1"/>
      <w:marLeft w:val="0"/>
      <w:marRight w:val="0"/>
      <w:marTop w:val="0"/>
      <w:marBottom w:val="0"/>
      <w:divBdr>
        <w:top w:val="none" w:sz="0" w:space="0" w:color="auto"/>
        <w:left w:val="none" w:sz="0" w:space="0" w:color="auto"/>
        <w:bottom w:val="none" w:sz="0" w:space="0" w:color="auto"/>
        <w:right w:val="none" w:sz="0" w:space="0" w:color="auto"/>
      </w:divBdr>
    </w:div>
    <w:div w:id="1050766818">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16172557">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1098255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2262868">
      <w:bodyDiv w:val="1"/>
      <w:marLeft w:val="0"/>
      <w:marRight w:val="0"/>
      <w:marTop w:val="0"/>
      <w:marBottom w:val="0"/>
      <w:divBdr>
        <w:top w:val="none" w:sz="0" w:space="0" w:color="auto"/>
        <w:left w:val="none" w:sz="0" w:space="0" w:color="auto"/>
        <w:bottom w:val="none" w:sz="0" w:space="0" w:color="auto"/>
        <w:right w:val="none" w:sz="0" w:space="0" w:color="auto"/>
      </w:divBdr>
    </w:div>
    <w:div w:id="1494688448">
      <w:bodyDiv w:val="1"/>
      <w:marLeft w:val="0"/>
      <w:marRight w:val="0"/>
      <w:marTop w:val="0"/>
      <w:marBottom w:val="0"/>
      <w:divBdr>
        <w:top w:val="none" w:sz="0" w:space="0" w:color="auto"/>
        <w:left w:val="none" w:sz="0" w:space="0" w:color="auto"/>
        <w:bottom w:val="none" w:sz="0" w:space="0" w:color="auto"/>
        <w:right w:val="none" w:sz="0" w:space="0" w:color="auto"/>
      </w:divBdr>
    </w:div>
    <w:div w:id="1523084249">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550454499">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86785">
      <w:bodyDiv w:val="1"/>
      <w:marLeft w:val="0"/>
      <w:marRight w:val="0"/>
      <w:marTop w:val="0"/>
      <w:marBottom w:val="0"/>
      <w:divBdr>
        <w:top w:val="none" w:sz="0" w:space="0" w:color="auto"/>
        <w:left w:val="none" w:sz="0" w:space="0" w:color="auto"/>
        <w:bottom w:val="none" w:sz="0" w:space="0" w:color="auto"/>
        <w:right w:val="none" w:sz="0" w:space="0" w:color="auto"/>
      </w:divBdr>
    </w:div>
    <w:div w:id="1751928379">
      <w:bodyDiv w:val="1"/>
      <w:marLeft w:val="0"/>
      <w:marRight w:val="0"/>
      <w:marTop w:val="0"/>
      <w:marBottom w:val="0"/>
      <w:divBdr>
        <w:top w:val="none" w:sz="0" w:space="0" w:color="auto"/>
        <w:left w:val="none" w:sz="0" w:space="0" w:color="auto"/>
        <w:bottom w:val="none" w:sz="0" w:space="0" w:color="auto"/>
        <w:right w:val="none" w:sz="0" w:space="0" w:color="auto"/>
      </w:divBdr>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32733000">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054307440">
      <w:bodyDiv w:val="1"/>
      <w:marLeft w:val="0"/>
      <w:marRight w:val="0"/>
      <w:marTop w:val="0"/>
      <w:marBottom w:val="0"/>
      <w:divBdr>
        <w:top w:val="none" w:sz="0" w:space="0" w:color="auto"/>
        <w:left w:val="none" w:sz="0" w:space="0" w:color="auto"/>
        <w:bottom w:val="none" w:sz="0" w:space="0" w:color="auto"/>
        <w:right w:val="none" w:sz="0" w:space="0" w:color="auto"/>
      </w:divBdr>
    </w:div>
    <w:div w:id="208459686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 w:id="212252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virginia.box.com/s/irjud9jhn28x5w6kq0gjz1ytm484wu74"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sioneval.github.io/docs/model-inputs.html" TargetMode="External"/><Relationship Id="rId5" Type="http://schemas.openxmlformats.org/officeDocument/2006/relationships/numbering" Target="numbering.xml"/><Relationship Id="rId15" Type="http://schemas.openxmlformats.org/officeDocument/2006/relationships/hyperlink" Target="https://www.itskrs.its.dot.gov/sites/default/files/deployment-statistics/2023_AM_State_data.xlsx"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FF34413A-1CB4-4625-98D9-2BBF9D2FD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4</Pages>
  <Words>909</Words>
  <Characters>5187</Characters>
  <Application>Microsoft Office Word</Application>
  <DocSecurity>0</DocSecurity>
  <Lines>43</Lines>
  <Paragraphs>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150</cp:revision>
  <dcterms:created xsi:type="dcterms:W3CDTF">2025-06-03T18:31:00Z</dcterms:created>
  <dcterms:modified xsi:type="dcterms:W3CDTF">2026-05-26T17:25:00Z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