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D8D58" w14:textId="77777777" w:rsidR="000B4B64" w:rsidRPr="00CF40D2" w:rsidRDefault="008E4147">
      <w:pPr>
        <w:rPr>
          <w:b/>
          <w:sz w:val="28"/>
        </w:rPr>
      </w:pPr>
      <w:r w:rsidRPr="00CF40D2">
        <w:rPr>
          <w:b/>
          <w:sz w:val="28"/>
        </w:rPr>
        <w:t>Cultural Context Report Template</w:t>
      </w:r>
    </w:p>
    <w:p w14:paraId="125456D1" w14:textId="77777777" w:rsidR="008E4147" w:rsidRDefault="008E4147"/>
    <w:p w14:paraId="48934E7E" w14:textId="19C7AF46" w:rsidR="008E4147" w:rsidRDefault="008E4147">
      <w:r>
        <w:t>Name:</w:t>
      </w:r>
      <w:r w:rsidR="00AD51D4">
        <w:t xml:space="preserve"> Nikolaos Mitsokapas</w:t>
      </w:r>
    </w:p>
    <w:p w14:paraId="563704F3" w14:textId="20F08D5D" w:rsidR="008E4147" w:rsidRDefault="008E4147"/>
    <w:p w14:paraId="17C5BB91" w14:textId="1C9BC914" w:rsidR="008E4147" w:rsidRDefault="008E4147">
      <w:r>
        <w:t>Student Number:</w:t>
      </w:r>
      <w:r w:rsidR="00AD51D4">
        <w:t xml:space="preserve"> </w:t>
      </w:r>
    </w:p>
    <w:p w14:paraId="17B962A0" w14:textId="16D45768" w:rsidR="008E4147" w:rsidRDefault="008E4147"/>
    <w:p w14:paraId="3E094966" w14:textId="011EA1AB" w:rsidR="008E4147" w:rsidRDefault="00CF40D2">
      <w:r>
        <w:t>Fill in the Power/Interest graph below with your list of stakeholders</w:t>
      </w:r>
    </w:p>
    <w:p w14:paraId="0551AD84" w14:textId="78FEA9F5" w:rsidR="008E4147" w:rsidRDefault="008E4147"/>
    <w:p w14:paraId="297A642A" w14:textId="09C2851D" w:rsidR="008E4147" w:rsidRDefault="00AD51D4">
      <w:r>
        <w:rPr>
          <w:noProof/>
        </w:rPr>
        <mc:AlternateContent>
          <mc:Choice Requires="wps">
            <w:drawing>
              <wp:anchor distT="45720" distB="45720" distL="114300" distR="114300" simplePos="0" relativeHeight="251658752" behindDoc="0" locked="0" layoutInCell="1" allowOverlap="1" wp14:anchorId="2A6946AF" wp14:editId="271CF2D3">
                <wp:simplePos x="0" y="0"/>
                <wp:positionH relativeFrom="column">
                  <wp:posOffset>482600</wp:posOffset>
                </wp:positionH>
                <wp:positionV relativeFrom="paragraph">
                  <wp:posOffset>507365</wp:posOffset>
                </wp:positionV>
                <wp:extent cx="2768600" cy="1168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0" cy="1168400"/>
                        </a:xfrm>
                        <a:prstGeom prst="rect">
                          <a:avLst/>
                        </a:prstGeom>
                        <a:solidFill>
                          <a:srgbClr val="FFFFFF"/>
                        </a:solidFill>
                        <a:ln w="9525">
                          <a:noFill/>
                          <a:miter lim="800000"/>
                          <a:headEnd/>
                          <a:tailEnd/>
                        </a:ln>
                      </wps:spPr>
                      <wps:txbx>
                        <w:txbxContent>
                          <w:p w14:paraId="7736BAD4" w14:textId="3C9F4BD9" w:rsidR="00520ADD" w:rsidRPr="00723B8D" w:rsidRDefault="00AD51D4" w:rsidP="00723B8D">
                            <w:pPr>
                              <w:pStyle w:val="ListParagraph"/>
                            </w:pPr>
                            <w:r w:rsidRPr="00723B8D">
                              <w:t>Ugandan government education dept.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6946AF" id="_x0000_t202" coordsize="21600,21600" o:spt="202" path="m,l,21600r21600,l21600,xe">
                <v:stroke joinstyle="miter"/>
                <v:path gradientshapeok="t" o:connecttype="rect"/>
              </v:shapetype>
              <v:shape id="_x0000_s1026" type="#_x0000_t202" style="position:absolute;margin-left:38pt;margin-top:39.95pt;width:218pt;height:92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" stroked="f">
                <v:textbox>
                  <w:txbxContent>
                    <w:p w14:paraId="7736BAD4" w14:textId="3C9F4BD9" w:rsidR="00520ADD" w:rsidRPr="00723B8D" w:rsidRDefault="00AD51D4" w:rsidP="00723B8D">
                      <w:pPr>
                        <w:pStyle w:val="ListParagraph"/>
                      </w:pPr>
                      <w:r w:rsidRPr="00723B8D">
                        <w:t>Ugandan government education dept.</w:t>
                      </w:r>
                    </w:p>
                  </w:txbxContent>
                </v:textbox>
              </v:shape>
            </w:pict>
          </mc:Fallback>
        </mc:AlternateContent>
      </w:r>
      <w:r w:rsidR="00CF40D2">
        <w:rPr>
          <w:noProof/>
          <w:lang w:eastAsia="en-GB"/>
        </w:rPr>
        <w:drawing>
          <wp:inline distT="0" distB="0" distL="0" distR="0" wp14:anchorId="760C249D" wp14:editId="275C6ADE">
            <wp:extent cx="6927850" cy="3981450"/>
            <wp:effectExtent l="0" t="0" r="63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617679" w14:textId="77777777" w:rsidR="008E4147" w:rsidRDefault="008E4147"/>
    <w:p w14:paraId="510AEA48" w14:textId="77777777" w:rsidR="00CF40D2" w:rsidRDefault="00CF40D2" w:rsidP="00CF40D2">
      <w:r>
        <w:t xml:space="preserve">Now </w:t>
      </w:r>
      <w:r w:rsidRPr="00CF40D2">
        <w:t>focus on two</w:t>
      </w:r>
      <w:r>
        <w:t xml:space="preserve"> stakeholders from the top right-hand quadrant, who are the groups that you must keep happy, and explain what you think these stakeholders need from the vaccine project to prevent them from blocking it.</w:t>
      </w:r>
    </w:p>
    <w:p w14:paraId="2ACA9C55" w14:textId="77777777" w:rsidR="00157D38" w:rsidRDefault="00157D38" w:rsidP="00CF40D2"/>
    <w:p w14:paraId="39DC29FE" w14:textId="77777777" w:rsidR="00157D38" w:rsidRPr="009B54C8" w:rsidRDefault="00157D38" w:rsidP="00CF40D2">
      <w:r>
        <w:rPr>
          <w:noProof/>
          <w:lang w:eastAsia="en-GB"/>
        </w:rPr>
        <mc:AlternateContent>
          <mc:Choice Requires="wps">
            <w:drawing>
              <wp:inline distT="0" distB="0" distL="0" distR="0" wp14:anchorId="62148C6D" wp14:editId="495C0FDB">
                <wp:extent cx="6457950" cy="3003550"/>
                <wp:effectExtent l="0" t="0" r="19050" b="2540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0" cy="3003550"/>
                        </a:xfrm>
                        <a:prstGeom prst="rect">
                          <a:avLst/>
                        </a:prstGeom>
                        <a:solidFill>
                          <a:srgbClr val="FFFFFF"/>
                        </a:solidFill>
                        <a:ln w="9525">
                          <a:solidFill>
                            <a:srgbClr val="000000"/>
                          </a:solidFill>
                          <a:miter lim="800000"/>
                          <a:headEnd/>
                          <a:tailEnd/>
                        </a:ln>
                      </wps:spPr>
                      <wps:txbx>
                        <w:txbxContent>
                          <w:p w14:paraId="6BD931BA" w14:textId="3EC3A55F" w:rsidR="00157D38" w:rsidRDefault="00590140">
                            <w:r>
                              <w:t xml:space="preserve">The Health Department of the Ugandan government are seeking for </w:t>
                            </w:r>
                            <w:r w:rsidR="00DE4E37">
                              <w:t>us to</w:t>
                            </w:r>
                            <w:r>
                              <w:t xml:space="preserve"> manufacture a Tuberculosis (TB) vaccine production plant in Mbarara. They are looking for </w:t>
                            </w:r>
                            <w:r w:rsidR="00DE4E37">
                              <w:t>us not</w:t>
                            </w:r>
                            <w:r>
                              <w:t xml:space="preserve"> </w:t>
                            </w:r>
                            <w:r w:rsidR="00DE4E37">
                              <w:t>to</w:t>
                            </w:r>
                            <w:r>
                              <w:t xml:space="preserve"> take advantage of their space (extremely low price of land) and economy (cheap labour) to export the BCG TB vaccine. The health dept. needs to be kept satisfied since it is they who are responsible for the advancement of the health of the Uganda’s population. </w:t>
                            </w:r>
                            <w:r w:rsidR="00DE4E37">
                              <w:t>The health dept. is looking for a successful vaccine that will save thousands of lives.</w:t>
                            </w:r>
                          </w:p>
                          <w:p w14:paraId="36B17461" w14:textId="50CA6C2D" w:rsidR="00DE4E37" w:rsidRDefault="00DE4E37"/>
                          <w:p w14:paraId="00A4EA5F" w14:textId="40E0620E" w:rsidR="00DE4E37" w:rsidRDefault="00DE4E37">
                            <w:r>
                              <w:t>The World Bank is looking for a country which can work independently to develop economically and help the population. We are responsible for educating the Ugandan people who are seeking to work for the plant so they can maintain the vaccination plant consistently well. Therefore, due to the low GDP per capita $858.1 (2021) and high levels of poverty (42.2% of population in 2019)</w:t>
                            </w:r>
                            <w:r w:rsidR="00DE15CE">
                              <w:t xml:space="preserve"> (Referenced from: </w:t>
                            </w:r>
                            <w:r w:rsidR="00DE15CE" w:rsidRPr="00DE15CE">
                              <w:t>https://data.worldbank.org/country/uganda?view=chart</w:t>
                            </w:r>
                            <w:r w:rsidR="00DE15CE">
                              <w:t>)</w:t>
                            </w:r>
                            <w:r>
                              <w:t xml:space="preserve"> Uganda may seek for external funding from the World Bank to help them develop economically, import medical equipment or even manufacture their own and so Uganda can subsidise the vaccine for the population so they can afford it.</w:t>
                            </w:r>
                          </w:p>
                        </w:txbxContent>
                      </wps:txbx>
                      <wps:bodyPr rot="0" vert="horz" wrap="square" lIns="91440" tIns="45720" rIns="91440" bIns="45720" anchor="t" anchorCtr="0">
                        <a:noAutofit/>
                      </wps:bodyPr>
                    </wps:wsp>
                  </a:graphicData>
                </a:graphic>
              </wp:inline>
            </w:drawing>
          </mc:Choice>
          <mc:Fallback>
            <w:pict>
              <v:shape w14:anchorId="62148C6D" id="Text Box 2" o:spid="_x0000_s1027" type="#_x0000_t202" style="width:508.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">
                <v:textbox>
                  <w:txbxContent>
                    <w:p w14:paraId="6BD931BA" w14:textId="3EC3A55F" w:rsidR="00157D38" w:rsidRDefault="00590140">
                      <w:r>
                        <w:t xml:space="preserve">The Health Department of the Ugandan government are seeking for </w:t>
                      </w:r>
                      <w:r w:rsidR="00DE4E37">
                        <w:t>us to</w:t>
                      </w:r>
                      <w:r>
                        <w:t xml:space="preserve"> manufacture a Tuberculosis (TB) vaccine production plant in Mbarara. They are looking for </w:t>
                      </w:r>
                      <w:r w:rsidR="00DE4E37">
                        <w:t>us not</w:t>
                      </w:r>
                      <w:r>
                        <w:t xml:space="preserve"> </w:t>
                      </w:r>
                      <w:r w:rsidR="00DE4E37">
                        <w:t>to</w:t>
                      </w:r>
                      <w:r>
                        <w:t xml:space="preserve"> take advantage of their space (extremely low price of land) and economy (cheap labour) to export the BCG TB vaccine. The health dept. needs to be kept satisfied since it is they who are responsible for the advancement of the health of the Uganda’s population. </w:t>
                      </w:r>
                      <w:r w:rsidR="00DE4E37">
                        <w:t>The health dept. is looking for a successful vaccine that will save thousands of lives.</w:t>
                      </w:r>
                    </w:p>
                    <w:p w14:paraId="36B17461" w14:textId="50CA6C2D" w:rsidR="00DE4E37" w:rsidRDefault="00DE4E37"/>
                    <w:p w14:paraId="00A4EA5F" w14:textId="40E0620E" w:rsidR="00DE4E37" w:rsidRDefault="00DE4E37">
                      <w:r>
                        <w:t>The World Bank is looking for a country which can work independently to develop economically and help the population. We are responsible for educating the Ugandan people who are seeking to work for the plant so they can maintain the vaccination plant consistently well. Therefore, due to the low GDP per capita $858.1 (2021) and high levels of poverty (42.2% of population in 2019)</w:t>
                      </w:r>
                      <w:r w:rsidR="00DE15CE">
                        <w:t xml:space="preserve"> (Referenced from: </w:t>
                      </w:r>
                      <w:r w:rsidR="00DE15CE" w:rsidRPr="00DE15CE">
                        <w:t>https://data.worldbank.org/country/uganda?view=chart</w:t>
                      </w:r>
                      <w:r w:rsidR="00DE15CE">
                        <w:t>)</w:t>
                      </w:r>
                      <w:r>
                        <w:t xml:space="preserve"> Uganda may seek for external funding from the World Bank to help them develop economically, import medical equipment or even manufacture their own and so Uganda can subsidise the vaccine for the population so they can afford it.</w:t>
                      </w:r>
                    </w:p>
                  </w:txbxContent>
                </v:textbox>
                <w10:anchorlock/>
              </v:shape>
            </w:pict>
          </mc:Fallback>
        </mc:AlternateContent>
      </w:r>
    </w:p>
    <w:p w14:paraId="4E43C931" w14:textId="77777777" w:rsidR="008E4147" w:rsidRDefault="008E4147"/>
    <w:p w14:paraId="198A476D" w14:textId="77777777" w:rsidR="00CF40D2" w:rsidRDefault="00CF40D2">
      <w:r>
        <w:t xml:space="preserve">Stakeholders are one way of thinking about the impact of cultural context. Can you think of any other ways that the cultural context of the project will impact on it? Think about how the local language or approach to healthcare might affect the project as a whole. </w:t>
      </w:r>
      <w:r w:rsidR="008E4147">
        <w:t>Fill the table below with any issues</w:t>
      </w:r>
      <w:r>
        <w:t xml:space="preserve"> related to cultural context that</w:t>
      </w:r>
      <w:r w:rsidR="008E4147">
        <w:t xml:space="preserve"> may arise in the course of the project (left hand column) and </w:t>
      </w:r>
      <w:r>
        <w:t>a suggestion of how that issue might be solved or encouraged (right hand column). Keep the table below to one page.</w:t>
      </w:r>
    </w:p>
    <w:p w14:paraId="68E2E647" w14:textId="555C4E21" w:rsidR="00157D38" w:rsidRDefault="00157D38"/>
    <w:tbl>
      <w:tblPr>
        <w:tblStyle w:val="TableGrid"/>
        <w:tblW w:w="5000" w:type="pct"/>
        <w:tblLook w:val="04A0" w:firstRow="1" w:lastRow="0" w:firstColumn="1" w:lastColumn="0" w:noHBand="0" w:noVBand="1"/>
      </w:tblPr>
      <w:tblGrid>
        <w:gridCol w:w="5228"/>
        <w:gridCol w:w="5228"/>
      </w:tblGrid>
      <w:tr w:rsidR="008E4147" w14:paraId="6963593E" w14:textId="77777777" w:rsidTr="008E4147">
        <w:trPr>
          <w:trHeight w:val="395"/>
        </w:trPr>
        <w:tc>
          <w:tcPr>
            <w:tcW w:w="2500" w:type="pct"/>
            <w:vAlign w:val="center"/>
          </w:tcPr>
          <w:p w14:paraId="63A92F25" w14:textId="2289F15E" w:rsidR="008E4147" w:rsidRDefault="008E4147" w:rsidP="008E4147">
            <w:pPr>
              <w:jc w:val="center"/>
            </w:pPr>
            <w:r>
              <w:t>Issues that may arise</w:t>
            </w:r>
          </w:p>
        </w:tc>
        <w:tc>
          <w:tcPr>
            <w:tcW w:w="2500" w:type="pct"/>
            <w:vAlign w:val="center"/>
          </w:tcPr>
          <w:p w14:paraId="6C829A38" w14:textId="2CFEDFE5" w:rsidR="008E4147" w:rsidRDefault="008E4147" w:rsidP="008E4147">
            <w:pPr>
              <w:jc w:val="center"/>
            </w:pPr>
            <w:r>
              <w:t>How to mitigate them</w:t>
            </w:r>
          </w:p>
        </w:tc>
      </w:tr>
      <w:tr w:rsidR="008E4147" w14:paraId="4B20FD86" w14:textId="77777777" w:rsidTr="00F560B6">
        <w:trPr>
          <w:trHeight w:val="11629"/>
        </w:trPr>
        <w:tc>
          <w:tcPr>
            <w:tcW w:w="2500" w:type="pct"/>
            <w:vAlign w:val="center"/>
          </w:tcPr>
          <w:p w14:paraId="534DE9D7" w14:textId="590F62DA" w:rsidR="00CE53DA" w:rsidRDefault="00CE53DA" w:rsidP="00CE53DA">
            <w:pPr>
              <w:pStyle w:val="ListParagraph"/>
              <w:numPr>
                <w:ilvl w:val="0"/>
                <w:numId w:val="2"/>
              </w:numPr>
            </w:pPr>
            <w:r>
              <w:t>The predominant religion of Uganda is Christianity</w:t>
            </w:r>
            <w:r>
              <w:rPr>
                <w:rStyle w:val="FootnoteReference"/>
              </w:rPr>
              <w:footnoteReference w:id="1"/>
            </w:r>
            <w:r>
              <w:t>, and the second most common religion is Islam. Religious people tend to reject science due to the belief that God can protect us from bad things without the help science. Therefore, a portion of Uganda’s population may be threatened by the development of a vaccination plant which may lead to protests and ultimately no change in the death rate because of the rejection of the vaccine. This would lead a decrease in the development of Uganda and a waste of equipment from the development agency.</w:t>
            </w:r>
          </w:p>
          <w:p w14:paraId="3E501931" w14:textId="3683C164" w:rsidR="00CE53DA" w:rsidRDefault="00CE53DA" w:rsidP="00CE53DA">
            <w:pPr>
              <w:pStyle w:val="ListParagraph"/>
              <w:numPr>
                <w:ilvl w:val="0"/>
                <w:numId w:val="2"/>
              </w:numPr>
            </w:pPr>
            <w:r>
              <w:t>The people who live at the location where the dam would be created would be displaced due to the flooding of the land behind the dam. Since Uganda is a developing country that has been there for thousands of years these people must be emotionally connected to their family home and, because of the high poverty rates they could be farmers. Therefore, displacing them would be a real challenge.</w:t>
            </w:r>
          </w:p>
          <w:p w14:paraId="779EDD96" w14:textId="3C920A7C" w:rsidR="00F560B6" w:rsidRDefault="004D1091" w:rsidP="00CE53DA">
            <w:pPr>
              <w:pStyle w:val="ListParagraph"/>
              <w:numPr>
                <w:ilvl w:val="0"/>
                <w:numId w:val="2"/>
              </w:numPr>
            </w:pPr>
            <w:r>
              <w:t xml:space="preserve">We are responsible in building the vaccination </w:t>
            </w:r>
            <w:r w:rsidR="00CD1073">
              <w:t>plant;</w:t>
            </w:r>
            <w:r>
              <w:t xml:space="preserve"> however, we require some people to take charge of the maintenance of </w:t>
            </w:r>
            <w:r w:rsidR="00E862A9">
              <w:t>the plant. The literacy rate of Uganda was 76.53% in 2018</w:t>
            </w:r>
            <w:r w:rsidR="00DE15CE">
              <w:rPr>
                <w:rStyle w:val="FootnoteReference"/>
              </w:rPr>
              <w:footnoteReference w:id="2"/>
            </w:r>
            <w:r w:rsidR="00E862A9">
              <w:t xml:space="preserve">, </w:t>
            </w:r>
            <w:r w:rsidR="00D55685">
              <w:t>9.72% less than the world average. Also, higher education in Uganda is only available for some groups.</w:t>
            </w:r>
          </w:p>
          <w:p w14:paraId="236385F4" w14:textId="337AC5D8" w:rsidR="008E4147" w:rsidRDefault="008E4147" w:rsidP="00157D38"/>
        </w:tc>
        <w:tc>
          <w:tcPr>
            <w:tcW w:w="2500" w:type="pct"/>
            <w:vAlign w:val="center"/>
          </w:tcPr>
          <w:p w14:paraId="3C16A0BB" w14:textId="48E01514" w:rsidR="008E4147" w:rsidRDefault="00CE53DA" w:rsidP="00CE53DA">
            <w:pPr>
              <w:jc w:val="both"/>
            </w:pPr>
            <w:r>
              <w:rPr>
                <w:noProof/>
              </w:rPr>
              <mc:AlternateContent>
                <mc:Choice Requires="wps">
                  <w:drawing>
                    <wp:anchor distT="45720" distB="45720" distL="114300" distR="114300" simplePos="0" relativeHeight="251661824" behindDoc="0" locked="0" layoutInCell="1" allowOverlap="1" wp14:anchorId="2DC85D63" wp14:editId="544D8B91">
                      <wp:simplePos x="0" y="0"/>
                      <wp:positionH relativeFrom="column">
                        <wp:posOffset>17145</wp:posOffset>
                      </wp:positionH>
                      <wp:positionV relativeFrom="paragraph">
                        <wp:posOffset>-485775</wp:posOffset>
                      </wp:positionV>
                      <wp:extent cx="3168650" cy="38354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8650" cy="3835400"/>
                              </a:xfrm>
                              <a:prstGeom prst="rect">
                                <a:avLst/>
                              </a:prstGeom>
                              <a:solidFill>
                                <a:srgbClr val="FFFFFF"/>
                              </a:solidFill>
                              <a:ln w="9525">
                                <a:noFill/>
                                <a:miter lim="800000"/>
                                <a:headEnd/>
                                <a:tailEnd/>
                              </a:ln>
                            </wps:spPr>
                            <wps:txbx>
                              <w:txbxContent>
                                <w:p w14:paraId="39D2B7AB" w14:textId="3A200036" w:rsidR="00CE53DA" w:rsidRDefault="00CE53DA" w:rsidP="00CE53DA">
                                  <w:pPr>
                                    <w:pStyle w:val="ListParagraph"/>
                                    <w:numPr>
                                      <w:ilvl w:val="0"/>
                                      <w:numId w:val="3"/>
                                    </w:numPr>
                                  </w:pPr>
                                  <w:r>
                                    <w:t>To mitigate this issue from arising the education department of Uganda can educate the public how the vaccine works</w:t>
                                  </w:r>
                                  <w:r w:rsidR="004D1091">
                                    <w:t xml:space="preserve"> </w:t>
                                  </w:r>
                                  <w:r>
                                    <w:t>and what the true meaning of trusting God means</w:t>
                                  </w:r>
                                  <w:r w:rsidR="004D1091">
                                    <w:t xml:space="preserve"> through schools, </w:t>
                                  </w:r>
                                  <w:r w:rsidR="008B447E">
                                    <w:t>advertisements,</w:t>
                                  </w:r>
                                  <w:r w:rsidR="004D1091">
                                    <w:t xml:space="preserve"> or the news.</w:t>
                                  </w:r>
                                </w:p>
                                <w:p w14:paraId="27B934EF" w14:textId="64857680" w:rsidR="00CE53DA" w:rsidRDefault="00CE53DA" w:rsidP="00CE53DA">
                                  <w:pPr>
                                    <w:pStyle w:val="ListParagraph"/>
                                    <w:numPr>
                                      <w:ilvl w:val="0"/>
                                      <w:numId w:val="3"/>
                                    </w:numPr>
                                  </w:pPr>
                                  <w:r>
                                    <w:t>The government of Uganda may fund the families to be displaced somewhere else and find the adults a job so they can take care of their family without having the worry of finding a job.</w:t>
                                  </w:r>
                                </w:p>
                                <w:p w14:paraId="6F1FEAE8" w14:textId="44D33EDD" w:rsidR="00F560B6" w:rsidRDefault="00CD1073" w:rsidP="00CE53DA">
                                  <w:pPr>
                                    <w:pStyle w:val="ListParagraph"/>
                                    <w:numPr>
                                      <w:ilvl w:val="0"/>
                                      <w:numId w:val="3"/>
                                    </w:numPr>
                                  </w:pPr>
                                  <w:r>
                                    <w:t>The government of Uganda may offer government funded job training for the Uganda population seeking to work for the vaccination plant. This will help Uganda become economically independent and allow them to develop financially and also improve their technology.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85D63" id="_x0000_s1028" type="#_x0000_t202" style="position:absolute;left:0;text-align:left;margin-left:1.35pt;margin-top:-38.25pt;width:249.5pt;height:302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" stroked="f">
                      <v:textbox>
                        <w:txbxContent>
                          <w:p w14:paraId="39D2B7AB" w14:textId="3A200036" w:rsidR="00CE53DA" w:rsidRDefault="00CE53DA" w:rsidP="00CE53DA">
                            <w:pPr>
                              <w:pStyle w:val="ListParagraph"/>
                              <w:numPr>
                                <w:ilvl w:val="0"/>
                                <w:numId w:val="3"/>
                              </w:numPr>
                            </w:pPr>
                            <w:r>
                              <w:t>To mitigate this issue from arising the education department of Uganda can educate the public how the vaccine works</w:t>
                            </w:r>
                            <w:r w:rsidR="004D1091">
                              <w:t xml:space="preserve"> </w:t>
                            </w:r>
                            <w:r>
                              <w:t>and what the true meaning of trusting God means</w:t>
                            </w:r>
                            <w:r w:rsidR="004D1091">
                              <w:t xml:space="preserve"> through schools, </w:t>
                            </w:r>
                            <w:r w:rsidR="008B447E">
                              <w:t>advertisements,</w:t>
                            </w:r>
                            <w:r w:rsidR="004D1091">
                              <w:t xml:space="preserve"> or the news.</w:t>
                            </w:r>
                          </w:p>
                          <w:p w14:paraId="27B934EF" w14:textId="64857680" w:rsidR="00CE53DA" w:rsidRDefault="00CE53DA" w:rsidP="00CE53DA">
                            <w:pPr>
                              <w:pStyle w:val="ListParagraph"/>
                              <w:numPr>
                                <w:ilvl w:val="0"/>
                                <w:numId w:val="3"/>
                              </w:numPr>
                            </w:pPr>
                            <w:r>
                              <w:t>The government of Uganda may fund the families to be displaced somewhere else and find the adults a job so they can take care of their family without having the worry of finding a job.</w:t>
                            </w:r>
                          </w:p>
                          <w:p w14:paraId="6F1FEAE8" w14:textId="44D33EDD" w:rsidR="00F560B6" w:rsidRDefault="00CD1073" w:rsidP="00CE53DA">
                            <w:pPr>
                              <w:pStyle w:val="ListParagraph"/>
                              <w:numPr>
                                <w:ilvl w:val="0"/>
                                <w:numId w:val="3"/>
                              </w:numPr>
                            </w:pPr>
                            <w:r>
                              <w:t>The government of Uganda may offer government funded job training for the Uganda population seeking to work for the vaccination plant. This will help Uganda become economically independent and allow them to develop financially and also improve their technology.</w:t>
                            </w:r>
                          </w:p>
                        </w:txbxContent>
                      </v:textbox>
                    </v:shape>
                  </w:pict>
                </mc:Fallback>
              </mc:AlternateContent>
            </w:r>
          </w:p>
        </w:tc>
      </w:tr>
    </w:tbl>
    <w:p w14:paraId="4BAAE47B" w14:textId="12D639C7" w:rsidR="008E4147" w:rsidRDefault="008E4147" w:rsidP="00157D38"/>
    <w:sectPr w:rsidR="008E4147" w:rsidSect="008E414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FC276" w14:textId="77777777" w:rsidR="007553C0" w:rsidRDefault="007553C0" w:rsidP="00CE53DA">
      <w:pPr>
        <w:spacing w:line="240" w:lineRule="auto"/>
      </w:pPr>
      <w:r>
        <w:separator/>
      </w:r>
    </w:p>
  </w:endnote>
  <w:endnote w:type="continuationSeparator" w:id="0">
    <w:p w14:paraId="3990AF74" w14:textId="77777777" w:rsidR="007553C0" w:rsidRDefault="007553C0" w:rsidP="00CE53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E25C0" w14:textId="77777777" w:rsidR="007553C0" w:rsidRDefault="007553C0" w:rsidP="00CE53DA">
      <w:pPr>
        <w:spacing w:line="240" w:lineRule="auto"/>
      </w:pPr>
      <w:r>
        <w:separator/>
      </w:r>
    </w:p>
  </w:footnote>
  <w:footnote w:type="continuationSeparator" w:id="0">
    <w:p w14:paraId="08C8998D" w14:textId="77777777" w:rsidR="007553C0" w:rsidRDefault="007553C0" w:rsidP="00CE53DA">
      <w:pPr>
        <w:spacing w:line="240" w:lineRule="auto"/>
      </w:pPr>
      <w:r>
        <w:continuationSeparator/>
      </w:r>
    </w:p>
  </w:footnote>
  <w:footnote w:id="1">
    <w:p w14:paraId="04E2E359" w14:textId="5F50B3A9" w:rsidR="00CE53DA" w:rsidRDefault="00CE53DA">
      <w:pPr>
        <w:pStyle w:val="FootnoteText"/>
      </w:pPr>
      <w:r>
        <w:rPr>
          <w:rStyle w:val="FootnoteReference"/>
        </w:rPr>
        <w:footnoteRef/>
      </w:r>
      <w:r>
        <w:t xml:space="preserve"> </w:t>
      </w:r>
      <w:r w:rsidR="00612B90" w:rsidRPr="00612B90">
        <w:t>https://www.britannica.com/place/Uganda/Religion</w:t>
      </w:r>
    </w:p>
  </w:footnote>
  <w:footnote w:id="2">
    <w:p w14:paraId="49A908DE" w14:textId="6E6307D1" w:rsidR="00DE15CE" w:rsidRDefault="00DE15CE">
      <w:pPr>
        <w:pStyle w:val="FootnoteText"/>
      </w:pPr>
      <w:r>
        <w:rPr>
          <w:rStyle w:val="FootnoteReference"/>
        </w:rPr>
        <w:footnoteRef/>
      </w:r>
      <w:r>
        <w:t xml:space="preserve"> </w:t>
      </w:r>
      <w:r w:rsidRPr="00DE15CE">
        <w:t>https://tradingeconomics.com/uganda/literacy-rate-adult-total-percent-of-people-ages-15-and-above-wb-data.html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43A5"/>
    <w:multiLevelType w:val="hybridMultilevel"/>
    <w:tmpl w:val="342A97BA"/>
    <w:lvl w:ilvl="0" w:tplc="2BD03D8A">
      <w:numFmt w:val="bullet"/>
      <w:lvlText w:val="-"/>
      <w:lvlJc w:val="left"/>
      <w:pPr>
        <w:ind w:left="502"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445576"/>
    <w:multiLevelType w:val="hybridMultilevel"/>
    <w:tmpl w:val="2CBECFFC"/>
    <w:lvl w:ilvl="0" w:tplc="170A516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3C06B21"/>
    <w:multiLevelType w:val="hybridMultilevel"/>
    <w:tmpl w:val="F476F1E8"/>
    <w:lvl w:ilvl="0" w:tplc="FD287572">
      <w:numFmt w:val="bullet"/>
      <w:pStyle w:val="ListParagraph"/>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6364353">
    <w:abstractNumId w:val="2"/>
  </w:num>
  <w:num w:numId="2" w16cid:durableId="982393905">
    <w:abstractNumId w:val="0"/>
  </w:num>
  <w:num w:numId="3" w16cid:durableId="180153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147"/>
    <w:rsid w:val="000B4B64"/>
    <w:rsid w:val="00157D38"/>
    <w:rsid w:val="002917E8"/>
    <w:rsid w:val="003474F0"/>
    <w:rsid w:val="004D1091"/>
    <w:rsid w:val="00520ADD"/>
    <w:rsid w:val="005321DA"/>
    <w:rsid w:val="00590140"/>
    <w:rsid w:val="00612B90"/>
    <w:rsid w:val="006D7D94"/>
    <w:rsid w:val="00723B8D"/>
    <w:rsid w:val="007553C0"/>
    <w:rsid w:val="008B447E"/>
    <w:rsid w:val="008E4147"/>
    <w:rsid w:val="00AD51D4"/>
    <w:rsid w:val="00AF5DF8"/>
    <w:rsid w:val="00CD1073"/>
    <w:rsid w:val="00CE53DA"/>
    <w:rsid w:val="00CF40D2"/>
    <w:rsid w:val="00D55685"/>
    <w:rsid w:val="00DD5EF5"/>
    <w:rsid w:val="00DE15CE"/>
    <w:rsid w:val="00DE4E37"/>
    <w:rsid w:val="00E862A9"/>
    <w:rsid w:val="00F560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4842"/>
  <w15:chartTrackingRefBased/>
  <w15:docId w15:val="{78590ED4-C32B-406C-B269-B2D373CF8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1DA"/>
    <w:pPr>
      <w:spacing w:after="0" w:line="288" w:lineRule="auto"/>
    </w:pPr>
    <w:rPr>
      <w:rFonts w:ascii="Arial" w:hAnsi="Arial"/>
      <w:lang w:val="en-GB" w:eastAsia="en-US"/>
    </w:rPr>
  </w:style>
  <w:style w:type="paragraph" w:styleId="Heading1">
    <w:name w:val="heading 1"/>
    <w:basedOn w:val="Normal"/>
    <w:next w:val="Normal"/>
    <w:link w:val="Heading1Char"/>
    <w:uiPriority w:val="9"/>
    <w:qFormat/>
    <w:rsid w:val="005321DA"/>
    <w:pPr>
      <w:keepNext/>
      <w:keepLines/>
      <w:spacing w:before="120" w:after="120" w:line="240" w:lineRule="auto"/>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1DA"/>
    <w:rPr>
      <w:rFonts w:ascii="Arial" w:eastAsiaTheme="majorEastAsia" w:hAnsi="Arial" w:cstheme="majorBidi"/>
      <w:sz w:val="32"/>
      <w:szCs w:val="32"/>
    </w:rPr>
  </w:style>
  <w:style w:type="paragraph" w:styleId="ListParagraph">
    <w:name w:val="List Paragraph"/>
    <w:basedOn w:val="Normal"/>
    <w:autoRedefine/>
    <w:uiPriority w:val="34"/>
    <w:qFormat/>
    <w:rsid w:val="00723B8D"/>
    <w:pPr>
      <w:numPr>
        <w:numId w:val="1"/>
      </w:numPr>
      <w:contextualSpacing/>
    </w:pPr>
    <w:rPr>
      <w:color w:val="000000" w:themeColor="text1"/>
      <w:sz w:val="21"/>
      <w:szCs w:val="21"/>
    </w:rPr>
  </w:style>
  <w:style w:type="paragraph" w:styleId="Title">
    <w:name w:val="Title"/>
    <w:basedOn w:val="Normal"/>
    <w:next w:val="Normal"/>
    <w:link w:val="TitleChar"/>
    <w:autoRedefine/>
    <w:uiPriority w:val="10"/>
    <w:qFormat/>
    <w:rsid w:val="005321DA"/>
    <w:pPr>
      <w:spacing w:line="360" w:lineRule="auto"/>
      <w:contextualSpacing/>
      <w:jc w:val="center"/>
    </w:pPr>
    <w:rPr>
      <w:rFonts w:eastAsiaTheme="majorEastAsia" w:cstheme="majorBidi"/>
      <w:b/>
      <w:spacing w:val="-10"/>
      <w:kern w:val="28"/>
      <w:sz w:val="56"/>
      <w:szCs w:val="56"/>
      <w:lang w:val="en-US" w:eastAsia="ja-JP"/>
    </w:rPr>
  </w:style>
  <w:style w:type="character" w:customStyle="1" w:styleId="TitleChar">
    <w:name w:val="Title Char"/>
    <w:basedOn w:val="DefaultParagraphFont"/>
    <w:link w:val="Title"/>
    <w:uiPriority w:val="10"/>
    <w:rsid w:val="005321DA"/>
    <w:rPr>
      <w:rFonts w:ascii="Arial" w:eastAsiaTheme="majorEastAsia" w:hAnsi="Arial" w:cstheme="majorBidi"/>
      <w:b/>
      <w:spacing w:val="-10"/>
      <w:kern w:val="28"/>
      <w:sz w:val="56"/>
      <w:szCs w:val="56"/>
    </w:rPr>
  </w:style>
  <w:style w:type="table" w:styleId="TableGrid">
    <w:name w:val="Table Grid"/>
    <w:basedOn w:val="TableNormal"/>
    <w:uiPriority w:val="39"/>
    <w:rsid w:val="008E41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53DA"/>
    <w:pPr>
      <w:spacing w:line="240" w:lineRule="auto"/>
    </w:pPr>
    <w:rPr>
      <w:sz w:val="20"/>
      <w:szCs w:val="20"/>
    </w:rPr>
  </w:style>
  <w:style w:type="character" w:customStyle="1" w:styleId="FootnoteTextChar">
    <w:name w:val="Footnote Text Char"/>
    <w:basedOn w:val="DefaultParagraphFont"/>
    <w:link w:val="FootnoteText"/>
    <w:uiPriority w:val="99"/>
    <w:semiHidden/>
    <w:rsid w:val="00CE53DA"/>
    <w:rPr>
      <w:rFonts w:ascii="Arial" w:hAnsi="Arial"/>
      <w:sz w:val="20"/>
      <w:szCs w:val="20"/>
      <w:lang w:val="en-GB" w:eastAsia="en-US"/>
    </w:rPr>
  </w:style>
  <w:style w:type="character" w:styleId="FootnoteReference">
    <w:name w:val="footnote reference"/>
    <w:basedOn w:val="DefaultParagraphFont"/>
    <w:uiPriority w:val="99"/>
    <w:semiHidden/>
    <w:unhideWhenUsed/>
    <w:rsid w:val="00CE53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89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Power/Interest Graph for Ugandan Vaccine Production Plant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xVal>
            <c:numRef>
              <c:f>Sheet1!$A$2:$A$4</c:f>
              <c:numCache>
                <c:formatCode>General</c:formatCode>
                <c:ptCount val="3"/>
              </c:numCache>
            </c:numRef>
          </c:xVal>
          <c:yVal>
            <c:numRef>
              <c:f>Sheet1!$B$2:$B$4</c:f>
              <c:numCache>
                <c:formatCode>General</c:formatCode>
                <c:ptCount val="3"/>
                <c:pt idx="2">
                  <c:v>0.8</c:v>
                </c:pt>
              </c:numCache>
            </c:numRef>
          </c:yVal>
          <c:smooth val="0"/>
          <c:extLst>
            <c:ext xmlns:c16="http://schemas.microsoft.com/office/drawing/2014/chart" uri="{C3380CC4-5D6E-409C-BE32-E72D297353CC}">
              <c16:uniqueId val="{00000000-BE59-4BAA-A5DF-EE66D6FB37DE}"/>
            </c:ext>
          </c:extLst>
        </c:ser>
        <c:dLbls>
          <c:showLegendKey val="0"/>
          <c:showVal val="0"/>
          <c:showCatName val="0"/>
          <c:showSerName val="0"/>
          <c:showPercent val="0"/>
          <c:showBubbleSize val="0"/>
        </c:dLbls>
        <c:axId val="2052062688"/>
        <c:axId val="2129892336"/>
      </c:scatterChart>
      <c:valAx>
        <c:axId val="2052062688"/>
        <c:scaling>
          <c:orientation val="minMax"/>
          <c:max val="1"/>
        </c:scaling>
        <c:delete val="0"/>
        <c:axPos val="b"/>
        <c:majorGridlines>
          <c:spPr>
            <a:ln w="9525" cap="flat" cmpd="sng" algn="ctr">
              <a:solidFill>
                <a:schemeClr val="tx1"/>
              </a:solidFill>
              <a:round/>
            </a:ln>
            <a:effectLst/>
          </c:spPr>
        </c:majorGridlines>
        <c:title>
          <c:tx>
            <c:rich>
              <a:bodyPr rot="0" spcFirstLastPara="1" vertOverflow="ellipsis" vert="horz" wrap="square" anchor="ctr" anchorCtr="1"/>
              <a:lstStyle/>
              <a:p>
                <a:pPr>
                  <a:defRPr sz="1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1800"/>
                  <a:t>Interest</a:t>
                </a:r>
              </a:p>
            </c:rich>
          </c:tx>
          <c:overlay val="0"/>
          <c:spPr>
            <a:noFill/>
            <a:ln>
              <a:noFill/>
            </a:ln>
            <a:effectLst/>
          </c:spPr>
          <c:txPr>
            <a:bodyPr rot="0" spcFirstLastPara="1" vertOverflow="ellipsis" vert="horz" wrap="square" anchor="ctr" anchorCtr="1"/>
            <a:lstStyle/>
            <a:p>
              <a:pPr>
                <a:defRPr sz="1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one"/>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9892336"/>
        <c:crosses val="autoZero"/>
        <c:crossBetween val="midCat"/>
        <c:majorUnit val="0.5"/>
      </c:valAx>
      <c:valAx>
        <c:axId val="2129892336"/>
        <c:scaling>
          <c:orientation val="minMax"/>
          <c:max val="1"/>
        </c:scaling>
        <c:delete val="0"/>
        <c:axPos val="l"/>
        <c:majorGridlines>
          <c:spPr>
            <a:ln w="9525" cap="flat" cmpd="sng" algn="ctr">
              <a:solidFill>
                <a:schemeClr val="tx1"/>
              </a:solidFill>
              <a:round/>
            </a:ln>
            <a:effectLst/>
          </c:spPr>
        </c:majorGridlines>
        <c:title>
          <c:tx>
            <c:rich>
              <a:bodyPr rot="-5400000" spcFirstLastPara="1" vertOverflow="ellipsis" vert="horz" wrap="square" anchor="ctr" anchorCtr="1"/>
              <a:lstStyle/>
              <a:p>
                <a:pPr>
                  <a:defRPr sz="1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GB" sz="1800"/>
                  <a:t>Power</a:t>
                </a:r>
              </a:p>
            </c:rich>
          </c:tx>
          <c:overlay val="0"/>
          <c:spPr>
            <a:noFill/>
            <a:ln>
              <a:noFill/>
            </a:ln>
            <a:effectLst/>
          </c:spPr>
          <c:txPr>
            <a:bodyPr rot="-5400000" spcFirstLastPara="1" vertOverflow="ellipsis" vert="horz" wrap="square" anchor="ctr" anchorCtr="1"/>
            <a:lstStyle/>
            <a:p>
              <a:pPr>
                <a:defRPr sz="18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title>
        <c:numFmt formatCode="General" sourceLinked="1"/>
        <c:majorTickMark val="none"/>
        <c:minorTickMark val="none"/>
        <c:tickLblPos val="none"/>
        <c:spPr>
          <a:noFill/>
          <a:ln w="9525" cap="flat" cmpd="sng" algn="ctr">
            <a:solidFill>
              <a:schemeClr val="tx1"/>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52062688"/>
        <c:crosses val="autoZero"/>
        <c:crossBetween val="midCat"/>
        <c:majorUnit val="0.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0.52535</cdr:x>
      <cdr:y>0.12919</cdr:y>
    </cdr:from>
    <cdr:to>
      <cdr:x>0.97195</cdr:x>
      <cdr:y>0.47528</cdr:y>
    </cdr:to>
    <cdr:sp macro="" textlink="">
      <cdr:nvSpPr>
        <cdr:cNvPr id="2" name="Text Box 2"/>
        <cdr:cNvSpPr txBox="1">
          <a:spLocks xmlns:a="http://schemas.openxmlformats.org/drawingml/2006/main" noChangeArrowheads="1"/>
        </cdr:cNvSpPr>
      </cdr:nvSpPr>
      <cdr:spPr bwMode="auto">
        <a:xfrm xmlns:a="http://schemas.openxmlformats.org/drawingml/2006/main">
          <a:off x="3639555" y="514350"/>
          <a:ext cx="3093991" cy="1377950"/>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marL="342900" lvl="0" indent="-342900">
            <a:lnSpc>
              <a:spcPct val="120000"/>
            </a:lnSpc>
            <a:buFont typeface="Arial" panose="020B0604020202020204" pitchFamily="34" charset="0"/>
            <a:buChar char="-"/>
          </a:pPr>
          <a:r>
            <a:rPr lang="en-GB" sz="1100">
              <a:effectLst/>
              <a:latin typeface="Arial" panose="020B0604020202020204" pitchFamily="34" charset="0"/>
              <a:ea typeface="Calibri" panose="020F0502020204030204" pitchFamily="34" charset="0"/>
              <a:cs typeface="Times New Roman" panose="02020603050405020304" pitchFamily="18" charset="0"/>
            </a:rPr>
            <a:t> </a:t>
          </a: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Ugandan government health</a:t>
          </a:r>
          <a:r>
            <a:rPr lang="en-GB" sz="1050" baseline="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dept.</a:t>
          </a:r>
          <a:endPar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endParaRP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Development agency (to</a:t>
          </a:r>
          <a:r>
            <a:rPr lang="en-GB" sz="1050" baseline="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attain equipment)</a:t>
          </a:r>
          <a:endPar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endParaRP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World Bank</a:t>
          </a: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World Health Organization (WHO)</a:t>
          </a: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Ugandan</a:t>
          </a:r>
          <a:r>
            <a:rPr lang="en-GB" sz="1050" baseline="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finance dept.</a:t>
          </a:r>
        </a:p>
        <a:p xmlns:a="http://schemas.openxmlformats.org/drawingml/2006/main">
          <a:pPr marL="342900" lvl="0" indent="-342900">
            <a:lnSpc>
              <a:spcPct val="120000"/>
            </a:lnSpc>
            <a:buFont typeface="Arial" panose="020B0604020202020204" pitchFamily="34" charset="0"/>
            <a:buChar char="-"/>
          </a:pPr>
          <a:r>
            <a:rPr lang="en-GB" sz="1050" baseline="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Ugandan government infrastructure dept. (aid people displaced due to dam)</a:t>
          </a:r>
          <a:endPar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endParaRPr>
        </a:p>
      </cdr:txBody>
    </cdr:sp>
  </cdr:relSizeAnchor>
  <cdr:relSizeAnchor xmlns:cdr="http://schemas.openxmlformats.org/drawingml/2006/chartDrawing">
    <cdr:from>
      <cdr:x>0.07767</cdr:x>
      <cdr:y>0.51037</cdr:y>
    </cdr:from>
    <cdr:to>
      <cdr:x>0.50097</cdr:x>
      <cdr:y>0.80383</cdr:y>
    </cdr:to>
    <cdr:sp macro="" textlink="">
      <cdr:nvSpPr>
        <cdr:cNvPr id="4" name="Text Box 2"/>
        <cdr:cNvSpPr txBox="1">
          <a:spLocks xmlns:a="http://schemas.openxmlformats.org/drawingml/2006/main" noChangeArrowheads="1"/>
        </cdr:cNvSpPr>
      </cdr:nvSpPr>
      <cdr:spPr bwMode="auto">
        <a:xfrm xmlns:a="http://schemas.openxmlformats.org/drawingml/2006/main">
          <a:off x="508000" y="2032000"/>
          <a:ext cx="2768600" cy="1168400"/>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Uganda population seeking for job opportunity</a:t>
          </a: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 population not willing to seek for the vaccine (religious reasons)</a:t>
          </a:r>
        </a:p>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Ugandan government justice dept.</a:t>
          </a:r>
        </a:p>
      </cdr:txBody>
    </cdr:sp>
  </cdr:relSizeAnchor>
  <cdr:relSizeAnchor xmlns:cdr="http://schemas.openxmlformats.org/drawingml/2006/chartDrawing">
    <cdr:from>
      <cdr:x>0.53398</cdr:x>
      <cdr:y>0.52153</cdr:y>
    </cdr:from>
    <cdr:to>
      <cdr:x>0.95728</cdr:x>
      <cdr:y>0.81499</cdr:y>
    </cdr:to>
    <cdr:sp macro="" textlink="">
      <cdr:nvSpPr>
        <cdr:cNvPr id="5" name="Text Box 2"/>
        <cdr:cNvSpPr txBox="1">
          <a:spLocks xmlns:a="http://schemas.openxmlformats.org/drawingml/2006/main" noChangeArrowheads="1"/>
        </cdr:cNvSpPr>
      </cdr:nvSpPr>
      <cdr:spPr bwMode="auto">
        <a:xfrm xmlns:a="http://schemas.openxmlformats.org/drawingml/2006/main">
          <a:off x="3492500" y="2076450"/>
          <a:ext cx="2768600" cy="1168400"/>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cdr:spPr>
      <cdr:txBody>
        <a:bodyPr xmlns:a="http://schemas.openxmlformats.org/drawingml/2006/main" rot="0" vert="horz" wrap="square" lIns="91440" tIns="45720" rIns="91440" bIns="45720" anchor="t" anchorCtr="0">
          <a:noAutofit/>
        </a:bodyP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marL="342900" lvl="0" indent="-342900">
            <a:lnSpc>
              <a:spcPct val="120000"/>
            </a:lnSpc>
            <a:buFont typeface="Arial" panose="020B0604020202020204" pitchFamily="34" charset="0"/>
            <a:buChar char="-"/>
          </a:pP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Uganda</a:t>
          </a:r>
          <a:r>
            <a:rPr lang="en-GB" sz="1050" baseline="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population</a:t>
          </a:r>
          <a:r>
            <a:rPr lang="en-GB" sz="1050">
              <a:solidFill>
                <a:schemeClr val="tx1"/>
              </a:solidFill>
              <a:effectLst/>
              <a:latin typeface="Arial" panose="020B0604020202020204" pitchFamily="34" charset="0"/>
              <a:ea typeface="Calibri" panose="020F0502020204030204" pitchFamily="34" charset="0"/>
              <a:cs typeface="Times New Roman" panose="02020603050405020304" pitchFamily="18" charset="0"/>
            </a:rPr>
            <a:t> seeking for help</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b:Tag>
    <b:SourceType>InternetSite</b:SourceType>
    <b:Guid>{6F10EB70-39CC-4DCD-9781-7533374739E2}</b:Guid>
    <b:Title>Wikipedia</b:Title>
    <b:InternetSiteTitle>https://en.wikipedia.org/wiki/Religion_in_Uganda</b:InternetSiteTitle>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F37179D52158EF4382AB35A2624C72F2" ma:contentTypeVersion="5" ma:contentTypeDescription="Create a new document." ma:contentTypeScope="" ma:versionID="fb98c747d43d9e7471263541bb62f5b8">
  <xsd:schema xmlns:xsd="http://www.w3.org/2001/XMLSchema" xmlns:xs="http://www.w3.org/2001/XMLSchema" xmlns:p="http://schemas.microsoft.com/office/2006/metadata/properties" xmlns:ns3="29bd5f13-9faf-49d5-85a7-b92cd10d3653" xmlns:ns4="bd0c9d91-9e0b-4c20-b565-a81dd98b8750" targetNamespace="http://schemas.microsoft.com/office/2006/metadata/properties" ma:root="true" ma:fieldsID="01273b24c59dc05e2613463e42fbde98" ns3:_="" ns4:_="">
    <xsd:import namespace="29bd5f13-9faf-49d5-85a7-b92cd10d3653"/>
    <xsd:import namespace="bd0c9d91-9e0b-4c20-b565-a81dd98b875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bd5f13-9faf-49d5-85a7-b92cd10d36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0c9d91-9e0b-4c20-b565-a81dd98b875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124566-71FB-4846-A8D0-8BB36B532F08}">
  <ds:schemaRefs>
    <ds:schemaRef ds:uri="http://schemas.openxmlformats.org/officeDocument/2006/bibliography"/>
  </ds:schemaRefs>
</ds:datastoreItem>
</file>

<file path=customXml/itemProps2.xml><?xml version="1.0" encoding="utf-8"?>
<ds:datastoreItem xmlns:ds="http://schemas.openxmlformats.org/officeDocument/2006/customXml" ds:itemID="{6B8EEA4D-4834-45BE-886E-A78976374B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bd5f13-9faf-49d5-85a7-b92cd10d3653"/>
    <ds:schemaRef ds:uri="bd0c9d91-9e0b-4c20-b565-a81dd98b87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0F1132-AA3C-4D0B-93CA-4DDE5418D790}">
  <ds:schemaRefs>
    <ds:schemaRef ds:uri="http://schemas.microsoft.com/sharepoint/v3/contenttype/forms"/>
  </ds:schemaRefs>
</ds:datastoreItem>
</file>

<file path=customXml/itemProps4.xml><?xml version="1.0" encoding="utf-8"?>
<ds:datastoreItem xmlns:ds="http://schemas.openxmlformats.org/officeDocument/2006/customXml" ds:itemID="{3DBA372D-1ED8-4CFE-B44E-219DCB2E7A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Truscott, Fiona</dc:creator>
  <cp:keywords/>
  <dc:description/>
  <cp:lastModifiedBy>Mitsokapas, Nikolas</cp:lastModifiedBy>
  <cp:revision>4</cp:revision>
  <dcterms:created xsi:type="dcterms:W3CDTF">2022-11-25T19:50:00Z</dcterms:created>
  <dcterms:modified xsi:type="dcterms:W3CDTF">2022-12-02T10:12:00Z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0x010100F37179D52158EF4382AB35A2624C72F2</vt:lpwstr>
  </property>
</Properties>
</file>