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65D5EA91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r w:rsidR="003F6349">
        <w:rPr>
          <w:rFonts w:ascii="Verdana" w:hAnsi="Verdana"/>
          <w:b/>
        </w:rPr>
        <w:t>Ivan Blanco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3902DB12" w:rsidR="0017253A" w:rsidRDefault="003F6349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Alpha Design 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42506922" w14:textId="77777777" w:rsidR="003464C2" w:rsidRDefault="003464C2" w:rsidP="0066207F">
      <w:pP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4C3FD568" w14:textId="635E2E7F" w:rsidR="000472FE" w:rsidRDefault="005678AA" w:rsidP="0017253A">
      <w:pPr>
        <w:rPr>
          <w:rFonts w:ascii="Calibri" w:hAnsi="Calibri" w:cs="Open Sans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Mini Project: </w:t>
      </w:r>
      <w:r w:rsidR="00C91D0A">
        <w:rPr>
          <w:rFonts w:ascii="Calibri" w:hAnsi="Calibri" w:cs="Open Sans"/>
          <w:b/>
          <w:bCs/>
          <w:color w:val="87746A"/>
          <w:sz w:val="41"/>
          <w:szCs w:val="41"/>
          <w:shd w:val="clear" w:color="auto" w:fill="FFFFFF"/>
        </w:rPr>
        <w:t xml:space="preserve">Unit </w:t>
      </w:r>
      <w:r w:rsidR="00584693">
        <w:rPr>
          <w:rFonts w:ascii="Calibri" w:hAnsi="Calibri" w:cs="Open Sans"/>
          <w:b/>
          <w:bCs/>
          <w:color w:val="87746A"/>
          <w:sz w:val="41"/>
          <w:szCs w:val="41"/>
          <w:shd w:val="clear" w:color="auto" w:fill="FFFFFF"/>
        </w:rPr>
        <w:t>6</w:t>
      </w:r>
    </w:p>
    <w:p w14:paraId="2F2AB400" w14:textId="77777777" w:rsidR="0066207F" w:rsidRPr="0066207F" w:rsidRDefault="0066207F" w:rsidP="0017253A">
      <w:pPr>
        <w:rPr>
          <w:rFonts w:ascii="Calibri" w:hAnsi="Calibri" w:cs="Open Sans"/>
          <w:b/>
          <w:bCs/>
          <w:color w:val="87746A"/>
          <w:sz w:val="41"/>
          <w:szCs w:val="41"/>
          <w:shd w:val="clear" w:color="auto" w:fill="FFFFFF"/>
        </w:rPr>
      </w:pPr>
    </w:p>
    <w:p w14:paraId="27CB2454" w14:textId="77777777" w:rsidR="000472FE" w:rsidRPr="000472FE" w:rsidRDefault="000472FE" w:rsidP="000472FE">
      <w:pPr>
        <w:spacing w:after="150" w:line="403" w:lineRule="atLeast"/>
        <w:outlineLvl w:val="2"/>
        <w:rPr>
          <w:rFonts w:ascii="&amp;quot" w:eastAsia="Times New Roman" w:hAnsi="&amp;quot" w:cs="Times New Roman"/>
          <w:b/>
          <w:bCs/>
          <w:color w:val="3C3C3C"/>
          <w:sz w:val="29"/>
          <w:szCs w:val="29"/>
          <w:lang w:eastAsia="en-US"/>
        </w:rPr>
      </w:pPr>
      <w:r w:rsidRPr="000472FE">
        <w:rPr>
          <w:rFonts w:ascii="&amp;quot" w:eastAsia="Times New Roman" w:hAnsi="&amp;quot" w:cs="Times New Roman"/>
          <w:b/>
          <w:bCs/>
          <w:color w:val="3C3C3C"/>
          <w:sz w:val="28"/>
          <w:szCs w:val="28"/>
          <w:lang w:eastAsia="en-US"/>
        </w:rPr>
        <w:t>Part 1</w:t>
      </w:r>
    </w:p>
    <w:p w14:paraId="373D725F" w14:textId="77777777" w:rsidR="000472FE" w:rsidRPr="000472FE" w:rsidRDefault="000472FE" w:rsidP="000472FE">
      <w:pPr>
        <w:spacing w:after="338" w:line="384" w:lineRule="atLeast"/>
        <w:rPr>
          <w:rFonts w:ascii="&amp;quot" w:eastAsia="Times New Roman" w:hAnsi="&amp;quot" w:cs="Times New Roman"/>
          <w:color w:val="3C3C3C"/>
          <w:lang w:eastAsia="en-US"/>
        </w:rPr>
      </w:pPr>
      <w:r w:rsidRPr="000472FE">
        <w:rPr>
          <w:rFonts w:ascii="&amp;quot" w:eastAsia="Times New Roman" w:hAnsi="&amp;quot" w:cs="Times New Roman"/>
          <w:color w:val="3C3C3C"/>
          <w:lang w:eastAsia="en-US"/>
        </w:rPr>
        <w:t xml:space="preserve">Consider a mutual fund with beta of 0.8 which has an expected rate of return of 14%. If risk-free rate of return is </w:t>
      </w:r>
      <w:proofErr w:type="spellStart"/>
      <w:r w:rsidRPr="000472FE">
        <w:rPr>
          <w:rFonts w:ascii="&amp;quot" w:eastAsia="Times New Roman" w:hAnsi="&amp;quot" w:cs="Times New Roman"/>
          <w:color w:val="3C3C3C"/>
          <w:lang w:eastAsia="en-US"/>
        </w:rPr>
        <w:t>rf</w:t>
      </w:r>
      <w:proofErr w:type="spellEnd"/>
      <w:r w:rsidRPr="000472FE">
        <w:rPr>
          <w:rFonts w:ascii="&amp;quot" w:eastAsia="Times New Roman" w:hAnsi="&amp;quot" w:cs="Times New Roman"/>
          <w:color w:val="3C3C3C"/>
          <w:lang w:eastAsia="en-US"/>
        </w:rPr>
        <w:t xml:space="preserve"> = 5%, and you expect the rate of return on market portfolio to be 15%.</w:t>
      </w:r>
    </w:p>
    <w:p w14:paraId="4B5987C5" w14:textId="77777777" w:rsidR="000472FE" w:rsidRPr="000472FE" w:rsidRDefault="000472FE" w:rsidP="000472FE">
      <w:pPr>
        <w:spacing w:before="300" w:after="338" w:line="384" w:lineRule="atLeast"/>
        <w:rPr>
          <w:rFonts w:ascii="&amp;quot" w:eastAsia="Times New Roman" w:hAnsi="&amp;quot" w:cs="Times New Roman"/>
          <w:color w:val="3C3C3C"/>
          <w:lang w:eastAsia="en-US"/>
        </w:rPr>
      </w:pPr>
      <w:r w:rsidRPr="000472FE">
        <w:rPr>
          <w:rFonts w:ascii="&amp;quot" w:eastAsia="Times New Roman" w:hAnsi="&amp;quot" w:cs="Times New Roman"/>
          <w:color w:val="3C3C3C"/>
          <w:lang w:eastAsia="en-US"/>
        </w:rPr>
        <w:t>Use Python to address the following questions:</w:t>
      </w:r>
    </w:p>
    <w:p w14:paraId="44BA6190" w14:textId="77777777" w:rsidR="000472FE" w:rsidRPr="000472FE" w:rsidRDefault="000472FE" w:rsidP="000472FE">
      <w:pPr>
        <w:numPr>
          <w:ilvl w:val="0"/>
          <w:numId w:val="28"/>
        </w:numPr>
        <w:spacing w:before="100" w:beforeAutospacing="1" w:after="168" w:line="336" w:lineRule="atLeast"/>
        <w:ind w:left="0"/>
        <w:rPr>
          <w:rFonts w:ascii="&amp;quot" w:eastAsia="Times New Roman" w:hAnsi="&amp;quot" w:cs="Times New Roman"/>
          <w:color w:val="3C3C3C"/>
          <w:lang w:eastAsia="en-US"/>
        </w:rPr>
      </w:pPr>
      <w:r w:rsidRPr="000472FE">
        <w:rPr>
          <w:rFonts w:ascii="&amp;quot" w:eastAsia="Times New Roman" w:hAnsi="&amp;quot" w:cs="Times New Roman"/>
          <w:color w:val="3C3C3C"/>
          <w:lang w:eastAsia="en-US"/>
        </w:rPr>
        <w:t>Would you be interested in investing in the fund? If so, what is the Alpha of the fund.</w:t>
      </w:r>
    </w:p>
    <w:p w14:paraId="3D3DB8B7" w14:textId="77777777" w:rsidR="000472FE" w:rsidRPr="000472FE" w:rsidRDefault="000472FE" w:rsidP="000472FE">
      <w:pPr>
        <w:numPr>
          <w:ilvl w:val="0"/>
          <w:numId w:val="28"/>
        </w:numPr>
        <w:spacing w:before="100" w:beforeAutospacing="1" w:after="168" w:line="336" w:lineRule="atLeast"/>
        <w:ind w:left="0"/>
        <w:rPr>
          <w:rFonts w:ascii="&amp;quot" w:eastAsia="Times New Roman" w:hAnsi="&amp;quot" w:cs="Times New Roman"/>
          <w:color w:val="3C3C3C"/>
          <w:lang w:eastAsia="en-US"/>
        </w:rPr>
      </w:pPr>
      <w:r w:rsidRPr="000472FE">
        <w:rPr>
          <w:rFonts w:ascii="&amp;quot" w:eastAsia="Times New Roman" w:hAnsi="&amp;quot" w:cs="Times New Roman"/>
          <w:color w:val="3C3C3C"/>
          <w:lang w:eastAsia="en-US"/>
        </w:rPr>
        <w:t xml:space="preserve">What passive portfolio comprised of a market-index portfolio and a money-market account would have the same beta as the fund? </w:t>
      </w:r>
    </w:p>
    <w:p w14:paraId="03E41170" w14:textId="640DB0C3" w:rsidR="000472FE" w:rsidRDefault="000472FE" w:rsidP="000472FE">
      <w:pPr>
        <w:spacing w:before="300" w:after="338" w:line="384" w:lineRule="atLeast"/>
        <w:rPr>
          <w:rFonts w:ascii="&amp;quot" w:eastAsia="Times New Roman" w:hAnsi="&amp;quot" w:cs="Times New Roman"/>
          <w:color w:val="3C3C3C"/>
          <w:lang w:eastAsia="en-US"/>
        </w:rPr>
      </w:pPr>
      <w:r w:rsidRPr="000472FE">
        <w:rPr>
          <w:rFonts w:ascii="&amp;quot" w:eastAsia="Times New Roman" w:hAnsi="&amp;quot" w:cs="Times New Roman"/>
          <w:color w:val="3C3C3C"/>
          <w:lang w:eastAsia="en-US"/>
        </w:rPr>
        <w:t>Note: show that the difference between the expected rate of return on this passive portfolio and that of the fund equals the alpha from question 1.</w:t>
      </w:r>
    </w:p>
    <w:p w14:paraId="30DE2546" w14:textId="77777777" w:rsidR="0066207F" w:rsidRDefault="0066207F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Code:</w:t>
      </w:r>
    </w:p>
    <w:p w14:paraId="14C55034" w14:textId="14483321" w:rsidR="00FB11E2" w:rsidRPr="0066207F" w:rsidRDefault="0066207F" w:rsidP="0066207F">
      <w:pPr>
        <w:spacing w:before="300" w:after="338" w:line="384" w:lineRule="atLeast"/>
        <w:rPr>
          <w:rFonts w:ascii="&amp;quot" w:eastAsia="Times New Roman" w:hAnsi="&amp;quot" w:cs="Times New Roman"/>
          <w:color w:val="3C3C3C"/>
          <w:lang w:eastAsia="en-US"/>
        </w:rPr>
      </w:pPr>
      <w:r>
        <w:rPr>
          <w:noProof/>
        </w:rPr>
        <w:drawing>
          <wp:inline distT="0" distB="0" distL="0" distR="0" wp14:anchorId="2EBE70AD" wp14:editId="2FE9497A">
            <wp:extent cx="5943600" cy="194881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FA41" w14:textId="77777777" w:rsidR="0066207F" w:rsidRDefault="0066207F" w:rsidP="0017253A">
      <w:pP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635E5385" w14:textId="5548AF51" w:rsidR="0066207F" w:rsidRDefault="00FB11E2" w:rsidP="0017253A">
      <w:pP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noProof/>
        </w:rPr>
        <w:drawing>
          <wp:inline distT="0" distB="0" distL="0" distR="0" wp14:anchorId="7F517EC3" wp14:editId="2EE6DB47">
            <wp:extent cx="5943600" cy="468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38E" w14:textId="5AD1F6AC" w:rsidR="00FB11E2" w:rsidRDefault="00FB11E2" w:rsidP="0066207F">
      <w:pPr>
        <w:ind w:firstLine="720"/>
        <w:rPr>
          <w:rFonts w:ascii="Calibri" w:hAnsi="Calibri" w:cs="Calibri"/>
          <w:sz w:val="41"/>
          <w:szCs w:val="41"/>
        </w:rPr>
      </w:pPr>
    </w:p>
    <w:p w14:paraId="43F10524" w14:textId="00641D7D" w:rsidR="0066207F" w:rsidRDefault="0066207F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 w:rsidRPr="0066207F">
        <w:rPr>
          <w:rFonts w:ascii="Open Sans" w:eastAsia="Times New Roman" w:hAnsi="Open Sans" w:cs="Open Sans"/>
          <w:color w:val="3C3C3C"/>
          <w:lang w:eastAsia="en-US"/>
        </w:rPr>
        <w:t xml:space="preserve">As answered in the Python </w:t>
      </w:r>
      <w:proofErr w:type="spellStart"/>
      <w:r w:rsidRPr="0066207F">
        <w:rPr>
          <w:rFonts w:ascii="Open Sans" w:eastAsia="Times New Roman" w:hAnsi="Open Sans" w:cs="Open Sans"/>
          <w:color w:val="3C3C3C"/>
          <w:lang w:eastAsia="en-US"/>
        </w:rPr>
        <w:t>arquive</w:t>
      </w:r>
      <w:proofErr w:type="spellEnd"/>
      <w:r w:rsidRPr="0066207F">
        <w:rPr>
          <w:rFonts w:ascii="Open Sans" w:eastAsia="Times New Roman" w:hAnsi="Open Sans" w:cs="Open Sans"/>
          <w:color w:val="3C3C3C"/>
          <w:lang w:eastAsia="en-US"/>
        </w:rPr>
        <w:t>, the investment has a positive alpha of 1% accordingly to CAPM. It has a good risk reward profile, considering that one could short sell other securities, be market neutral and yet profit going long in this security.</w:t>
      </w:r>
    </w:p>
    <w:p w14:paraId="1BCBF318" w14:textId="31B9DF94" w:rsidR="0066207F" w:rsidRDefault="0066207F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Answering question 2:</w:t>
      </w:r>
    </w:p>
    <w:p w14:paraId="42C2F626" w14:textId="4151A98E" w:rsidR="0066207F" w:rsidRDefault="0066207F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14B03788" wp14:editId="474F1E7E">
            <wp:extent cx="2066925" cy="609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87FF" w14:textId="7C53E333" w:rsidR="0066207F" w:rsidRDefault="0066207F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We could have 90% of the money applied to the overall market and 10% of the money applied to the </w:t>
      </w:r>
      <w:proofErr w:type="gramStart"/>
      <w:r>
        <w:rPr>
          <w:rFonts w:ascii="Open Sans" w:eastAsia="Times New Roman" w:hAnsi="Open Sans" w:cs="Open Sans"/>
          <w:color w:val="3C3C3C"/>
          <w:lang w:eastAsia="en-US"/>
        </w:rPr>
        <w:t>risk free</w:t>
      </w:r>
      <w:proofErr w:type="gramEnd"/>
      <w:r>
        <w:rPr>
          <w:rFonts w:ascii="Open Sans" w:eastAsia="Times New Roman" w:hAnsi="Open Sans" w:cs="Open Sans"/>
          <w:color w:val="3C3C3C"/>
          <w:lang w:eastAsia="en-US"/>
        </w:rPr>
        <w:t xml:space="preserve"> investment to achieve beta of the considered investment.</w:t>
      </w:r>
    </w:p>
    <w:p w14:paraId="5EAAB6F6" w14:textId="77777777" w:rsidR="00B74796" w:rsidRPr="00B74796" w:rsidRDefault="00B74796" w:rsidP="00B74796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9"/>
          <w:szCs w:val="29"/>
          <w:lang w:eastAsia="en-US"/>
        </w:rPr>
      </w:pPr>
      <w:r w:rsidRPr="00B74796">
        <w:rPr>
          <w:rFonts w:ascii="Open Sans" w:eastAsia="Times New Roman" w:hAnsi="Open Sans" w:cs="Open Sans"/>
          <w:b/>
          <w:bCs/>
          <w:color w:val="3C3C3C"/>
          <w:sz w:val="28"/>
          <w:szCs w:val="28"/>
          <w:lang w:eastAsia="en-US"/>
        </w:rPr>
        <w:t>Part 2</w:t>
      </w:r>
    </w:p>
    <w:p w14:paraId="5639DE59" w14:textId="77777777" w:rsidR="00B74796" w:rsidRPr="00B74796" w:rsidRDefault="00B74796" w:rsidP="00B74796">
      <w:pPr>
        <w:shd w:val="clear" w:color="auto" w:fill="FFFFFF"/>
        <w:spacing w:after="340"/>
        <w:rPr>
          <w:rFonts w:ascii="Open Sans" w:eastAsia="Times New Roman" w:hAnsi="Open Sans" w:cs="Open Sans"/>
          <w:color w:val="3C3C3C"/>
          <w:lang w:eastAsia="en-US"/>
        </w:rPr>
      </w:pPr>
      <w:r w:rsidRPr="00B74796">
        <w:rPr>
          <w:rFonts w:ascii="Open Sans" w:eastAsia="Times New Roman" w:hAnsi="Open Sans" w:cs="Open Sans"/>
          <w:color w:val="3C3C3C"/>
          <w:lang w:eastAsia="en-US"/>
        </w:rPr>
        <w:t>Consider the following data for a one-factor economy. All portfolios are assumed to be well diversified.</w:t>
      </w:r>
    </w:p>
    <w:p w14:paraId="0513D427" w14:textId="3CDC43DF" w:rsidR="00B74796" w:rsidRPr="00B74796" w:rsidRDefault="00B74796" w:rsidP="00B74796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C3C3C"/>
          <w:lang w:eastAsia="en-US"/>
        </w:rPr>
      </w:pPr>
      <w:r w:rsidRPr="00B74796">
        <w:rPr>
          <w:rFonts w:ascii="Open Sans" w:eastAsia="Times New Roman" w:hAnsi="Open Sans" w:cs="Open Sans"/>
          <w:noProof/>
          <w:color w:val="3C3C3C"/>
          <w:lang w:eastAsia="en-US"/>
        </w:rPr>
        <w:drawing>
          <wp:inline distT="0" distB="0" distL="0" distR="0" wp14:anchorId="7AE5D85F" wp14:editId="1113BA3C">
            <wp:extent cx="6038850" cy="2133600"/>
            <wp:effectExtent l="0" t="0" r="0" b="0"/>
            <wp:docPr id="13" name="Picture 1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8B25" w14:textId="77777777" w:rsidR="00B74796" w:rsidRPr="00B74796" w:rsidRDefault="00B74796" w:rsidP="00B7479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B74796">
        <w:rPr>
          <w:rFonts w:ascii="Open Sans" w:eastAsia="Times New Roman" w:hAnsi="Open Sans" w:cs="Open Sans"/>
          <w:b/>
          <w:bCs/>
          <w:color w:val="3C3C3C"/>
          <w:lang w:eastAsia="en-US"/>
        </w:rPr>
        <w:lastRenderedPageBreak/>
        <w:t>Note</w:t>
      </w:r>
      <w:r w:rsidRPr="00B74796">
        <w:rPr>
          <w:rFonts w:ascii="Open Sans" w:eastAsia="Times New Roman" w:hAnsi="Open Sans" w:cs="Open Sans"/>
          <w:color w:val="3C3C3C"/>
          <w:lang w:eastAsia="en-US"/>
        </w:rPr>
        <w:t>: Consider that Expected Return changes in step sizes of 1% (e.g. Portfolio A can have expected returns of 12%,13</w:t>
      </w:r>
      <w:proofErr w:type="gramStart"/>
      <w:r w:rsidRPr="00B74796">
        <w:rPr>
          <w:rFonts w:ascii="Open Sans" w:eastAsia="Times New Roman" w:hAnsi="Open Sans" w:cs="Open Sans"/>
          <w:color w:val="3C3C3C"/>
          <w:lang w:eastAsia="en-US"/>
        </w:rPr>
        <w:t>%,…</w:t>
      </w:r>
      <w:proofErr w:type="gramEnd"/>
      <w:r w:rsidRPr="00B74796">
        <w:rPr>
          <w:rFonts w:ascii="Open Sans" w:eastAsia="Times New Roman" w:hAnsi="Open Sans" w:cs="Open Sans"/>
          <w:color w:val="3C3C3C"/>
          <w:lang w:eastAsia="en-US"/>
        </w:rPr>
        <w:t>19%,20%) and Beta change in step sizes of 0.1 (</w:t>
      </w:r>
      <w:proofErr w:type="spellStart"/>
      <w:r w:rsidRPr="00B74796">
        <w:rPr>
          <w:rFonts w:ascii="Open Sans" w:eastAsia="Times New Roman" w:hAnsi="Open Sans" w:cs="Open Sans"/>
          <w:color w:val="3C3C3C"/>
          <w:lang w:eastAsia="en-US"/>
        </w:rPr>
        <w:t>e.g</w:t>
      </w:r>
      <w:proofErr w:type="spellEnd"/>
      <w:r w:rsidRPr="00B74796">
        <w:rPr>
          <w:rFonts w:ascii="Open Sans" w:eastAsia="Times New Roman" w:hAnsi="Open Sans" w:cs="Open Sans"/>
          <w:color w:val="3C3C3C"/>
          <w:lang w:eastAsia="en-US"/>
        </w:rPr>
        <w:t xml:space="preserve"> Portfolio F can have Beta values of 0.0,0.1,0.2,….0.8,0.9)</w:t>
      </w:r>
    </w:p>
    <w:p w14:paraId="7CED065F" w14:textId="77777777" w:rsidR="00B74796" w:rsidRPr="00B74796" w:rsidRDefault="00B74796" w:rsidP="00B74796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B74796">
        <w:rPr>
          <w:rFonts w:ascii="Open Sans" w:eastAsia="Times New Roman" w:hAnsi="Open Sans" w:cs="Open Sans"/>
          <w:color w:val="3C3C3C"/>
          <w:lang w:eastAsia="en-US"/>
        </w:rPr>
        <w:t>Suppose that another portfolio, portfolio E, is well diversified with a beta of 0.6 and expected return of 8%.</w:t>
      </w:r>
    </w:p>
    <w:p w14:paraId="2C1A54FD" w14:textId="77777777" w:rsidR="00B74796" w:rsidRPr="00B74796" w:rsidRDefault="00B74796" w:rsidP="00B74796">
      <w:pPr>
        <w:numPr>
          <w:ilvl w:val="0"/>
          <w:numId w:val="2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B74796">
        <w:rPr>
          <w:rFonts w:ascii="Open Sans" w:eastAsia="Times New Roman" w:hAnsi="Open Sans" w:cs="Open Sans"/>
          <w:color w:val="3C3C3C"/>
          <w:lang w:eastAsia="en-US"/>
        </w:rPr>
        <w:t>For which range of values of Expected Return and Beta would an arbitrage opportunity exist?</w:t>
      </w:r>
    </w:p>
    <w:p w14:paraId="093B25BC" w14:textId="77777777" w:rsidR="00B74796" w:rsidRPr="00B74796" w:rsidRDefault="00B74796" w:rsidP="00B74796">
      <w:pPr>
        <w:numPr>
          <w:ilvl w:val="0"/>
          <w:numId w:val="2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B74796">
        <w:rPr>
          <w:rFonts w:ascii="Open Sans" w:eastAsia="Times New Roman" w:hAnsi="Open Sans" w:cs="Open Sans"/>
          <w:color w:val="3C3C3C"/>
          <w:lang w:eastAsia="en-US"/>
        </w:rPr>
        <w:t>Develop a simple strategy in Python to exploit the most of the juice out of the arbitrage opportunity strategy for each of the cases</w:t>
      </w:r>
    </w:p>
    <w:p w14:paraId="3D235D23" w14:textId="77777777" w:rsidR="00B74796" w:rsidRPr="00B74796" w:rsidRDefault="00B74796" w:rsidP="00B74796">
      <w:pPr>
        <w:numPr>
          <w:ilvl w:val="0"/>
          <w:numId w:val="2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B74796">
        <w:rPr>
          <w:rFonts w:ascii="Open Sans" w:eastAsia="Times New Roman" w:hAnsi="Open Sans" w:cs="Open Sans"/>
          <w:color w:val="3C3C3C"/>
          <w:lang w:eastAsia="en-US"/>
        </w:rPr>
        <w:t>Plot the risk-reward profiles of these strategies (for each set of combination of Expected Return and Beta for Portfolio A &amp; F) and discuss.</w:t>
      </w:r>
    </w:p>
    <w:p w14:paraId="3EE0B553" w14:textId="77777777" w:rsidR="00B74796" w:rsidRDefault="00B74796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39400673" w14:textId="6D325480" w:rsidR="005B7DCD" w:rsidRDefault="00B74796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Considering </w:t>
      </w:r>
      <w:proofErr w:type="gramStart"/>
      <w:r>
        <w:rPr>
          <w:rFonts w:ascii="Open Sans" w:eastAsia="Times New Roman" w:hAnsi="Open Sans" w:cs="Open Sans"/>
          <w:color w:val="3C3C3C"/>
          <w:lang w:eastAsia="en-US"/>
        </w:rPr>
        <w:t>Portfolio</w:t>
      </w:r>
      <w:proofErr w:type="gramEnd"/>
      <w:r>
        <w:rPr>
          <w:rFonts w:ascii="Open Sans" w:eastAsia="Times New Roman" w:hAnsi="Open Sans" w:cs="Open Sans"/>
          <w:color w:val="3C3C3C"/>
          <w:lang w:eastAsia="en-US"/>
        </w:rPr>
        <w:t xml:space="preserve"> A and assuming the linear relationship of CAPM we will have that:</w:t>
      </w:r>
    </w:p>
    <w:p w14:paraId="5F3B7232" w14:textId="2E6BFE98" w:rsidR="00B74796" w:rsidRDefault="00B74796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12% =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RFa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+ 1,2(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MRa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–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Rfa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>)</w:t>
      </w:r>
    </w:p>
    <w:p w14:paraId="0012C8A4" w14:textId="13B36D5A" w:rsidR="00B74796" w:rsidRDefault="00B74796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20% =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RFa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+ 1,7(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MRa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–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Rfa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>)</w:t>
      </w:r>
    </w:p>
    <w:p w14:paraId="558CBB3C" w14:textId="0A4C1DB3" w:rsidR="00B74796" w:rsidRDefault="00B74796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Th</w:t>
      </w:r>
      <w:r w:rsidR="0043059A">
        <w:rPr>
          <w:rFonts w:ascii="Open Sans" w:eastAsia="Times New Roman" w:hAnsi="Open Sans" w:cs="Open Sans"/>
          <w:color w:val="3C3C3C"/>
          <w:lang w:eastAsia="en-US"/>
        </w:rPr>
        <w:t>ese CAPM equations</w:t>
      </w:r>
      <w:r>
        <w:rPr>
          <w:rFonts w:ascii="Open Sans" w:eastAsia="Times New Roman" w:hAnsi="Open Sans" w:cs="Open Sans"/>
          <w:color w:val="3C3C3C"/>
          <w:lang w:eastAsia="en-US"/>
        </w:rPr>
        <w:t xml:space="preserve"> gives us the value of:</w:t>
      </w:r>
    </w:p>
    <w:p w14:paraId="61766EE8" w14:textId="45A4DE61" w:rsidR="0043059A" w:rsidRDefault="0043059A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MRa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= 8,8%</w:t>
      </w:r>
    </w:p>
    <w:p w14:paraId="251C029E" w14:textId="60F40F4B" w:rsidR="0043059A" w:rsidRDefault="0043059A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RFa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= - 7,2%</w:t>
      </w:r>
    </w:p>
    <w:p w14:paraId="0DFBAB35" w14:textId="3F3115E8" w:rsidR="0043059A" w:rsidRDefault="0043059A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Considering Portfolio B and assuming the linear relationship of CAPM we will have that:</w:t>
      </w:r>
    </w:p>
    <w:p w14:paraId="59223FCB" w14:textId="7D264623" w:rsidR="0043059A" w:rsidRDefault="0043059A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ab/>
        <w:t xml:space="preserve">6% =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RFb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+ 0*(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MRb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–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RFb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>)</w:t>
      </w:r>
    </w:p>
    <w:p w14:paraId="405D9ADC" w14:textId="309D3CBB" w:rsidR="0043059A" w:rsidRDefault="0043059A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ab/>
        <w:t xml:space="preserve">9% =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RFb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+ 0,9(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MRb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–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RFb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>)</w:t>
      </w:r>
    </w:p>
    <w:p w14:paraId="1B2F9406" w14:textId="793C3178" w:rsidR="0043059A" w:rsidRDefault="0043059A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lastRenderedPageBreak/>
        <w:t>RFb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= 6%</w:t>
      </w:r>
    </w:p>
    <w:p w14:paraId="4CC1C513" w14:textId="52F075A6" w:rsidR="0043059A" w:rsidRDefault="0043059A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MRb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= 9,333%</w:t>
      </w:r>
    </w:p>
    <w:p w14:paraId="40B40A86" w14:textId="6D7FB5F4" w:rsidR="008C22DB" w:rsidRDefault="0043059A" w:rsidP="008C22DB">
      <w:pPr>
        <w:spacing w:before="300" w:after="338" w:line="384" w:lineRule="atLeast"/>
        <w:jc w:val="both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As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RFb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&gt;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RFa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and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MRb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&gt;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MRa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we will have an arbitrage opportunity of shorting Portfolio A and going long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Porfolio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 xml:space="preserve"> B. One should only be careful to be market neutral. </w:t>
      </w:r>
      <w:r w:rsidR="008C22DB">
        <w:rPr>
          <w:rFonts w:ascii="Open Sans" w:eastAsia="Times New Roman" w:hAnsi="Open Sans" w:cs="Open Sans"/>
          <w:color w:val="3C3C3C"/>
          <w:lang w:eastAsia="en-US"/>
        </w:rPr>
        <w:t xml:space="preserve">We have different proxies from </w:t>
      </w:r>
      <w:proofErr w:type="spellStart"/>
      <w:r w:rsidR="008C22DB">
        <w:rPr>
          <w:rFonts w:ascii="Open Sans" w:eastAsia="Times New Roman" w:hAnsi="Open Sans" w:cs="Open Sans"/>
          <w:color w:val="3C3C3C"/>
          <w:lang w:eastAsia="en-US"/>
        </w:rPr>
        <w:t>risf</w:t>
      </w:r>
      <w:proofErr w:type="spellEnd"/>
      <w:r w:rsidR="008C22DB">
        <w:rPr>
          <w:rFonts w:ascii="Open Sans" w:eastAsia="Times New Roman" w:hAnsi="Open Sans" w:cs="Open Sans"/>
          <w:color w:val="3C3C3C"/>
          <w:lang w:eastAsia="en-US"/>
        </w:rPr>
        <w:t xml:space="preserve"> free rates and for overall market returns. </w:t>
      </w:r>
      <w:proofErr w:type="gramStart"/>
      <w:r w:rsidR="008C22DB">
        <w:rPr>
          <w:rFonts w:ascii="Open Sans" w:eastAsia="Times New Roman" w:hAnsi="Open Sans" w:cs="Open Sans"/>
          <w:color w:val="3C3C3C"/>
          <w:lang w:eastAsia="en-US"/>
        </w:rPr>
        <w:t>Actually</w:t>
      </w:r>
      <w:proofErr w:type="gramEnd"/>
      <w:r w:rsidR="008C22DB">
        <w:rPr>
          <w:rFonts w:ascii="Open Sans" w:eastAsia="Times New Roman" w:hAnsi="Open Sans" w:cs="Open Sans"/>
          <w:color w:val="3C3C3C"/>
          <w:lang w:eastAsia="en-US"/>
        </w:rPr>
        <w:t xml:space="preserve"> we do no even need to enter into the market, we can make an arbitrage in the risk free rates as well because they are different. If we have different </w:t>
      </w:r>
      <w:proofErr w:type="gramStart"/>
      <w:r w:rsidR="008C22DB">
        <w:rPr>
          <w:rFonts w:ascii="Open Sans" w:eastAsia="Times New Roman" w:hAnsi="Open Sans" w:cs="Open Sans"/>
          <w:color w:val="3C3C3C"/>
          <w:lang w:eastAsia="en-US"/>
        </w:rPr>
        <w:t>risk free</w:t>
      </w:r>
      <w:proofErr w:type="gramEnd"/>
      <w:r w:rsidR="008C22DB">
        <w:rPr>
          <w:rFonts w:ascii="Open Sans" w:eastAsia="Times New Roman" w:hAnsi="Open Sans" w:cs="Open Sans"/>
          <w:color w:val="3C3C3C"/>
          <w:lang w:eastAsia="en-US"/>
        </w:rPr>
        <w:t xml:space="preserve"> rates we will have arbitrage opportunities going short (borrowing) the lower return environment and going long (leveraging) the higher return environment.</w:t>
      </w:r>
    </w:p>
    <w:p w14:paraId="5774390A" w14:textId="17BAA217" w:rsidR="009E1776" w:rsidRDefault="00B70185" w:rsidP="008C22DB">
      <w:pPr>
        <w:spacing w:before="300" w:after="338" w:line="384" w:lineRule="atLeast"/>
        <w:jc w:val="both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Below we have the returns of our portfolios accordingly to the betas&gt;</w:t>
      </w:r>
      <w:bookmarkStart w:id="0" w:name="_GoBack"/>
      <w:bookmarkEnd w:id="0"/>
    </w:p>
    <w:p w14:paraId="17FCBE2A" w14:textId="3FD04868" w:rsidR="008C22DB" w:rsidRDefault="009E1776" w:rsidP="008C22DB">
      <w:pPr>
        <w:spacing w:before="300" w:after="338" w:line="384" w:lineRule="atLeast"/>
        <w:jc w:val="both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347685A3" wp14:editId="41F19F79">
            <wp:extent cx="3800475" cy="2638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638F" w14:textId="77777777" w:rsidR="008C22DB" w:rsidRDefault="008C22DB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2DC4AD1F" w14:textId="77777777" w:rsidR="00B74796" w:rsidRPr="0066207F" w:rsidRDefault="00B74796" w:rsidP="0066207F">
      <w:pPr>
        <w:spacing w:before="300" w:after="338" w:line="384" w:lineRule="atLeast"/>
        <w:rPr>
          <w:rFonts w:ascii="Open Sans" w:eastAsia="Times New Roman" w:hAnsi="Open Sans" w:cs="Open Sans"/>
          <w:color w:val="3C3C3C"/>
          <w:lang w:eastAsia="en-US"/>
        </w:rPr>
      </w:pPr>
    </w:p>
    <w:sectPr w:rsidR="00B74796" w:rsidRPr="0066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72E21"/>
    <w:multiLevelType w:val="multilevel"/>
    <w:tmpl w:val="D4DA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93BF2"/>
    <w:multiLevelType w:val="multilevel"/>
    <w:tmpl w:val="F39A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43EFE"/>
    <w:multiLevelType w:val="hybridMultilevel"/>
    <w:tmpl w:val="FD903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783948"/>
    <w:multiLevelType w:val="hybridMultilevel"/>
    <w:tmpl w:val="348A1F96"/>
    <w:lvl w:ilvl="0" w:tplc="40E0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3022C6"/>
    <w:multiLevelType w:val="multilevel"/>
    <w:tmpl w:val="760E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A477D4"/>
    <w:multiLevelType w:val="hybridMultilevel"/>
    <w:tmpl w:val="9ECC893C"/>
    <w:lvl w:ilvl="0" w:tplc="913AD12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739C0"/>
    <w:multiLevelType w:val="hybridMultilevel"/>
    <w:tmpl w:val="62EC7AA2"/>
    <w:lvl w:ilvl="0" w:tplc="E5C0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3B5A26"/>
    <w:multiLevelType w:val="multilevel"/>
    <w:tmpl w:val="4EFC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273B5"/>
    <w:multiLevelType w:val="multilevel"/>
    <w:tmpl w:val="879C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52D6E"/>
    <w:multiLevelType w:val="multilevel"/>
    <w:tmpl w:val="02B6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5A0325"/>
    <w:multiLevelType w:val="multilevel"/>
    <w:tmpl w:val="B5E2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14"/>
  </w:num>
  <w:num w:numId="5">
    <w:abstractNumId w:val="12"/>
  </w:num>
  <w:num w:numId="6">
    <w:abstractNumId w:val="19"/>
  </w:num>
  <w:num w:numId="7">
    <w:abstractNumId w:val="5"/>
  </w:num>
  <w:num w:numId="8">
    <w:abstractNumId w:val="8"/>
  </w:num>
  <w:num w:numId="9">
    <w:abstractNumId w:val="27"/>
  </w:num>
  <w:num w:numId="10">
    <w:abstractNumId w:val="15"/>
  </w:num>
  <w:num w:numId="11">
    <w:abstractNumId w:val="4"/>
  </w:num>
  <w:num w:numId="12">
    <w:abstractNumId w:val="13"/>
  </w:num>
  <w:num w:numId="13">
    <w:abstractNumId w:val="10"/>
  </w:num>
  <w:num w:numId="14">
    <w:abstractNumId w:val="21"/>
  </w:num>
  <w:num w:numId="15">
    <w:abstractNumId w:val="17"/>
  </w:num>
  <w:num w:numId="16">
    <w:abstractNumId w:val="2"/>
  </w:num>
  <w:num w:numId="17">
    <w:abstractNumId w:val="3"/>
  </w:num>
  <w:num w:numId="18">
    <w:abstractNumId w:val="1"/>
  </w:num>
  <w:num w:numId="19">
    <w:abstractNumId w:val="22"/>
  </w:num>
  <w:num w:numId="20">
    <w:abstractNumId w:val="18"/>
  </w:num>
  <w:num w:numId="21">
    <w:abstractNumId w:val="23"/>
  </w:num>
  <w:num w:numId="22">
    <w:abstractNumId w:val="20"/>
  </w:num>
  <w:num w:numId="23">
    <w:abstractNumId w:val="9"/>
  </w:num>
  <w:num w:numId="24">
    <w:abstractNumId w:val="6"/>
  </w:num>
  <w:num w:numId="25">
    <w:abstractNumId w:val="24"/>
  </w:num>
  <w:num w:numId="26">
    <w:abstractNumId w:val="25"/>
  </w:num>
  <w:num w:numId="27">
    <w:abstractNumId w:val="26"/>
  </w:num>
  <w:num w:numId="28">
    <w:abstractNumId w:val="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33801"/>
    <w:rsid w:val="000412E4"/>
    <w:rsid w:val="000472FE"/>
    <w:rsid w:val="00053D10"/>
    <w:rsid w:val="000639CB"/>
    <w:rsid w:val="00067AB8"/>
    <w:rsid w:val="00094422"/>
    <w:rsid w:val="00096AB1"/>
    <w:rsid w:val="000A1AC5"/>
    <w:rsid w:val="000A283E"/>
    <w:rsid w:val="000A7E12"/>
    <w:rsid w:val="000B09DA"/>
    <w:rsid w:val="000D14E2"/>
    <w:rsid w:val="000D7572"/>
    <w:rsid w:val="000F0D37"/>
    <w:rsid w:val="000F1E6F"/>
    <w:rsid w:val="00115AC7"/>
    <w:rsid w:val="00141363"/>
    <w:rsid w:val="00153BE4"/>
    <w:rsid w:val="00155252"/>
    <w:rsid w:val="0017253A"/>
    <w:rsid w:val="001A07FD"/>
    <w:rsid w:val="001C2639"/>
    <w:rsid w:val="001D2347"/>
    <w:rsid w:val="001D3801"/>
    <w:rsid w:val="001E3744"/>
    <w:rsid w:val="001E4819"/>
    <w:rsid w:val="001E7F68"/>
    <w:rsid w:val="001F0597"/>
    <w:rsid w:val="001F5D72"/>
    <w:rsid w:val="00202733"/>
    <w:rsid w:val="00203B60"/>
    <w:rsid w:val="00206450"/>
    <w:rsid w:val="00206883"/>
    <w:rsid w:val="002231BA"/>
    <w:rsid w:val="00225372"/>
    <w:rsid w:val="00234148"/>
    <w:rsid w:val="00250B50"/>
    <w:rsid w:val="00254505"/>
    <w:rsid w:val="00272955"/>
    <w:rsid w:val="00280828"/>
    <w:rsid w:val="002C3FAF"/>
    <w:rsid w:val="002E6134"/>
    <w:rsid w:val="002F650D"/>
    <w:rsid w:val="003004DF"/>
    <w:rsid w:val="00302F59"/>
    <w:rsid w:val="00310A23"/>
    <w:rsid w:val="003154AA"/>
    <w:rsid w:val="00324694"/>
    <w:rsid w:val="003304A0"/>
    <w:rsid w:val="00334E77"/>
    <w:rsid w:val="00336EFD"/>
    <w:rsid w:val="003464C2"/>
    <w:rsid w:val="00347EB1"/>
    <w:rsid w:val="0035409F"/>
    <w:rsid w:val="00381BF7"/>
    <w:rsid w:val="00383CED"/>
    <w:rsid w:val="003847B9"/>
    <w:rsid w:val="003B2793"/>
    <w:rsid w:val="003D0CBD"/>
    <w:rsid w:val="003D5D58"/>
    <w:rsid w:val="003D7FD3"/>
    <w:rsid w:val="003E3484"/>
    <w:rsid w:val="003F6349"/>
    <w:rsid w:val="003F7008"/>
    <w:rsid w:val="004027B5"/>
    <w:rsid w:val="0043059A"/>
    <w:rsid w:val="004419D6"/>
    <w:rsid w:val="00443BCC"/>
    <w:rsid w:val="00444D74"/>
    <w:rsid w:val="00446C54"/>
    <w:rsid w:val="00461120"/>
    <w:rsid w:val="004614AB"/>
    <w:rsid w:val="004636DD"/>
    <w:rsid w:val="00464298"/>
    <w:rsid w:val="00471556"/>
    <w:rsid w:val="0047277F"/>
    <w:rsid w:val="0048683B"/>
    <w:rsid w:val="00492B23"/>
    <w:rsid w:val="00493A49"/>
    <w:rsid w:val="004C51B8"/>
    <w:rsid w:val="004D12FD"/>
    <w:rsid w:val="004D421B"/>
    <w:rsid w:val="004D57B6"/>
    <w:rsid w:val="004E27C2"/>
    <w:rsid w:val="004E3C72"/>
    <w:rsid w:val="004E41F4"/>
    <w:rsid w:val="004F2D4E"/>
    <w:rsid w:val="004F5A4C"/>
    <w:rsid w:val="00502DB3"/>
    <w:rsid w:val="00525FAF"/>
    <w:rsid w:val="00527415"/>
    <w:rsid w:val="00530069"/>
    <w:rsid w:val="005349AF"/>
    <w:rsid w:val="00540D04"/>
    <w:rsid w:val="00544B19"/>
    <w:rsid w:val="00557161"/>
    <w:rsid w:val="00557814"/>
    <w:rsid w:val="005678AA"/>
    <w:rsid w:val="00574464"/>
    <w:rsid w:val="00584693"/>
    <w:rsid w:val="005B7DCD"/>
    <w:rsid w:val="005F7037"/>
    <w:rsid w:val="00605140"/>
    <w:rsid w:val="0063750F"/>
    <w:rsid w:val="006428F8"/>
    <w:rsid w:val="00651DE7"/>
    <w:rsid w:val="0066207F"/>
    <w:rsid w:val="006636D9"/>
    <w:rsid w:val="00663B45"/>
    <w:rsid w:val="006660B1"/>
    <w:rsid w:val="00687B3B"/>
    <w:rsid w:val="006978C7"/>
    <w:rsid w:val="006A203C"/>
    <w:rsid w:val="006C03C8"/>
    <w:rsid w:val="006D1C52"/>
    <w:rsid w:val="006E6E1B"/>
    <w:rsid w:val="006F3063"/>
    <w:rsid w:val="0073656F"/>
    <w:rsid w:val="007370BF"/>
    <w:rsid w:val="00737968"/>
    <w:rsid w:val="007402C9"/>
    <w:rsid w:val="007444E3"/>
    <w:rsid w:val="007510B0"/>
    <w:rsid w:val="007654F6"/>
    <w:rsid w:val="00772BE5"/>
    <w:rsid w:val="0079139B"/>
    <w:rsid w:val="00792B5C"/>
    <w:rsid w:val="007931C0"/>
    <w:rsid w:val="007C1637"/>
    <w:rsid w:val="00802362"/>
    <w:rsid w:val="00802A0A"/>
    <w:rsid w:val="008176E4"/>
    <w:rsid w:val="00827D78"/>
    <w:rsid w:val="00830803"/>
    <w:rsid w:val="00837172"/>
    <w:rsid w:val="008460B9"/>
    <w:rsid w:val="00865F1C"/>
    <w:rsid w:val="008745B4"/>
    <w:rsid w:val="008816D3"/>
    <w:rsid w:val="00890B9A"/>
    <w:rsid w:val="008A2BEF"/>
    <w:rsid w:val="008A4BCD"/>
    <w:rsid w:val="008A6CEB"/>
    <w:rsid w:val="008A7E2E"/>
    <w:rsid w:val="008C22DB"/>
    <w:rsid w:val="008D07F9"/>
    <w:rsid w:val="008D1B68"/>
    <w:rsid w:val="008F70CA"/>
    <w:rsid w:val="00902704"/>
    <w:rsid w:val="00913864"/>
    <w:rsid w:val="00922A92"/>
    <w:rsid w:val="00924542"/>
    <w:rsid w:val="0093065A"/>
    <w:rsid w:val="009559AB"/>
    <w:rsid w:val="009853A8"/>
    <w:rsid w:val="009B0878"/>
    <w:rsid w:val="009B7B5D"/>
    <w:rsid w:val="009C73D3"/>
    <w:rsid w:val="009E1776"/>
    <w:rsid w:val="00A13272"/>
    <w:rsid w:val="00A2277F"/>
    <w:rsid w:val="00A4469C"/>
    <w:rsid w:val="00A5450A"/>
    <w:rsid w:val="00A554F8"/>
    <w:rsid w:val="00A618F1"/>
    <w:rsid w:val="00A667E6"/>
    <w:rsid w:val="00A669B0"/>
    <w:rsid w:val="00A67613"/>
    <w:rsid w:val="00A7183C"/>
    <w:rsid w:val="00AA127C"/>
    <w:rsid w:val="00AA1F08"/>
    <w:rsid w:val="00AB1967"/>
    <w:rsid w:val="00B57817"/>
    <w:rsid w:val="00B64C49"/>
    <w:rsid w:val="00B70185"/>
    <w:rsid w:val="00B7389D"/>
    <w:rsid w:val="00B74796"/>
    <w:rsid w:val="00B82769"/>
    <w:rsid w:val="00B838B9"/>
    <w:rsid w:val="00BA36C3"/>
    <w:rsid w:val="00BA670D"/>
    <w:rsid w:val="00BB0235"/>
    <w:rsid w:val="00BC5438"/>
    <w:rsid w:val="00BD4936"/>
    <w:rsid w:val="00C062D8"/>
    <w:rsid w:val="00C069AF"/>
    <w:rsid w:val="00C07300"/>
    <w:rsid w:val="00C766B2"/>
    <w:rsid w:val="00C91D0A"/>
    <w:rsid w:val="00CA138E"/>
    <w:rsid w:val="00CA1B0F"/>
    <w:rsid w:val="00CB1A91"/>
    <w:rsid w:val="00CB7D62"/>
    <w:rsid w:val="00CC6492"/>
    <w:rsid w:val="00CC76E2"/>
    <w:rsid w:val="00CF320D"/>
    <w:rsid w:val="00CF7F79"/>
    <w:rsid w:val="00D00BDF"/>
    <w:rsid w:val="00D03C11"/>
    <w:rsid w:val="00D04FDD"/>
    <w:rsid w:val="00D0786D"/>
    <w:rsid w:val="00D1636E"/>
    <w:rsid w:val="00D300AA"/>
    <w:rsid w:val="00D352F4"/>
    <w:rsid w:val="00D361EF"/>
    <w:rsid w:val="00D54CDA"/>
    <w:rsid w:val="00D8512D"/>
    <w:rsid w:val="00D86057"/>
    <w:rsid w:val="00D90D90"/>
    <w:rsid w:val="00DB0084"/>
    <w:rsid w:val="00DC3E3C"/>
    <w:rsid w:val="00DC6D0A"/>
    <w:rsid w:val="00DF60B5"/>
    <w:rsid w:val="00DF7D9C"/>
    <w:rsid w:val="00E07E16"/>
    <w:rsid w:val="00E21349"/>
    <w:rsid w:val="00E33BB1"/>
    <w:rsid w:val="00E43D11"/>
    <w:rsid w:val="00E4634E"/>
    <w:rsid w:val="00E57966"/>
    <w:rsid w:val="00E76B51"/>
    <w:rsid w:val="00E91574"/>
    <w:rsid w:val="00ED46AF"/>
    <w:rsid w:val="00EE05E0"/>
    <w:rsid w:val="00EE5BC0"/>
    <w:rsid w:val="00F126FC"/>
    <w:rsid w:val="00F40925"/>
    <w:rsid w:val="00F44E24"/>
    <w:rsid w:val="00FA24B7"/>
    <w:rsid w:val="00FB11E2"/>
    <w:rsid w:val="00FC2B2A"/>
    <w:rsid w:val="00FE5FB4"/>
    <w:rsid w:val="00FF630A"/>
    <w:rsid w:val="00FF6CEB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ikolaslippmann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Lippmann Pareschi</cp:lastModifiedBy>
  <cp:revision>4</cp:revision>
  <dcterms:created xsi:type="dcterms:W3CDTF">2018-04-05T23:10:00Z</dcterms:created>
  <dcterms:modified xsi:type="dcterms:W3CDTF">2018-04-06T19:59:00Z</dcterms:modified>
</cp:coreProperties>
</file>