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6244C" w14:textId="23BF13EC" w:rsidR="0017253A" w:rsidRDefault="0017253A" w:rsidP="0017253A">
      <w:pPr>
        <w:jc w:val="center"/>
        <w:rPr>
          <w:rFonts w:ascii="Verdana" w:hAnsi="Verdana"/>
          <w:b/>
        </w:rPr>
      </w:pPr>
      <w:r w:rsidRPr="000F74D9">
        <w:rPr>
          <w:rFonts w:ascii="Verdana" w:hAnsi="Verdana"/>
          <w:b/>
        </w:rPr>
        <w:t>World Quant University</w:t>
      </w:r>
    </w:p>
    <w:p w14:paraId="13AB65C2" w14:textId="77777777" w:rsidR="0017253A" w:rsidRDefault="0017253A" w:rsidP="0017253A">
      <w:pPr>
        <w:jc w:val="center"/>
        <w:rPr>
          <w:rFonts w:ascii="Verdana" w:hAnsi="Verdana"/>
          <w:b/>
        </w:rPr>
      </w:pPr>
    </w:p>
    <w:p w14:paraId="316B778E" w14:textId="65D5EA91" w:rsidR="0017253A" w:rsidRDefault="0017253A" w:rsidP="0017253A">
      <w:pPr>
        <w:jc w:val="center"/>
        <w:rPr>
          <w:rFonts w:ascii="Verdana" w:hAnsi="Verdana"/>
          <w:b/>
        </w:rPr>
      </w:pPr>
      <w:r>
        <w:rPr>
          <w:rFonts w:ascii="Verdana" w:hAnsi="Verdana"/>
          <w:b/>
        </w:rPr>
        <w:t xml:space="preserve">Professor: </w:t>
      </w:r>
      <w:r w:rsidR="003F6349">
        <w:rPr>
          <w:rFonts w:ascii="Verdana" w:hAnsi="Verdana"/>
          <w:b/>
        </w:rPr>
        <w:t>Ivan Blanco</w:t>
      </w:r>
    </w:p>
    <w:p w14:paraId="02D63F48" w14:textId="77777777" w:rsidR="0017253A" w:rsidRDefault="0017253A" w:rsidP="0017253A">
      <w:pPr>
        <w:jc w:val="center"/>
        <w:rPr>
          <w:rFonts w:ascii="Verdana" w:hAnsi="Verdana"/>
          <w:b/>
        </w:rPr>
      </w:pPr>
      <w:r w:rsidRPr="000F74D9">
        <w:rPr>
          <w:rFonts w:ascii="Verdana" w:hAnsi="Verdana"/>
          <w:b/>
        </w:rPr>
        <w:t xml:space="preserve"> </w:t>
      </w:r>
    </w:p>
    <w:p w14:paraId="70466593" w14:textId="3902DB12" w:rsidR="0017253A" w:rsidRDefault="003F6349" w:rsidP="0017253A">
      <w:pPr>
        <w:jc w:val="center"/>
        <w:rPr>
          <w:rFonts w:ascii="Verdana" w:hAnsi="Verdana"/>
          <w:b/>
        </w:rPr>
      </w:pPr>
      <w:r>
        <w:rPr>
          <w:rFonts w:ascii="Verdana" w:hAnsi="Verdana"/>
          <w:b/>
        </w:rPr>
        <w:t>Alpha Design I</w:t>
      </w:r>
    </w:p>
    <w:p w14:paraId="57B3AFFD" w14:textId="77777777" w:rsidR="0017253A" w:rsidRDefault="0017253A" w:rsidP="0017253A">
      <w:pPr>
        <w:jc w:val="center"/>
        <w:rPr>
          <w:rFonts w:ascii="Verdana" w:hAnsi="Verdana"/>
          <w:b/>
        </w:rPr>
      </w:pPr>
    </w:p>
    <w:p w14:paraId="237369EF" w14:textId="77777777" w:rsidR="0017253A" w:rsidRDefault="0017253A" w:rsidP="0017253A">
      <w:pPr>
        <w:jc w:val="center"/>
        <w:rPr>
          <w:rFonts w:ascii="Verdana" w:hAnsi="Verdana"/>
          <w:b/>
        </w:rPr>
      </w:pPr>
      <w:r>
        <w:rPr>
          <w:rFonts w:ascii="Verdana" w:hAnsi="Verdana"/>
        </w:rPr>
        <w:t xml:space="preserve">Nikolas Lippmann Pareschi - </w:t>
      </w:r>
      <w:hyperlink r:id="rId5" w:history="1">
        <w:r>
          <w:rPr>
            <w:rStyle w:val="Hyperlink"/>
            <w:rFonts w:ascii="Verdana" w:hAnsi="Verdana"/>
          </w:rPr>
          <w:t>nikolaslippmann@gmail.com</w:t>
        </w:r>
      </w:hyperlink>
    </w:p>
    <w:p w14:paraId="1DB3B451" w14:textId="77777777" w:rsidR="0017253A" w:rsidRDefault="0017253A" w:rsidP="0017253A">
      <w:pPr>
        <w:jc w:val="center"/>
        <w:rPr>
          <w:rFonts w:ascii="Verdana" w:hAnsi="Verdana"/>
          <w:b/>
        </w:rPr>
      </w:pPr>
    </w:p>
    <w:p w14:paraId="42506922" w14:textId="77777777" w:rsidR="003464C2" w:rsidRDefault="003464C2" w:rsidP="0017253A">
      <w:pPr>
        <w:jc w:val="center"/>
        <w:rPr>
          <w:rFonts w:ascii="Calibri" w:hAnsi="Calibri" w:cs="Calibri"/>
          <w:b/>
          <w:bCs/>
          <w:color w:val="87746A"/>
          <w:sz w:val="41"/>
          <w:szCs w:val="41"/>
          <w:shd w:val="clear" w:color="auto" w:fill="FFFFFF"/>
        </w:rPr>
      </w:pPr>
    </w:p>
    <w:p w14:paraId="5B56D9C5" w14:textId="3232F354" w:rsidR="00865F1C" w:rsidRDefault="004A5F79" w:rsidP="0017253A">
      <w:pPr>
        <w:rPr>
          <w:rFonts w:ascii="Calibri" w:hAnsi="Calibri" w:cs="Calibri"/>
          <w:b/>
          <w:bCs/>
          <w:color w:val="87746A"/>
          <w:sz w:val="41"/>
          <w:szCs w:val="41"/>
          <w:shd w:val="clear" w:color="auto" w:fill="FFFFFF"/>
        </w:rPr>
      </w:pPr>
      <w:r>
        <w:rPr>
          <w:rFonts w:ascii="Calibri" w:hAnsi="Calibri" w:cs="Calibri"/>
          <w:b/>
          <w:bCs/>
          <w:color w:val="87746A"/>
          <w:sz w:val="41"/>
          <w:szCs w:val="41"/>
          <w:shd w:val="clear" w:color="auto" w:fill="FFFFFF"/>
        </w:rPr>
        <w:t xml:space="preserve">Unit </w:t>
      </w:r>
      <w:r w:rsidR="00365503">
        <w:rPr>
          <w:rFonts w:ascii="Calibri" w:hAnsi="Calibri" w:cs="Calibri"/>
          <w:b/>
          <w:bCs/>
          <w:color w:val="87746A"/>
          <w:sz w:val="41"/>
          <w:szCs w:val="41"/>
          <w:shd w:val="clear" w:color="auto" w:fill="FFFFFF"/>
        </w:rPr>
        <w:t>6</w:t>
      </w:r>
      <w:r>
        <w:rPr>
          <w:rFonts w:ascii="Calibri" w:hAnsi="Calibri" w:cs="Calibri"/>
          <w:b/>
          <w:bCs/>
          <w:color w:val="87746A"/>
          <w:sz w:val="41"/>
          <w:szCs w:val="41"/>
          <w:shd w:val="clear" w:color="auto" w:fill="FFFFFF"/>
        </w:rPr>
        <w:t xml:space="preserve"> - </w:t>
      </w:r>
      <w:r w:rsidR="0036175D">
        <w:rPr>
          <w:rFonts w:ascii="Calibri" w:hAnsi="Calibri" w:cs="Calibri"/>
          <w:b/>
          <w:bCs/>
          <w:color w:val="87746A"/>
          <w:sz w:val="41"/>
          <w:szCs w:val="41"/>
          <w:shd w:val="clear" w:color="auto" w:fill="FFFFFF"/>
        </w:rPr>
        <w:t>Assignment</w:t>
      </w:r>
      <w:r w:rsidR="00B81A9C">
        <w:rPr>
          <w:rFonts w:ascii="Calibri" w:hAnsi="Calibri" w:cs="Calibri"/>
          <w:b/>
          <w:bCs/>
          <w:color w:val="87746A"/>
          <w:sz w:val="41"/>
          <w:szCs w:val="41"/>
          <w:shd w:val="clear" w:color="auto" w:fill="FFFFFF"/>
        </w:rPr>
        <w:t xml:space="preserve"> </w:t>
      </w:r>
    </w:p>
    <w:p w14:paraId="46ACE214" w14:textId="77777777" w:rsidR="00365503" w:rsidRPr="00365503" w:rsidRDefault="00365503" w:rsidP="00365503">
      <w:pPr>
        <w:shd w:val="clear" w:color="auto" w:fill="FFFFFF"/>
        <w:spacing w:before="300" w:after="34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 xml:space="preserve">This assignment is aimed at getting you comfortable with </w:t>
      </w:r>
      <w:proofErr w:type="spellStart"/>
      <w:r w:rsidRPr="00365503">
        <w:rPr>
          <w:rFonts w:ascii="Open Sans" w:eastAsia="Times New Roman" w:hAnsi="Open Sans" w:cs="Open Sans"/>
          <w:color w:val="3C3C3C"/>
          <w:lang w:eastAsia="en-US"/>
        </w:rPr>
        <w:t>WebSim</w:t>
      </w:r>
      <w:proofErr w:type="spellEnd"/>
      <w:r w:rsidRPr="00365503">
        <w:rPr>
          <w:rFonts w:ascii="Open Sans" w:eastAsia="Times New Roman" w:hAnsi="Open Sans" w:cs="Open Sans"/>
          <w:color w:val="3C3C3C"/>
          <w:lang w:eastAsia="en-US"/>
        </w:rPr>
        <w:t xml:space="preserve"> and its usage.</w:t>
      </w:r>
    </w:p>
    <w:p w14:paraId="7169F832" w14:textId="77777777" w:rsidR="00365503" w:rsidRPr="00365503" w:rsidRDefault="00365503" w:rsidP="00365503">
      <w:pPr>
        <w:numPr>
          <w:ilvl w:val="0"/>
          <w:numId w:val="38"/>
        </w:numPr>
        <w:shd w:val="clear" w:color="auto" w:fill="FFFFFF"/>
        <w:spacing w:before="100" w:beforeAutospacing="1" w:after="170" w:line="336" w:lineRule="atLeast"/>
        <w:ind w:left="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 xml:space="preserve">Log onto your </w:t>
      </w:r>
      <w:proofErr w:type="spellStart"/>
      <w:r w:rsidRPr="00365503">
        <w:rPr>
          <w:rFonts w:ascii="Open Sans" w:eastAsia="Times New Roman" w:hAnsi="Open Sans" w:cs="Open Sans"/>
          <w:color w:val="3C3C3C"/>
          <w:lang w:eastAsia="en-US"/>
        </w:rPr>
        <w:t>WebSim</w:t>
      </w:r>
      <w:proofErr w:type="spellEnd"/>
      <w:r w:rsidRPr="00365503">
        <w:rPr>
          <w:rFonts w:ascii="Open Sans" w:eastAsia="Times New Roman" w:hAnsi="Open Sans" w:cs="Open Sans"/>
          <w:color w:val="3C3C3C"/>
          <w:lang w:eastAsia="en-US"/>
        </w:rPr>
        <w:t xml:space="preserve"> account and navigate to the Alpha Section</w:t>
      </w:r>
    </w:p>
    <w:p w14:paraId="09639BB1" w14:textId="77777777" w:rsidR="00365503" w:rsidRPr="00365503" w:rsidRDefault="00365503" w:rsidP="00365503">
      <w:pPr>
        <w:numPr>
          <w:ilvl w:val="0"/>
          <w:numId w:val="38"/>
        </w:numPr>
        <w:shd w:val="clear" w:color="auto" w:fill="FFFFFF"/>
        <w:spacing w:before="100" w:beforeAutospacing="1" w:after="170" w:line="336" w:lineRule="atLeast"/>
        <w:ind w:left="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Write a simple Alpha Expression (example Rank(-Delta(close,3))) and simulate the expression under each of the following scenarios:</w:t>
      </w:r>
    </w:p>
    <w:p w14:paraId="4D587CCA" w14:textId="77777777" w:rsidR="00365503" w:rsidRPr="00365503" w:rsidRDefault="00365503" w:rsidP="00365503">
      <w:pPr>
        <w:numPr>
          <w:ilvl w:val="1"/>
          <w:numId w:val="38"/>
        </w:numPr>
        <w:shd w:val="clear" w:color="auto" w:fill="FFFFFF"/>
        <w:spacing w:before="100" w:beforeAutospacing="1" w:after="170" w:line="336" w:lineRule="atLeast"/>
        <w:ind w:left="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Universe Choice – TOP3000, TOP1000</w:t>
      </w:r>
    </w:p>
    <w:p w14:paraId="56B820A8" w14:textId="77777777" w:rsidR="00365503" w:rsidRPr="00365503" w:rsidRDefault="00365503" w:rsidP="00365503">
      <w:pPr>
        <w:numPr>
          <w:ilvl w:val="1"/>
          <w:numId w:val="38"/>
        </w:numPr>
        <w:shd w:val="clear" w:color="auto" w:fill="FFFFFF"/>
        <w:spacing w:before="100" w:beforeAutospacing="1" w:after="170" w:line="336" w:lineRule="atLeast"/>
        <w:ind w:left="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Delay – 0,1</w:t>
      </w:r>
    </w:p>
    <w:p w14:paraId="70C9AD9C" w14:textId="77777777" w:rsidR="00365503" w:rsidRPr="00365503" w:rsidRDefault="00365503" w:rsidP="00365503">
      <w:pPr>
        <w:numPr>
          <w:ilvl w:val="1"/>
          <w:numId w:val="38"/>
        </w:numPr>
        <w:shd w:val="clear" w:color="auto" w:fill="FFFFFF"/>
        <w:spacing w:before="100" w:beforeAutospacing="1" w:after="170" w:line="336" w:lineRule="atLeast"/>
        <w:ind w:left="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Neutralization – None, Market</w:t>
      </w:r>
    </w:p>
    <w:p w14:paraId="04163F0C" w14:textId="77777777" w:rsidR="00365503" w:rsidRPr="00365503" w:rsidRDefault="00365503" w:rsidP="00365503">
      <w:pPr>
        <w:numPr>
          <w:ilvl w:val="1"/>
          <w:numId w:val="38"/>
        </w:numPr>
        <w:shd w:val="clear" w:color="auto" w:fill="FFFFFF"/>
        <w:spacing w:before="100" w:beforeAutospacing="1" w:after="170" w:line="336" w:lineRule="atLeast"/>
        <w:ind w:left="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Max Stock Weight- 0.1,0.5</w:t>
      </w:r>
    </w:p>
    <w:p w14:paraId="647D6F1F" w14:textId="77777777" w:rsidR="00365503" w:rsidRPr="00365503" w:rsidRDefault="00365503" w:rsidP="00365503">
      <w:pPr>
        <w:shd w:val="clear" w:color="auto" w:fill="FFFFFF"/>
        <w:spacing w:before="300" w:after="34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This would lead to a total of 16 runs to cover all the combinations. A sample screenshot of running the Rank(-Delta(close,3)) Alpha Expression on USA/D1/TOP3000 Universe is provided in the attached PDF.</w:t>
      </w:r>
    </w:p>
    <w:p w14:paraId="3B1CE835" w14:textId="77777777" w:rsidR="00365503" w:rsidRPr="00365503" w:rsidRDefault="00365503" w:rsidP="00365503">
      <w:pPr>
        <w:shd w:val="clear" w:color="auto" w:fill="FFFFFF"/>
        <w:spacing w:before="300" w:after="34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3. Compare and Contrast the Stats of each of these runs.  Which simulations worked best - give your views as to why.</w:t>
      </w:r>
    </w:p>
    <w:p w14:paraId="5F04FAF7" w14:textId="77777777" w:rsidR="00365503" w:rsidRPr="00365503" w:rsidRDefault="00365503" w:rsidP="00365503">
      <w:pPr>
        <w:shd w:val="clear" w:color="auto" w:fill="FFFFFF"/>
        <w:spacing w:before="300" w:after="340"/>
        <w:rPr>
          <w:rFonts w:ascii="Open Sans" w:eastAsia="Times New Roman" w:hAnsi="Open Sans" w:cs="Open Sans"/>
          <w:color w:val="3C3C3C"/>
          <w:lang w:eastAsia="en-US"/>
        </w:rPr>
      </w:pPr>
      <w:r w:rsidRPr="00365503">
        <w:rPr>
          <w:rFonts w:ascii="Open Sans" w:eastAsia="Times New Roman" w:hAnsi="Open Sans" w:cs="Open Sans"/>
          <w:color w:val="3C3C3C"/>
          <w:lang w:eastAsia="en-US"/>
        </w:rPr>
        <w:t>4. Share the PNL and Sharpe ration of each of the graphs.</w:t>
      </w:r>
    </w:p>
    <w:p w14:paraId="3744650B" w14:textId="55E52239" w:rsidR="004A5F79" w:rsidRPr="00365503" w:rsidRDefault="004A5F79" w:rsidP="0017253A">
      <w:pPr>
        <w:rPr>
          <w:rFonts w:ascii="Calibri" w:hAnsi="Calibri" w:cs="Calibri"/>
          <w:bCs/>
          <w:color w:val="87746A"/>
          <w:sz w:val="41"/>
          <w:szCs w:val="41"/>
          <w:shd w:val="clear" w:color="auto" w:fill="FFFFFF"/>
        </w:rPr>
      </w:pPr>
    </w:p>
    <w:p w14:paraId="1FA29773" w14:textId="1226068D" w:rsidR="004A5F79" w:rsidRDefault="00365503"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 xml:space="preserve">Alpha Expression: </w:t>
      </w:r>
    </w:p>
    <w:p w14:paraId="74384542" w14:textId="57CC0C07" w:rsidR="00365503" w:rsidRDefault="00365503"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1F844AD4" wp14:editId="4C7A232D">
            <wp:extent cx="5943600" cy="1162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62685"/>
                    </a:xfrm>
                    <a:prstGeom prst="rect">
                      <a:avLst/>
                    </a:prstGeom>
                  </pic:spPr>
                </pic:pic>
              </a:graphicData>
            </a:graphic>
          </wp:inline>
        </w:drawing>
      </w:r>
      <w:r>
        <w:rPr>
          <w:rFonts w:ascii="Open Sans" w:eastAsia="Times New Roman" w:hAnsi="Open Sans" w:cs="Open Sans"/>
          <w:color w:val="3C3C3C"/>
          <w:lang w:eastAsia="en-US"/>
        </w:rPr>
        <w:t>Case 1:</w:t>
      </w:r>
    </w:p>
    <w:p w14:paraId="49F63B7D" w14:textId="675D5853"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157F72CB" wp14:editId="55638E77">
            <wp:extent cx="43148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825" cy="2257425"/>
                    </a:xfrm>
                    <a:prstGeom prst="rect">
                      <a:avLst/>
                    </a:prstGeom>
                  </pic:spPr>
                </pic:pic>
              </a:graphicData>
            </a:graphic>
          </wp:inline>
        </w:drawing>
      </w:r>
    </w:p>
    <w:p w14:paraId="031253FA" w14:textId="12DBEAC6"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19CA7291" w14:textId="74C92470"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49C994E6" wp14:editId="34A338DC">
            <wp:extent cx="4029075" cy="358527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7845" cy="3593078"/>
                    </a:xfrm>
                    <a:prstGeom prst="rect">
                      <a:avLst/>
                    </a:prstGeom>
                  </pic:spPr>
                </pic:pic>
              </a:graphicData>
            </a:graphic>
          </wp:inline>
        </w:drawing>
      </w:r>
    </w:p>
    <w:p w14:paraId="6387D8B1" w14:textId="71B742BE"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325B5D4F" wp14:editId="6BBAA0C9">
            <wp:extent cx="5943600" cy="21278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27885"/>
                    </a:xfrm>
                    <a:prstGeom prst="rect">
                      <a:avLst/>
                    </a:prstGeom>
                  </pic:spPr>
                </pic:pic>
              </a:graphicData>
            </a:graphic>
          </wp:inline>
        </w:drawing>
      </w:r>
    </w:p>
    <w:p w14:paraId="1E885974" w14:textId="200FDCC4"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2:</w:t>
      </w:r>
    </w:p>
    <w:p w14:paraId="1B951C94" w14:textId="5DAC2499"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1C7233D9" wp14:editId="7D811FC1">
            <wp:extent cx="4095750" cy="216503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440" cy="2171738"/>
                    </a:xfrm>
                    <a:prstGeom prst="rect">
                      <a:avLst/>
                    </a:prstGeom>
                  </pic:spPr>
                </pic:pic>
              </a:graphicData>
            </a:graphic>
          </wp:inline>
        </w:drawing>
      </w:r>
    </w:p>
    <w:p w14:paraId="3004FA98" w14:textId="0D229ADF"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039C1B48" w14:textId="422BAC51"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30B31645" wp14:editId="6628B16E">
            <wp:extent cx="5943600" cy="50971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97145"/>
                    </a:xfrm>
                    <a:prstGeom prst="rect">
                      <a:avLst/>
                    </a:prstGeom>
                  </pic:spPr>
                </pic:pic>
              </a:graphicData>
            </a:graphic>
          </wp:inline>
        </w:drawing>
      </w:r>
    </w:p>
    <w:p w14:paraId="207E73B9" w14:textId="66F07D9D"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343CAF18" wp14:editId="5FF22133">
            <wp:extent cx="5943600" cy="21304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0425"/>
                    </a:xfrm>
                    <a:prstGeom prst="rect">
                      <a:avLst/>
                    </a:prstGeom>
                  </pic:spPr>
                </pic:pic>
              </a:graphicData>
            </a:graphic>
          </wp:inline>
        </w:drawing>
      </w:r>
    </w:p>
    <w:p w14:paraId="330FDE68" w14:textId="7D0DAE42"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3:</w:t>
      </w:r>
    </w:p>
    <w:p w14:paraId="10E322E0" w14:textId="5CF23DAE"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04B9347D" wp14:editId="501F544F">
            <wp:extent cx="4181475" cy="20574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1475" cy="2057400"/>
                    </a:xfrm>
                    <a:prstGeom prst="rect">
                      <a:avLst/>
                    </a:prstGeom>
                  </pic:spPr>
                </pic:pic>
              </a:graphicData>
            </a:graphic>
          </wp:inline>
        </w:drawing>
      </w:r>
    </w:p>
    <w:p w14:paraId="54351407" w14:textId="0548904C"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4BD458D9" w14:textId="3FA8A986"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47A06221" wp14:editId="2DC6D366">
            <wp:extent cx="5943600" cy="5144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44770"/>
                    </a:xfrm>
                    <a:prstGeom prst="rect">
                      <a:avLst/>
                    </a:prstGeom>
                  </pic:spPr>
                </pic:pic>
              </a:graphicData>
            </a:graphic>
          </wp:inline>
        </w:drawing>
      </w:r>
    </w:p>
    <w:p w14:paraId="447C5FBB" w14:textId="3C7DAD88"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31A07384" wp14:editId="57D90ABC">
            <wp:extent cx="5943600" cy="21316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31695"/>
                    </a:xfrm>
                    <a:prstGeom prst="rect">
                      <a:avLst/>
                    </a:prstGeom>
                  </pic:spPr>
                </pic:pic>
              </a:graphicData>
            </a:graphic>
          </wp:inline>
        </w:drawing>
      </w:r>
    </w:p>
    <w:p w14:paraId="3C770F13" w14:textId="48035291"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4:</w:t>
      </w:r>
    </w:p>
    <w:p w14:paraId="42834D0F" w14:textId="4D3E9949"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5C00C082" wp14:editId="23E6184A">
            <wp:extent cx="4314825" cy="2190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4825" cy="2190750"/>
                    </a:xfrm>
                    <a:prstGeom prst="rect">
                      <a:avLst/>
                    </a:prstGeom>
                  </pic:spPr>
                </pic:pic>
              </a:graphicData>
            </a:graphic>
          </wp:inline>
        </w:drawing>
      </w:r>
    </w:p>
    <w:p w14:paraId="758B6D84" w14:textId="7B8C153D"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4817C31D" w14:textId="67240A81"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1942DAA0" wp14:editId="3A58438B">
            <wp:extent cx="5943600" cy="5069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69840"/>
                    </a:xfrm>
                    <a:prstGeom prst="rect">
                      <a:avLst/>
                    </a:prstGeom>
                  </pic:spPr>
                </pic:pic>
              </a:graphicData>
            </a:graphic>
          </wp:inline>
        </w:drawing>
      </w:r>
    </w:p>
    <w:p w14:paraId="6CB3DCFD" w14:textId="58E092B6"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11D41034" wp14:editId="48F4229C">
            <wp:extent cx="5943600" cy="24777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77770"/>
                    </a:xfrm>
                    <a:prstGeom prst="rect">
                      <a:avLst/>
                    </a:prstGeom>
                  </pic:spPr>
                </pic:pic>
              </a:graphicData>
            </a:graphic>
          </wp:inline>
        </w:drawing>
      </w:r>
    </w:p>
    <w:p w14:paraId="3A693A5E" w14:textId="0B3326AD"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5:</w:t>
      </w:r>
    </w:p>
    <w:p w14:paraId="445F766A" w14:textId="25D82373"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257D70FE" wp14:editId="586495EA">
            <wp:extent cx="4171950" cy="20002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2000250"/>
                    </a:xfrm>
                    <a:prstGeom prst="rect">
                      <a:avLst/>
                    </a:prstGeom>
                  </pic:spPr>
                </pic:pic>
              </a:graphicData>
            </a:graphic>
          </wp:inline>
        </w:drawing>
      </w:r>
    </w:p>
    <w:p w14:paraId="6FD4CCC3" w14:textId="4BF7375A"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66135175" w14:textId="14121238"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2F75166C" wp14:editId="731BFEFD">
            <wp:extent cx="5943600" cy="5471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71160"/>
                    </a:xfrm>
                    <a:prstGeom prst="rect">
                      <a:avLst/>
                    </a:prstGeom>
                  </pic:spPr>
                </pic:pic>
              </a:graphicData>
            </a:graphic>
          </wp:inline>
        </w:drawing>
      </w:r>
    </w:p>
    <w:p w14:paraId="1451ADD0" w14:textId="58444EAC"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7CAFE8EC" wp14:editId="5879EB4A">
            <wp:extent cx="5943600" cy="24739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3960"/>
                    </a:xfrm>
                    <a:prstGeom prst="rect">
                      <a:avLst/>
                    </a:prstGeom>
                  </pic:spPr>
                </pic:pic>
              </a:graphicData>
            </a:graphic>
          </wp:inline>
        </w:drawing>
      </w:r>
    </w:p>
    <w:p w14:paraId="4F8AFFB0" w14:textId="17BF9DEA"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6:</w:t>
      </w:r>
    </w:p>
    <w:p w14:paraId="2D19DD38" w14:textId="1E2DCA4C"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0E37CFB2" wp14:editId="0E278BE0">
            <wp:extent cx="4267200" cy="2190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200" cy="2190750"/>
                    </a:xfrm>
                    <a:prstGeom prst="rect">
                      <a:avLst/>
                    </a:prstGeom>
                  </pic:spPr>
                </pic:pic>
              </a:graphicData>
            </a:graphic>
          </wp:inline>
        </w:drawing>
      </w:r>
    </w:p>
    <w:p w14:paraId="5DB688BE" w14:textId="7768C6F2"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09A51C9E" w14:textId="05916941"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7A3C265B" wp14:editId="76967848">
            <wp:extent cx="5943600" cy="5340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40985"/>
                    </a:xfrm>
                    <a:prstGeom prst="rect">
                      <a:avLst/>
                    </a:prstGeom>
                  </pic:spPr>
                </pic:pic>
              </a:graphicData>
            </a:graphic>
          </wp:inline>
        </w:drawing>
      </w:r>
    </w:p>
    <w:p w14:paraId="367FA946" w14:textId="1ECAC021"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07F152D8" wp14:editId="4271B21C">
            <wp:extent cx="5943600" cy="25260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6030"/>
                    </a:xfrm>
                    <a:prstGeom prst="rect">
                      <a:avLst/>
                    </a:prstGeom>
                  </pic:spPr>
                </pic:pic>
              </a:graphicData>
            </a:graphic>
          </wp:inline>
        </w:drawing>
      </w:r>
    </w:p>
    <w:p w14:paraId="6339714D" w14:textId="328CBBD2"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lastRenderedPageBreak/>
        <w:t>Case 7:</w:t>
      </w:r>
    </w:p>
    <w:p w14:paraId="5C0E4253" w14:textId="5C1BE479"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033CEEF3" wp14:editId="53A78165">
            <wp:extent cx="4248150" cy="2247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2247900"/>
                    </a:xfrm>
                    <a:prstGeom prst="rect">
                      <a:avLst/>
                    </a:prstGeom>
                  </pic:spPr>
                </pic:pic>
              </a:graphicData>
            </a:graphic>
          </wp:inline>
        </w:drawing>
      </w:r>
    </w:p>
    <w:p w14:paraId="3518CC33" w14:textId="7F599ED5"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354D9F56" wp14:editId="28B04D20">
            <wp:extent cx="5943600" cy="45910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91050"/>
                    </a:xfrm>
                    <a:prstGeom prst="rect">
                      <a:avLst/>
                    </a:prstGeom>
                  </pic:spPr>
                </pic:pic>
              </a:graphicData>
            </a:graphic>
          </wp:inline>
        </w:drawing>
      </w:r>
    </w:p>
    <w:p w14:paraId="2C2F4E5C" w14:textId="1D85286E"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6B3686FB" wp14:editId="342228D4">
            <wp:extent cx="5943600" cy="24523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2370"/>
                    </a:xfrm>
                    <a:prstGeom prst="rect">
                      <a:avLst/>
                    </a:prstGeom>
                  </pic:spPr>
                </pic:pic>
              </a:graphicData>
            </a:graphic>
          </wp:inline>
        </w:drawing>
      </w:r>
    </w:p>
    <w:p w14:paraId="186CCE84" w14:textId="44970212"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8:</w:t>
      </w:r>
    </w:p>
    <w:p w14:paraId="70374088" w14:textId="0E8B98FF"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45D7FD08" wp14:editId="0A12FD18">
            <wp:extent cx="4200525" cy="22193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2219325"/>
                    </a:xfrm>
                    <a:prstGeom prst="rect">
                      <a:avLst/>
                    </a:prstGeom>
                  </pic:spPr>
                </pic:pic>
              </a:graphicData>
            </a:graphic>
          </wp:inline>
        </w:drawing>
      </w:r>
    </w:p>
    <w:p w14:paraId="1C793658" w14:textId="7493553B"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53399DBC" w14:textId="11849055"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01F38599" wp14:editId="4B4AD971">
            <wp:extent cx="5943600" cy="5334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334000"/>
                    </a:xfrm>
                    <a:prstGeom prst="rect">
                      <a:avLst/>
                    </a:prstGeom>
                  </pic:spPr>
                </pic:pic>
              </a:graphicData>
            </a:graphic>
          </wp:inline>
        </w:drawing>
      </w:r>
    </w:p>
    <w:p w14:paraId="25A1BCE9" w14:textId="034E6C43"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606A59D1" wp14:editId="2CC7AD41">
            <wp:extent cx="5943600" cy="24460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46020"/>
                    </a:xfrm>
                    <a:prstGeom prst="rect">
                      <a:avLst/>
                    </a:prstGeom>
                  </pic:spPr>
                </pic:pic>
              </a:graphicData>
            </a:graphic>
          </wp:inline>
        </w:drawing>
      </w:r>
    </w:p>
    <w:p w14:paraId="729BEB0D" w14:textId="675AC401"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lastRenderedPageBreak/>
        <w:t>Case 9:</w:t>
      </w:r>
    </w:p>
    <w:p w14:paraId="201E5120" w14:textId="4C2D1A64" w:rsidR="007C38DC" w:rsidRDefault="007C38DC"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60702925" wp14:editId="49E75ECF">
            <wp:extent cx="4200525" cy="2209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2209800"/>
                    </a:xfrm>
                    <a:prstGeom prst="rect">
                      <a:avLst/>
                    </a:prstGeom>
                  </pic:spPr>
                </pic:pic>
              </a:graphicData>
            </a:graphic>
          </wp:inline>
        </w:drawing>
      </w:r>
    </w:p>
    <w:p w14:paraId="533532A6" w14:textId="3413B059" w:rsidR="007C38DC" w:rsidRDefault="007C38DC"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72612291" w14:textId="2E543200" w:rsidR="007C38DC" w:rsidRDefault="00825872"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2E8BF220" wp14:editId="057D2DD7">
            <wp:extent cx="5943600" cy="4114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14800"/>
                    </a:xfrm>
                    <a:prstGeom prst="rect">
                      <a:avLst/>
                    </a:prstGeom>
                  </pic:spPr>
                </pic:pic>
              </a:graphicData>
            </a:graphic>
          </wp:inline>
        </w:drawing>
      </w:r>
    </w:p>
    <w:p w14:paraId="6F0EF9DF" w14:textId="321CDDAF" w:rsidR="00825872" w:rsidRDefault="00825872"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73EF33B3" wp14:editId="5DC38D9E">
            <wp:extent cx="5943600" cy="24606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60625"/>
                    </a:xfrm>
                    <a:prstGeom prst="rect">
                      <a:avLst/>
                    </a:prstGeom>
                  </pic:spPr>
                </pic:pic>
              </a:graphicData>
            </a:graphic>
          </wp:inline>
        </w:drawing>
      </w:r>
    </w:p>
    <w:p w14:paraId="18716302" w14:textId="6616622F" w:rsidR="00825872" w:rsidRDefault="00825872"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10:</w:t>
      </w:r>
    </w:p>
    <w:p w14:paraId="03C1A368" w14:textId="694BDAFD" w:rsidR="00825872" w:rsidRDefault="00825872"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68E5E732" wp14:editId="56E34E9E">
            <wp:extent cx="4200525" cy="21907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0525" cy="2190750"/>
                    </a:xfrm>
                    <a:prstGeom prst="rect">
                      <a:avLst/>
                    </a:prstGeom>
                  </pic:spPr>
                </pic:pic>
              </a:graphicData>
            </a:graphic>
          </wp:inline>
        </w:drawing>
      </w:r>
    </w:p>
    <w:p w14:paraId="1E1D02B7" w14:textId="54B7E958" w:rsidR="00825872" w:rsidRDefault="00825872"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2E7FA717" w14:textId="54F322FD" w:rsidR="00825872" w:rsidRDefault="00825872"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00AED209" wp14:editId="6914905D">
            <wp:extent cx="5943600" cy="53365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36540"/>
                    </a:xfrm>
                    <a:prstGeom prst="rect">
                      <a:avLst/>
                    </a:prstGeom>
                  </pic:spPr>
                </pic:pic>
              </a:graphicData>
            </a:graphic>
          </wp:inline>
        </w:drawing>
      </w:r>
    </w:p>
    <w:p w14:paraId="0E9230A2" w14:textId="68D6A747" w:rsidR="00825872" w:rsidRDefault="00825872"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70BB13C7" wp14:editId="5393D170">
            <wp:extent cx="5943600" cy="25082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8250"/>
                    </a:xfrm>
                    <a:prstGeom prst="rect">
                      <a:avLst/>
                    </a:prstGeom>
                  </pic:spPr>
                </pic:pic>
              </a:graphicData>
            </a:graphic>
          </wp:inline>
        </w:drawing>
      </w:r>
    </w:p>
    <w:p w14:paraId="0DDC36B9" w14:textId="6081DF38" w:rsidR="00825872" w:rsidRDefault="00825872"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lastRenderedPageBreak/>
        <w:t>Case 11:</w:t>
      </w:r>
    </w:p>
    <w:p w14:paraId="715D5449" w14:textId="2AF66F87" w:rsidR="00825872" w:rsidRDefault="00825872"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11A06AC8" wp14:editId="522D327B">
            <wp:extent cx="4229100" cy="22383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38375"/>
                    </a:xfrm>
                    <a:prstGeom prst="rect">
                      <a:avLst/>
                    </a:prstGeom>
                  </pic:spPr>
                </pic:pic>
              </a:graphicData>
            </a:graphic>
          </wp:inline>
        </w:drawing>
      </w:r>
    </w:p>
    <w:p w14:paraId="4B215586" w14:textId="466CC250" w:rsidR="00825872" w:rsidRDefault="00825872"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556750C0" w14:textId="12E57ED0" w:rsidR="00825872" w:rsidRDefault="009B1AFA"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0150828D" wp14:editId="56FFD94B">
            <wp:extent cx="5943600" cy="4495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95800"/>
                    </a:xfrm>
                    <a:prstGeom prst="rect">
                      <a:avLst/>
                    </a:prstGeom>
                  </pic:spPr>
                </pic:pic>
              </a:graphicData>
            </a:graphic>
          </wp:inline>
        </w:drawing>
      </w:r>
    </w:p>
    <w:p w14:paraId="093EB0E1" w14:textId="24E9E50B"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3C04ABD1" wp14:editId="5CF669AF">
            <wp:extent cx="5943600" cy="239141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91410"/>
                    </a:xfrm>
                    <a:prstGeom prst="rect">
                      <a:avLst/>
                    </a:prstGeom>
                  </pic:spPr>
                </pic:pic>
              </a:graphicData>
            </a:graphic>
          </wp:inline>
        </w:drawing>
      </w:r>
    </w:p>
    <w:p w14:paraId="764BA2E6" w14:textId="6FCB6EB3" w:rsidR="007C38DC" w:rsidRDefault="009B1AF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12:</w:t>
      </w:r>
    </w:p>
    <w:p w14:paraId="6A62C269" w14:textId="5C2F7486"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1A09C328" wp14:editId="039091A1">
            <wp:extent cx="4238625" cy="2047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2047875"/>
                    </a:xfrm>
                    <a:prstGeom prst="rect">
                      <a:avLst/>
                    </a:prstGeom>
                  </pic:spPr>
                </pic:pic>
              </a:graphicData>
            </a:graphic>
          </wp:inline>
        </w:drawing>
      </w:r>
    </w:p>
    <w:p w14:paraId="23962ADF" w14:textId="757CA248" w:rsidR="009B1AFA" w:rsidRDefault="009B1AF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496A966C" w14:textId="1667BD9E"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34658AF8" wp14:editId="7170F920">
            <wp:extent cx="5943600" cy="4829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29175"/>
                    </a:xfrm>
                    <a:prstGeom prst="rect">
                      <a:avLst/>
                    </a:prstGeom>
                  </pic:spPr>
                </pic:pic>
              </a:graphicData>
            </a:graphic>
          </wp:inline>
        </w:drawing>
      </w:r>
    </w:p>
    <w:p w14:paraId="24E21E42" w14:textId="1B9BDDE6"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78A78386" wp14:editId="2AE483AA">
            <wp:extent cx="5943600" cy="25012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01265"/>
                    </a:xfrm>
                    <a:prstGeom prst="rect">
                      <a:avLst/>
                    </a:prstGeom>
                  </pic:spPr>
                </pic:pic>
              </a:graphicData>
            </a:graphic>
          </wp:inline>
        </w:drawing>
      </w:r>
    </w:p>
    <w:p w14:paraId="459C872D" w14:textId="24EDE1CC" w:rsidR="009B1AFA" w:rsidRDefault="009B1AF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13:</w:t>
      </w:r>
    </w:p>
    <w:p w14:paraId="54FC2128" w14:textId="4D5A8E7A"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67F489E2" wp14:editId="2B5A96DE">
            <wp:extent cx="4229100" cy="21621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9100" cy="2162175"/>
                    </a:xfrm>
                    <a:prstGeom prst="rect">
                      <a:avLst/>
                    </a:prstGeom>
                  </pic:spPr>
                </pic:pic>
              </a:graphicData>
            </a:graphic>
          </wp:inline>
        </w:drawing>
      </w:r>
    </w:p>
    <w:p w14:paraId="2618B145" w14:textId="379455A1" w:rsidR="009B1AFA" w:rsidRDefault="009B1AF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50A5D003" w14:textId="5C5787CC"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024AB0E9" wp14:editId="296DBBA1">
            <wp:extent cx="5943600" cy="46767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76775"/>
                    </a:xfrm>
                    <a:prstGeom prst="rect">
                      <a:avLst/>
                    </a:prstGeom>
                  </pic:spPr>
                </pic:pic>
              </a:graphicData>
            </a:graphic>
          </wp:inline>
        </w:drawing>
      </w:r>
    </w:p>
    <w:p w14:paraId="25019765" w14:textId="09CCE732"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0969DC4E" wp14:editId="02120EC2">
            <wp:extent cx="5943600" cy="25031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03170"/>
                    </a:xfrm>
                    <a:prstGeom prst="rect">
                      <a:avLst/>
                    </a:prstGeom>
                  </pic:spPr>
                </pic:pic>
              </a:graphicData>
            </a:graphic>
          </wp:inline>
        </w:drawing>
      </w:r>
    </w:p>
    <w:p w14:paraId="14CE1DEB" w14:textId="5CA3C4FB" w:rsidR="009B1AFA" w:rsidRDefault="009B1AF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14:</w:t>
      </w:r>
    </w:p>
    <w:p w14:paraId="11C8C420" w14:textId="5A188D7D"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69DF395B" wp14:editId="33A84980">
            <wp:extent cx="4219575" cy="19526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9575" cy="1952625"/>
                    </a:xfrm>
                    <a:prstGeom prst="rect">
                      <a:avLst/>
                    </a:prstGeom>
                  </pic:spPr>
                </pic:pic>
              </a:graphicData>
            </a:graphic>
          </wp:inline>
        </w:drawing>
      </w:r>
    </w:p>
    <w:p w14:paraId="7AF8D404" w14:textId="426CCEEE" w:rsidR="009B1AFA" w:rsidRDefault="009B1AF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634B4D56" w14:textId="03040245"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5913CB2B" wp14:editId="4E30479B">
            <wp:extent cx="5943600" cy="46386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38675"/>
                    </a:xfrm>
                    <a:prstGeom prst="rect">
                      <a:avLst/>
                    </a:prstGeom>
                  </pic:spPr>
                </pic:pic>
              </a:graphicData>
            </a:graphic>
          </wp:inline>
        </w:drawing>
      </w:r>
    </w:p>
    <w:p w14:paraId="4BD7C045" w14:textId="2D37F39B"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540E6A1B" wp14:editId="367900EA">
            <wp:extent cx="5943600" cy="25546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54605"/>
                    </a:xfrm>
                    <a:prstGeom prst="rect">
                      <a:avLst/>
                    </a:prstGeom>
                  </pic:spPr>
                </pic:pic>
              </a:graphicData>
            </a:graphic>
          </wp:inline>
        </w:drawing>
      </w:r>
    </w:p>
    <w:p w14:paraId="5689432B" w14:textId="3172EB70" w:rsidR="009B1AFA" w:rsidRDefault="009B1AF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15:</w:t>
      </w:r>
    </w:p>
    <w:p w14:paraId="20BEE68E" w14:textId="775E3B2B" w:rsidR="009B1AFA" w:rsidRDefault="009B1AFA"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40956270" wp14:editId="3DEE3B1A">
            <wp:extent cx="4181475" cy="20288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1475" cy="2028825"/>
                    </a:xfrm>
                    <a:prstGeom prst="rect">
                      <a:avLst/>
                    </a:prstGeom>
                  </pic:spPr>
                </pic:pic>
              </a:graphicData>
            </a:graphic>
          </wp:inline>
        </w:drawing>
      </w:r>
    </w:p>
    <w:p w14:paraId="7510E1F2" w14:textId="75E763B8" w:rsidR="009B1AFA" w:rsidRDefault="009B1AF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Results:</w:t>
      </w:r>
    </w:p>
    <w:p w14:paraId="48E986F9" w14:textId="62DE07A4" w:rsidR="009B1AFA" w:rsidRDefault="00824A5A"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63A42C41" wp14:editId="141ACAAD">
            <wp:extent cx="5943600" cy="53892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389245"/>
                    </a:xfrm>
                    <a:prstGeom prst="rect">
                      <a:avLst/>
                    </a:prstGeom>
                  </pic:spPr>
                </pic:pic>
              </a:graphicData>
            </a:graphic>
          </wp:inline>
        </w:drawing>
      </w:r>
    </w:p>
    <w:p w14:paraId="7AD812A4" w14:textId="36CEA760" w:rsidR="00824A5A" w:rsidRDefault="00824A5A"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4C393D21" wp14:editId="4A4A372B">
            <wp:extent cx="5943600" cy="24853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85390"/>
                    </a:xfrm>
                    <a:prstGeom prst="rect">
                      <a:avLst/>
                    </a:prstGeom>
                  </pic:spPr>
                </pic:pic>
              </a:graphicData>
            </a:graphic>
          </wp:inline>
        </w:drawing>
      </w:r>
    </w:p>
    <w:p w14:paraId="30F7CDA4" w14:textId="097986AA" w:rsidR="00824A5A" w:rsidRDefault="00824A5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Case 16:</w:t>
      </w:r>
    </w:p>
    <w:p w14:paraId="162FDD42" w14:textId="21173E9C" w:rsidR="00824A5A" w:rsidRDefault="00824A5A"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18783A88" wp14:editId="576A38F0">
            <wp:extent cx="4171950" cy="2247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1950" cy="2247900"/>
                    </a:xfrm>
                    <a:prstGeom prst="rect">
                      <a:avLst/>
                    </a:prstGeom>
                  </pic:spPr>
                </pic:pic>
              </a:graphicData>
            </a:graphic>
          </wp:inline>
        </w:drawing>
      </w:r>
    </w:p>
    <w:p w14:paraId="13C99DF9" w14:textId="431A8837" w:rsidR="00824A5A" w:rsidRDefault="00824A5A" w:rsidP="004A5F79">
      <w:pPr>
        <w:shd w:val="clear" w:color="auto" w:fill="FFFFFF"/>
        <w:spacing w:before="300" w:after="340"/>
        <w:rPr>
          <w:rFonts w:ascii="Open Sans" w:eastAsia="Times New Roman" w:hAnsi="Open Sans" w:cs="Open Sans"/>
          <w:color w:val="3C3C3C"/>
          <w:lang w:eastAsia="en-US"/>
        </w:rPr>
      </w:pPr>
      <w:r>
        <w:rPr>
          <w:noProof/>
        </w:rPr>
        <w:lastRenderedPageBreak/>
        <w:drawing>
          <wp:inline distT="0" distB="0" distL="0" distR="0" wp14:anchorId="2C2526F1" wp14:editId="339B8CEA">
            <wp:extent cx="5943600" cy="5086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086350"/>
                    </a:xfrm>
                    <a:prstGeom prst="rect">
                      <a:avLst/>
                    </a:prstGeom>
                  </pic:spPr>
                </pic:pic>
              </a:graphicData>
            </a:graphic>
          </wp:inline>
        </w:drawing>
      </w:r>
    </w:p>
    <w:p w14:paraId="6BE87746" w14:textId="50391509" w:rsidR="00824A5A" w:rsidRDefault="00824A5A" w:rsidP="004A5F79">
      <w:pPr>
        <w:shd w:val="clear" w:color="auto" w:fill="FFFFFF"/>
        <w:spacing w:before="300" w:after="340"/>
        <w:rPr>
          <w:rFonts w:ascii="Open Sans" w:eastAsia="Times New Roman" w:hAnsi="Open Sans" w:cs="Open Sans"/>
          <w:color w:val="3C3C3C"/>
          <w:lang w:eastAsia="en-US"/>
        </w:rPr>
      </w:pPr>
      <w:r>
        <w:rPr>
          <w:noProof/>
        </w:rPr>
        <w:drawing>
          <wp:inline distT="0" distB="0" distL="0" distR="0" wp14:anchorId="38133B71" wp14:editId="4C7C1B88">
            <wp:extent cx="5943600" cy="24790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79040"/>
                    </a:xfrm>
                    <a:prstGeom prst="rect">
                      <a:avLst/>
                    </a:prstGeom>
                  </pic:spPr>
                </pic:pic>
              </a:graphicData>
            </a:graphic>
          </wp:inline>
        </w:drawing>
      </w:r>
    </w:p>
    <w:p w14:paraId="46DA6F99" w14:textId="77777777" w:rsidR="00824A5A" w:rsidRDefault="00824A5A" w:rsidP="004A5F79">
      <w:pPr>
        <w:shd w:val="clear" w:color="auto" w:fill="FFFFFF"/>
        <w:spacing w:before="300" w:after="340"/>
        <w:rPr>
          <w:rFonts w:ascii="Open Sans" w:eastAsia="Times New Roman" w:hAnsi="Open Sans" w:cs="Open Sans"/>
          <w:color w:val="3C3C3C"/>
          <w:lang w:eastAsia="en-US"/>
        </w:rPr>
      </w:pPr>
      <w:r>
        <w:rPr>
          <w:rFonts w:ascii="Open Sans" w:eastAsia="Times New Roman" w:hAnsi="Open Sans" w:cs="Open Sans"/>
          <w:color w:val="3C3C3C"/>
          <w:lang w:eastAsia="en-US"/>
        </w:rPr>
        <w:t xml:space="preserve">Conclusions: </w:t>
      </w:r>
    </w:p>
    <w:p w14:paraId="38E8D1F0" w14:textId="15B309F7" w:rsidR="00824A5A" w:rsidRDefault="00824A5A" w:rsidP="00204361">
      <w:pPr>
        <w:shd w:val="clear" w:color="auto" w:fill="FFFFFF"/>
        <w:spacing w:before="300" w:after="340"/>
        <w:ind w:firstLine="720"/>
        <w:jc w:val="both"/>
        <w:rPr>
          <w:rFonts w:ascii="Open Sans" w:eastAsia="Times New Roman" w:hAnsi="Open Sans" w:cs="Open Sans"/>
          <w:color w:val="3C3C3C"/>
          <w:lang w:eastAsia="en-US"/>
        </w:rPr>
      </w:pPr>
      <w:r>
        <w:rPr>
          <w:rFonts w:ascii="Open Sans" w:eastAsia="Times New Roman" w:hAnsi="Open Sans" w:cs="Open Sans"/>
          <w:color w:val="3C3C3C"/>
          <w:lang w:eastAsia="en-US"/>
        </w:rPr>
        <w:lastRenderedPageBreak/>
        <w:t xml:space="preserve">As one can observe from cases 5, 6, 7, 8, 13, 14, 15, 16; if we change the </w:t>
      </w:r>
      <w:r w:rsidRPr="00824A5A">
        <w:rPr>
          <w:rFonts w:ascii="Open Sans" w:eastAsia="Times New Roman" w:hAnsi="Open Sans" w:cs="Open Sans"/>
          <w:i/>
          <w:color w:val="3C3C3C"/>
          <w:u w:val="single"/>
          <w:lang w:eastAsia="en-US"/>
        </w:rPr>
        <w:t>neutralization to Market</w:t>
      </w:r>
      <w:r>
        <w:rPr>
          <w:rFonts w:ascii="Open Sans" w:eastAsia="Times New Roman" w:hAnsi="Open Sans" w:cs="Open Sans"/>
          <w:color w:val="3C3C3C"/>
          <w:lang w:eastAsia="en-US"/>
        </w:rPr>
        <w:t xml:space="preserve"> the stats are always inferior and we always have a sharp ratio below 1. </w:t>
      </w:r>
      <w:r w:rsidRPr="00824A5A">
        <w:rPr>
          <w:rFonts w:ascii="Open Sans" w:eastAsia="Times New Roman" w:hAnsi="Open Sans" w:cs="Open Sans"/>
          <w:i/>
          <w:color w:val="3C3C3C"/>
          <w:u w:val="single"/>
          <w:lang w:eastAsia="en-US"/>
        </w:rPr>
        <w:t>The neutralization as None</w:t>
      </w:r>
      <w:r>
        <w:rPr>
          <w:rFonts w:ascii="Open Sans" w:eastAsia="Times New Roman" w:hAnsi="Open Sans" w:cs="Open Sans"/>
          <w:color w:val="3C3C3C"/>
          <w:lang w:eastAsia="en-US"/>
        </w:rPr>
        <w:t xml:space="preserve"> is much better as seen in 1, 2, 3, 4, 9, 10, 11, 12. I believe this happens because the edge of the strategy comes from being long in great stocks considering sentiment and low volatility. </w:t>
      </w:r>
      <w:proofErr w:type="gramStart"/>
      <w:r>
        <w:rPr>
          <w:rFonts w:ascii="Open Sans" w:eastAsia="Times New Roman" w:hAnsi="Open Sans" w:cs="Open Sans"/>
          <w:color w:val="3C3C3C"/>
          <w:lang w:eastAsia="en-US"/>
        </w:rPr>
        <w:t>So</w:t>
      </w:r>
      <w:proofErr w:type="gramEnd"/>
      <w:r w:rsidR="00204361">
        <w:rPr>
          <w:rFonts w:ascii="Open Sans" w:eastAsia="Times New Roman" w:hAnsi="Open Sans" w:cs="Open Sans"/>
          <w:color w:val="3C3C3C"/>
          <w:lang w:eastAsia="en-US"/>
        </w:rPr>
        <w:t xml:space="preserve"> </w:t>
      </w:r>
      <w:r>
        <w:rPr>
          <w:rFonts w:ascii="Open Sans" w:eastAsia="Times New Roman" w:hAnsi="Open Sans" w:cs="Open Sans"/>
          <w:color w:val="3C3C3C"/>
          <w:lang w:eastAsia="en-US"/>
        </w:rPr>
        <w:t>the neutralization just messes up with the alpha of the strategy.</w:t>
      </w:r>
    </w:p>
    <w:p w14:paraId="7E736362" w14:textId="32C35FA8" w:rsidR="00824A5A" w:rsidRDefault="00824A5A" w:rsidP="00204361">
      <w:pPr>
        <w:shd w:val="clear" w:color="auto" w:fill="FFFFFF"/>
        <w:spacing w:before="300" w:after="340"/>
        <w:ind w:firstLine="720"/>
        <w:jc w:val="both"/>
        <w:rPr>
          <w:rFonts w:ascii="Open Sans" w:eastAsia="Times New Roman" w:hAnsi="Open Sans" w:cs="Open Sans"/>
          <w:color w:val="3C3C3C"/>
          <w:lang w:eastAsia="en-US"/>
        </w:rPr>
      </w:pPr>
      <w:r>
        <w:rPr>
          <w:rFonts w:ascii="Open Sans" w:eastAsia="Times New Roman" w:hAnsi="Open Sans" w:cs="Open Sans"/>
          <w:color w:val="3C3C3C"/>
          <w:lang w:eastAsia="en-US"/>
        </w:rPr>
        <w:t xml:space="preserve">If we compare the pairs: 8-16, </w:t>
      </w:r>
      <w:r w:rsidR="00E662A5">
        <w:rPr>
          <w:rFonts w:ascii="Open Sans" w:eastAsia="Times New Roman" w:hAnsi="Open Sans" w:cs="Open Sans"/>
          <w:color w:val="3C3C3C"/>
          <w:lang w:eastAsia="en-US"/>
        </w:rPr>
        <w:t xml:space="preserve">7-15, 6-14, 5-13, 4-12, 3-11, 1-9, 2-10 we will notice that the variable </w:t>
      </w:r>
      <w:r w:rsidR="00E662A5" w:rsidRPr="00E662A5">
        <w:rPr>
          <w:rFonts w:ascii="Open Sans" w:eastAsia="Times New Roman" w:hAnsi="Open Sans" w:cs="Open Sans"/>
          <w:i/>
          <w:color w:val="3C3C3C"/>
          <w:u w:val="single"/>
          <w:lang w:eastAsia="en-US"/>
        </w:rPr>
        <w:t>Max Stock Weight</w:t>
      </w:r>
      <w:r w:rsidR="00E662A5">
        <w:rPr>
          <w:rFonts w:ascii="Open Sans" w:eastAsia="Times New Roman" w:hAnsi="Open Sans" w:cs="Open Sans"/>
          <w:color w:val="3C3C3C"/>
          <w:lang w:eastAsia="en-US"/>
        </w:rPr>
        <w:t xml:space="preserve"> has no effect at all. It is the same, 0.1 and 0.5. This happens because our strategy is very selective so we have always less stocks than the maximum allowed</w:t>
      </w:r>
      <w:r w:rsidR="00D6262E">
        <w:rPr>
          <w:rFonts w:ascii="Open Sans" w:eastAsia="Times New Roman" w:hAnsi="Open Sans" w:cs="Open Sans"/>
          <w:color w:val="3C3C3C"/>
          <w:lang w:eastAsia="en-US"/>
        </w:rPr>
        <w:t xml:space="preserve"> at the time the trades take place.</w:t>
      </w:r>
    </w:p>
    <w:p w14:paraId="230A83C8" w14:textId="4C8B9A08" w:rsidR="00EE3F05" w:rsidRDefault="00D6262E" w:rsidP="00204361">
      <w:pPr>
        <w:shd w:val="clear" w:color="auto" w:fill="FFFFFF"/>
        <w:spacing w:before="300" w:after="340"/>
        <w:ind w:firstLine="720"/>
        <w:jc w:val="both"/>
        <w:rPr>
          <w:rFonts w:ascii="Open Sans" w:eastAsia="Times New Roman" w:hAnsi="Open Sans" w:cs="Open Sans"/>
          <w:color w:val="3C3C3C"/>
          <w:lang w:eastAsia="en-US"/>
        </w:rPr>
      </w:pPr>
      <w:r>
        <w:rPr>
          <w:rFonts w:ascii="Open Sans" w:eastAsia="Times New Roman" w:hAnsi="Open Sans" w:cs="Open Sans"/>
          <w:color w:val="3C3C3C"/>
          <w:lang w:eastAsia="en-US"/>
        </w:rPr>
        <w:t xml:space="preserve">If we compare the pairs considering the </w:t>
      </w:r>
      <w:r w:rsidRPr="00D057D1">
        <w:rPr>
          <w:rFonts w:ascii="Open Sans" w:eastAsia="Times New Roman" w:hAnsi="Open Sans" w:cs="Open Sans"/>
          <w:i/>
          <w:color w:val="3C3C3C"/>
          <w:u w:val="single"/>
          <w:lang w:eastAsia="en-US"/>
        </w:rPr>
        <w:t>universe</w:t>
      </w:r>
      <w:r>
        <w:rPr>
          <w:rFonts w:ascii="Open Sans" w:eastAsia="Times New Roman" w:hAnsi="Open Sans" w:cs="Open Sans"/>
          <w:color w:val="3C3C3C"/>
          <w:lang w:eastAsia="en-US"/>
        </w:rPr>
        <w:t xml:space="preserve"> we will notice the </w:t>
      </w:r>
      <w:r w:rsidRPr="00D057D1">
        <w:rPr>
          <w:rFonts w:ascii="Open Sans" w:eastAsia="Times New Roman" w:hAnsi="Open Sans" w:cs="Open Sans"/>
          <w:i/>
          <w:color w:val="3C3C3C"/>
          <w:u w:val="single"/>
          <w:lang w:eastAsia="en-US"/>
        </w:rPr>
        <w:t xml:space="preserve">top 3000 </w:t>
      </w:r>
      <w:proofErr w:type="gramStart"/>
      <w:r w:rsidR="00EE3F05" w:rsidRPr="00D057D1">
        <w:rPr>
          <w:rFonts w:ascii="Open Sans" w:eastAsia="Times New Roman" w:hAnsi="Open Sans" w:cs="Open Sans"/>
          <w:i/>
          <w:color w:val="3C3C3C"/>
          <w:u w:val="single"/>
          <w:lang w:eastAsia="en-US"/>
        </w:rPr>
        <w:t>universe</w:t>
      </w:r>
      <w:proofErr w:type="gramEnd"/>
      <w:r w:rsidR="00EE3F05">
        <w:rPr>
          <w:rFonts w:ascii="Open Sans" w:eastAsia="Times New Roman" w:hAnsi="Open Sans" w:cs="Open Sans"/>
          <w:color w:val="3C3C3C"/>
          <w:lang w:eastAsia="en-US"/>
        </w:rPr>
        <w:t xml:space="preserve"> was superior than the </w:t>
      </w:r>
      <w:r w:rsidR="00EE3F05" w:rsidRPr="00D057D1">
        <w:rPr>
          <w:rFonts w:ascii="Open Sans" w:eastAsia="Times New Roman" w:hAnsi="Open Sans" w:cs="Open Sans"/>
          <w:i/>
          <w:color w:val="3C3C3C"/>
          <w:u w:val="single"/>
          <w:lang w:eastAsia="en-US"/>
        </w:rPr>
        <w:t>top 1000 universe</w:t>
      </w:r>
      <w:r w:rsidR="00EE3F05">
        <w:rPr>
          <w:rFonts w:ascii="Open Sans" w:eastAsia="Times New Roman" w:hAnsi="Open Sans" w:cs="Open Sans"/>
          <w:color w:val="3C3C3C"/>
          <w:lang w:eastAsia="en-US"/>
        </w:rPr>
        <w:t xml:space="preserve"> in 75% of the cases: 1x2; 3x4; 7x8; </w:t>
      </w:r>
      <w:r>
        <w:rPr>
          <w:rFonts w:ascii="Open Sans" w:eastAsia="Times New Roman" w:hAnsi="Open Sans" w:cs="Open Sans"/>
          <w:color w:val="3C3C3C"/>
          <w:lang w:eastAsia="en-US"/>
        </w:rPr>
        <w:t xml:space="preserve">15x 16; </w:t>
      </w:r>
      <w:r w:rsidR="00EE3F05">
        <w:rPr>
          <w:rFonts w:ascii="Open Sans" w:eastAsia="Times New Roman" w:hAnsi="Open Sans" w:cs="Open Sans"/>
          <w:color w:val="3C3C3C"/>
          <w:lang w:eastAsia="en-US"/>
        </w:rPr>
        <w:t xml:space="preserve">11 x 12, 9 x 10. In the cases: </w:t>
      </w:r>
      <w:r>
        <w:rPr>
          <w:rFonts w:ascii="Open Sans" w:eastAsia="Times New Roman" w:hAnsi="Open Sans" w:cs="Open Sans"/>
          <w:color w:val="3C3C3C"/>
          <w:lang w:eastAsia="en-US"/>
        </w:rPr>
        <w:t>13 x 14;</w:t>
      </w:r>
      <w:r w:rsidR="00EE3F05">
        <w:rPr>
          <w:rFonts w:ascii="Open Sans" w:eastAsia="Times New Roman" w:hAnsi="Open Sans" w:cs="Open Sans"/>
          <w:color w:val="3C3C3C"/>
          <w:lang w:eastAsia="en-US"/>
        </w:rPr>
        <w:t xml:space="preserve"> 5x6 the top 1000 universe was superior, considering </w:t>
      </w:r>
      <w:proofErr w:type="spellStart"/>
      <w:r w:rsidR="00EE3F05">
        <w:rPr>
          <w:rFonts w:ascii="Open Sans" w:eastAsia="Times New Roman" w:hAnsi="Open Sans" w:cs="Open Sans"/>
          <w:color w:val="3C3C3C"/>
          <w:lang w:eastAsia="en-US"/>
        </w:rPr>
        <w:t>Pnl</w:t>
      </w:r>
      <w:proofErr w:type="spellEnd"/>
      <w:r w:rsidR="00EE3F05">
        <w:rPr>
          <w:rFonts w:ascii="Open Sans" w:eastAsia="Times New Roman" w:hAnsi="Open Sans" w:cs="Open Sans"/>
          <w:color w:val="3C3C3C"/>
          <w:lang w:eastAsia="en-US"/>
        </w:rPr>
        <w:t xml:space="preserve"> and Sharp ratio. It seems that our strategy works better in the small cap universe. This makes sense as usually they are less monitored by the large funds so it is possible that they really have more alpha.</w:t>
      </w:r>
    </w:p>
    <w:p w14:paraId="46C39CD2" w14:textId="5143D807" w:rsidR="00794034" w:rsidRDefault="00D057D1" w:rsidP="00204361">
      <w:pPr>
        <w:shd w:val="clear" w:color="auto" w:fill="FFFFFF"/>
        <w:spacing w:before="300" w:after="340"/>
        <w:ind w:firstLine="720"/>
        <w:jc w:val="both"/>
        <w:rPr>
          <w:rFonts w:ascii="Open Sans" w:eastAsia="Times New Roman" w:hAnsi="Open Sans" w:cs="Open Sans"/>
          <w:color w:val="3C3C3C"/>
          <w:lang w:eastAsia="en-US"/>
        </w:rPr>
      </w:pPr>
      <w:bookmarkStart w:id="0" w:name="_GoBack"/>
      <w:bookmarkEnd w:id="0"/>
      <w:r>
        <w:rPr>
          <w:rFonts w:ascii="Open Sans" w:eastAsia="Times New Roman" w:hAnsi="Open Sans" w:cs="Open Sans"/>
          <w:color w:val="3C3C3C"/>
          <w:lang w:eastAsia="en-US"/>
        </w:rPr>
        <w:t xml:space="preserve">If we compare the metric </w:t>
      </w:r>
      <w:r w:rsidRPr="00204361">
        <w:rPr>
          <w:rFonts w:ascii="Open Sans" w:eastAsia="Times New Roman" w:hAnsi="Open Sans" w:cs="Open Sans"/>
          <w:color w:val="3C3C3C"/>
          <w:u w:val="single"/>
          <w:lang w:eastAsia="en-US"/>
        </w:rPr>
        <w:t>Delay</w:t>
      </w:r>
      <w:r>
        <w:rPr>
          <w:rFonts w:ascii="Open Sans" w:eastAsia="Times New Roman" w:hAnsi="Open Sans" w:cs="Open Sans"/>
          <w:color w:val="3C3C3C"/>
          <w:lang w:eastAsia="en-US"/>
        </w:rPr>
        <w:t xml:space="preserve"> we will notice that </w:t>
      </w:r>
      <w:r w:rsidR="00204361">
        <w:rPr>
          <w:rFonts w:ascii="Open Sans" w:eastAsia="Times New Roman" w:hAnsi="Open Sans" w:cs="Open Sans"/>
          <w:color w:val="3C3C3C"/>
          <w:u w:val="single"/>
          <w:lang w:eastAsia="en-US"/>
        </w:rPr>
        <w:t>D</w:t>
      </w:r>
      <w:r w:rsidRPr="00204361">
        <w:rPr>
          <w:rFonts w:ascii="Open Sans" w:eastAsia="Times New Roman" w:hAnsi="Open Sans" w:cs="Open Sans"/>
          <w:color w:val="3C3C3C"/>
          <w:u w:val="single"/>
          <w:lang w:eastAsia="en-US"/>
        </w:rPr>
        <w:t>elay 0</w:t>
      </w:r>
      <w:r>
        <w:rPr>
          <w:rFonts w:ascii="Open Sans" w:eastAsia="Times New Roman" w:hAnsi="Open Sans" w:cs="Open Sans"/>
          <w:color w:val="3C3C3C"/>
          <w:lang w:eastAsia="en-US"/>
        </w:rPr>
        <w:t xml:space="preserve"> has a higher sharp ratio </w:t>
      </w:r>
      <w:r w:rsidR="00794034">
        <w:rPr>
          <w:rFonts w:ascii="Open Sans" w:eastAsia="Times New Roman" w:hAnsi="Open Sans" w:cs="Open Sans"/>
          <w:color w:val="3C3C3C"/>
          <w:lang w:eastAsia="en-US"/>
        </w:rPr>
        <w:t>in pairs 1-3</w:t>
      </w:r>
      <w:r w:rsidR="00204361">
        <w:rPr>
          <w:rFonts w:ascii="Open Sans" w:eastAsia="Times New Roman" w:hAnsi="Open Sans" w:cs="Open Sans"/>
          <w:color w:val="3C3C3C"/>
          <w:lang w:eastAsia="en-US"/>
        </w:rPr>
        <w:t>, 5-7 and 6x8.</w:t>
      </w:r>
      <w:r w:rsidR="00794034">
        <w:rPr>
          <w:rFonts w:ascii="Open Sans" w:eastAsia="Times New Roman" w:hAnsi="Open Sans" w:cs="Open Sans"/>
          <w:color w:val="3C3C3C"/>
          <w:lang w:eastAsia="en-US"/>
        </w:rPr>
        <w:t xml:space="preserve"> b 2-4 was a draw in PNL and sharp but </w:t>
      </w:r>
      <w:r w:rsidR="00794034" w:rsidRPr="00204361">
        <w:rPr>
          <w:rFonts w:ascii="Open Sans" w:eastAsia="Times New Roman" w:hAnsi="Open Sans" w:cs="Open Sans"/>
          <w:color w:val="3C3C3C"/>
          <w:u w:val="single"/>
          <w:lang w:eastAsia="en-US"/>
        </w:rPr>
        <w:t>Delay 0</w:t>
      </w:r>
      <w:r w:rsidR="00794034">
        <w:rPr>
          <w:rFonts w:ascii="Open Sans" w:eastAsia="Times New Roman" w:hAnsi="Open Sans" w:cs="Open Sans"/>
          <w:color w:val="3C3C3C"/>
          <w:lang w:eastAsia="en-US"/>
        </w:rPr>
        <w:t xml:space="preserve"> wins if we take into account the drawdown (9,34% x 9,36%). </w:t>
      </w:r>
      <w:r w:rsidR="00204361">
        <w:rPr>
          <w:rFonts w:ascii="Open Sans" w:eastAsia="Times New Roman" w:hAnsi="Open Sans" w:cs="Open Sans"/>
          <w:color w:val="3C3C3C"/>
          <w:lang w:eastAsia="en-US"/>
        </w:rPr>
        <w:t xml:space="preserve">But the classification of the strategies </w:t>
      </w:r>
      <w:proofErr w:type="gramStart"/>
      <w:r w:rsidR="00204361">
        <w:rPr>
          <w:rFonts w:ascii="Open Sans" w:eastAsia="Times New Roman" w:hAnsi="Open Sans" w:cs="Open Sans"/>
          <w:color w:val="3C3C3C"/>
          <w:lang w:eastAsia="en-US"/>
        </w:rPr>
        <w:t>are</w:t>
      </w:r>
      <w:proofErr w:type="gramEnd"/>
      <w:r w:rsidR="00204361">
        <w:rPr>
          <w:rFonts w:ascii="Open Sans" w:eastAsia="Times New Roman" w:hAnsi="Open Sans" w:cs="Open Sans"/>
          <w:color w:val="3C3C3C"/>
          <w:lang w:eastAsia="en-US"/>
        </w:rPr>
        <w:t xml:space="preserve"> always better in the </w:t>
      </w:r>
      <w:r w:rsidR="00204361">
        <w:rPr>
          <w:rFonts w:ascii="Open Sans" w:eastAsia="Times New Roman" w:hAnsi="Open Sans" w:cs="Open Sans"/>
          <w:color w:val="3C3C3C"/>
          <w:u w:val="single"/>
          <w:lang w:eastAsia="en-US"/>
        </w:rPr>
        <w:t>D</w:t>
      </w:r>
      <w:r w:rsidR="00204361" w:rsidRPr="00204361">
        <w:rPr>
          <w:rFonts w:ascii="Open Sans" w:eastAsia="Times New Roman" w:hAnsi="Open Sans" w:cs="Open Sans"/>
          <w:color w:val="3C3C3C"/>
          <w:u w:val="single"/>
          <w:lang w:eastAsia="en-US"/>
        </w:rPr>
        <w:t>elay 1</w:t>
      </w:r>
      <w:r w:rsidR="00204361">
        <w:rPr>
          <w:rFonts w:ascii="Open Sans" w:eastAsia="Times New Roman" w:hAnsi="Open Sans" w:cs="Open Sans"/>
          <w:color w:val="3C3C3C"/>
          <w:lang w:eastAsia="en-US"/>
        </w:rPr>
        <w:t xml:space="preserve"> cases. This happens because web sim gives preference to </w:t>
      </w:r>
      <w:r w:rsidR="00204361">
        <w:rPr>
          <w:rFonts w:ascii="Open Sans" w:eastAsia="Times New Roman" w:hAnsi="Open Sans" w:cs="Open Sans"/>
          <w:color w:val="3C3C3C"/>
          <w:u w:val="single"/>
          <w:lang w:eastAsia="en-US"/>
        </w:rPr>
        <w:t>D</w:t>
      </w:r>
      <w:r w:rsidR="00204361" w:rsidRPr="00204361">
        <w:rPr>
          <w:rFonts w:ascii="Open Sans" w:eastAsia="Times New Roman" w:hAnsi="Open Sans" w:cs="Open Sans"/>
          <w:color w:val="3C3C3C"/>
          <w:u w:val="single"/>
          <w:lang w:eastAsia="en-US"/>
        </w:rPr>
        <w:t>elay 1</w:t>
      </w:r>
      <w:r w:rsidR="00204361">
        <w:rPr>
          <w:rFonts w:ascii="Open Sans" w:eastAsia="Times New Roman" w:hAnsi="Open Sans" w:cs="Open Sans"/>
          <w:color w:val="3C3C3C"/>
          <w:lang w:eastAsia="en-US"/>
        </w:rPr>
        <w:t xml:space="preserve"> zero which are able to be executed with less slippage. The pairs above 9 until 16 are symmetrical because the </w:t>
      </w:r>
      <w:r w:rsidR="00204361" w:rsidRPr="00204361">
        <w:rPr>
          <w:rFonts w:ascii="Open Sans" w:eastAsia="Times New Roman" w:hAnsi="Open Sans" w:cs="Open Sans"/>
          <w:color w:val="3C3C3C"/>
          <w:u w:val="single"/>
          <w:lang w:eastAsia="en-US"/>
        </w:rPr>
        <w:t>Max Stock Weight</w:t>
      </w:r>
      <w:r w:rsidR="00204361">
        <w:rPr>
          <w:rFonts w:ascii="Open Sans" w:eastAsia="Times New Roman" w:hAnsi="Open Sans" w:cs="Open Sans"/>
          <w:color w:val="3C3C3C"/>
          <w:lang w:eastAsia="en-US"/>
        </w:rPr>
        <w:t xml:space="preserve"> effect has no effect at all.</w:t>
      </w:r>
    </w:p>
    <w:p w14:paraId="2760EDB2" w14:textId="77777777" w:rsidR="00D057D1" w:rsidRDefault="00D057D1" w:rsidP="004A5F79">
      <w:pPr>
        <w:shd w:val="clear" w:color="auto" w:fill="FFFFFF"/>
        <w:spacing w:before="300" w:after="340"/>
        <w:rPr>
          <w:rFonts w:ascii="Open Sans" w:eastAsia="Times New Roman" w:hAnsi="Open Sans" w:cs="Open Sans"/>
          <w:color w:val="3C3C3C"/>
          <w:lang w:eastAsia="en-US"/>
        </w:rPr>
      </w:pPr>
    </w:p>
    <w:p w14:paraId="63E13B66" w14:textId="77777777" w:rsidR="00D6262E" w:rsidRDefault="00D6262E" w:rsidP="004A5F79">
      <w:pPr>
        <w:shd w:val="clear" w:color="auto" w:fill="FFFFFF"/>
        <w:spacing w:before="300" w:after="340"/>
        <w:rPr>
          <w:rFonts w:ascii="Open Sans" w:eastAsia="Times New Roman" w:hAnsi="Open Sans" w:cs="Open Sans"/>
          <w:color w:val="3C3C3C"/>
          <w:lang w:eastAsia="en-US"/>
        </w:rPr>
      </w:pPr>
    </w:p>
    <w:sectPr w:rsidR="00D62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313F6"/>
    <w:multiLevelType w:val="multilevel"/>
    <w:tmpl w:val="DA824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53A40"/>
    <w:multiLevelType w:val="multilevel"/>
    <w:tmpl w:val="D53A97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3E90"/>
    <w:multiLevelType w:val="hybridMultilevel"/>
    <w:tmpl w:val="8D3A7C76"/>
    <w:lvl w:ilvl="0" w:tplc="456A46D4">
      <w:start w:val="1"/>
      <w:numFmt w:val="decimal"/>
      <w:lvlText w:val="%1."/>
      <w:lvlJc w:val="left"/>
      <w:pPr>
        <w:ind w:left="765" w:hanging="405"/>
      </w:pPr>
      <w:rPr>
        <w:rFonts w:ascii="Open Sans" w:hAnsi="Open Sans" w:cs="Open Sans" w:hint="default"/>
        <w:color w:val="3C3C3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081724"/>
    <w:multiLevelType w:val="multilevel"/>
    <w:tmpl w:val="FBA46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3285F"/>
    <w:multiLevelType w:val="multilevel"/>
    <w:tmpl w:val="0EA6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94819"/>
    <w:multiLevelType w:val="multilevel"/>
    <w:tmpl w:val="5AF01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44D8E"/>
    <w:multiLevelType w:val="hybridMultilevel"/>
    <w:tmpl w:val="D8CEF010"/>
    <w:lvl w:ilvl="0" w:tplc="CBAE8E2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B0243"/>
    <w:multiLevelType w:val="multilevel"/>
    <w:tmpl w:val="EEF6F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971D10"/>
    <w:multiLevelType w:val="hybridMultilevel"/>
    <w:tmpl w:val="33406C20"/>
    <w:lvl w:ilvl="0" w:tplc="DC461404">
      <w:start w:val="1"/>
      <w:numFmt w:val="decimal"/>
      <w:lvlText w:val="%1."/>
      <w:lvlJc w:val="left"/>
      <w:pPr>
        <w:ind w:left="720" w:hanging="360"/>
      </w:pPr>
      <w:rPr>
        <w:rFonts w:ascii="Open Sans" w:hAnsi="Open Sans" w:cs="Open Sans" w:hint="default"/>
        <w:color w:val="3C3C3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846A3C"/>
    <w:multiLevelType w:val="multilevel"/>
    <w:tmpl w:val="B07E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72E21"/>
    <w:multiLevelType w:val="multilevel"/>
    <w:tmpl w:val="D4DA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B4AA2"/>
    <w:multiLevelType w:val="hybridMultilevel"/>
    <w:tmpl w:val="E9DAD57A"/>
    <w:lvl w:ilvl="0" w:tplc="1A0A6CC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743EFE"/>
    <w:multiLevelType w:val="hybridMultilevel"/>
    <w:tmpl w:val="FD903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7F4E45"/>
    <w:multiLevelType w:val="multilevel"/>
    <w:tmpl w:val="F030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7C33E6"/>
    <w:multiLevelType w:val="hybridMultilevel"/>
    <w:tmpl w:val="4C12E1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0624D"/>
    <w:multiLevelType w:val="multilevel"/>
    <w:tmpl w:val="FD2E63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B05B12"/>
    <w:multiLevelType w:val="hybridMultilevel"/>
    <w:tmpl w:val="1ADA8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E9153F"/>
    <w:multiLevelType w:val="multilevel"/>
    <w:tmpl w:val="9FF4DA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E17072"/>
    <w:multiLevelType w:val="multilevel"/>
    <w:tmpl w:val="0FA21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3E420E"/>
    <w:multiLevelType w:val="multilevel"/>
    <w:tmpl w:val="B3762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6628CA"/>
    <w:multiLevelType w:val="multilevel"/>
    <w:tmpl w:val="185844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813771"/>
    <w:multiLevelType w:val="multilevel"/>
    <w:tmpl w:val="5AA8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835A0B"/>
    <w:multiLevelType w:val="multilevel"/>
    <w:tmpl w:val="3D9A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FD2F1D"/>
    <w:multiLevelType w:val="hybridMultilevel"/>
    <w:tmpl w:val="8F72A4F2"/>
    <w:lvl w:ilvl="0" w:tplc="66A2A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C10AE4"/>
    <w:multiLevelType w:val="multilevel"/>
    <w:tmpl w:val="1C92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914191"/>
    <w:multiLevelType w:val="multilevel"/>
    <w:tmpl w:val="300C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783948"/>
    <w:multiLevelType w:val="hybridMultilevel"/>
    <w:tmpl w:val="348A1F96"/>
    <w:lvl w:ilvl="0" w:tplc="40E02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245E3E"/>
    <w:multiLevelType w:val="multilevel"/>
    <w:tmpl w:val="5CFA4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022C6"/>
    <w:multiLevelType w:val="multilevel"/>
    <w:tmpl w:val="760E7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6D082E"/>
    <w:multiLevelType w:val="multilevel"/>
    <w:tmpl w:val="EC38E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9A4787"/>
    <w:multiLevelType w:val="multilevel"/>
    <w:tmpl w:val="866C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A477D4"/>
    <w:multiLevelType w:val="hybridMultilevel"/>
    <w:tmpl w:val="9ECC893C"/>
    <w:lvl w:ilvl="0" w:tplc="913AD122">
      <w:start w:val="1"/>
      <w:numFmt w:val="decimal"/>
      <w:lvlText w:val="%1."/>
      <w:lvlJc w:val="left"/>
      <w:pPr>
        <w:ind w:left="720" w:hanging="360"/>
      </w:pPr>
      <w:rPr>
        <w:rFonts w:eastAsia="SimSu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739C0"/>
    <w:multiLevelType w:val="hybridMultilevel"/>
    <w:tmpl w:val="62EC7AA2"/>
    <w:lvl w:ilvl="0" w:tplc="E5C0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6BC0182"/>
    <w:multiLevelType w:val="multilevel"/>
    <w:tmpl w:val="002017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3B5A26"/>
    <w:multiLevelType w:val="multilevel"/>
    <w:tmpl w:val="4EFC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4273B5"/>
    <w:multiLevelType w:val="multilevel"/>
    <w:tmpl w:val="879C0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02215A"/>
    <w:multiLevelType w:val="multilevel"/>
    <w:tmpl w:val="5C9095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E85ED9"/>
    <w:multiLevelType w:val="multilevel"/>
    <w:tmpl w:val="D1E4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4"/>
  </w:num>
  <w:num w:numId="3">
    <w:abstractNumId w:val="1"/>
  </w:num>
  <w:num w:numId="4">
    <w:abstractNumId w:val="19"/>
  </w:num>
  <w:num w:numId="5">
    <w:abstractNumId w:val="16"/>
  </w:num>
  <w:num w:numId="6">
    <w:abstractNumId w:val="27"/>
  </w:num>
  <w:num w:numId="7">
    <w:abstractNumId w:val="8"/>
  </w:num>
  <w:num w:numId="8">
    <w:abstractNumId w:val="11"/>
  </w:num>
  <w:num w:numId="9">
    <w:abstractNumId w:val="36"/>
  </w:num>
  <w:num w:numId="10">
    <w:abstractNumId w:val="22"/>
  </w:num>
  <w:num w:numId="11">
    <w:abstractNumId w:val="7"/>
  </w:num>
  <w:num w:numId="12">
    <w:abstractNumId w:val="18"/>
  </w:num>
  <w:num w:numId="13">
    <w:abstractNumId w:val="13"/>
  </w:num>
  <w:num w:numId="14">
    <w:abstractNumId w:val="29"/>
  </w:num>
  <w:num w:numId="15">
    <w:abstractNumId w:val="24"/>
  </w:num>
  <w:num w:numId="16">
    <w:abstractNumId w:val="3"/>
  </w:num>
  <w:num w:numId="17">
    <w:abstractNumId w:val="6"/>
  </w:num>
  <w:num w:numId="18">
    <w:abstractNumId w:val="2"/>
  </w:num>
  <w:num w:numId="19">
    <w:abstractNumId w:val="31"/>
  </w:num>
  <w:num w:numId="20">
    <w:abstractNumId w:val="26"/>
  </w:num>
  <w:num w:numId="21">
    <w:abstractNumId w:val="32"/>
  </w:num>
  <w:num w:numId="22">
    <w:abstractNumId w:val="28"/>
  </w:num>
  <w:num w:numId="23">
    <w:abstractNumId w:val="12"/>
  </w:num>
  <w:num w:numId="24">
    <w:abstractNumId w:val="10"/>
  </w:num>
  <w:num w:numId="25">
    <w:abstractNumId w:val="34"/>
  </w:num>
  <w:num w:numId="26">
    <w:abstractNumId w:val="35"/>
  </w:num>
  <w:num w:numId="27">
    <w:abstractNumId w:val="20"/>
  </w:num>
  <w:num w:numId="28">
    <w:abstractNumId w:val="9"/>
  </w:num>
  <w:num w:numId="29">
    <w:abstractNumId w:val="4"/>
  </w:num>
  <w:num w:numId="30">
    <w:abstractNumId w:val="33"/>
  </w:num>
  <w:num w:numId="31">
    <w:abstractNumId w:val="25"/>
  </w:num>
  <w:num w:numId="32">
    <w:abstractNumId w:val="5"/>
  </w:num>
  <w:num w:numId="33">
    <w:abstractNumId w:val="30"/>
  </w:num>
  <w:num w:numId="34">
    <w:abstractNumId w:val="0"/>
  </w:num>
  <w:num w:numId="35">
    <w:abstractNumId w:val="17"/>
  </w:num>
  <w:num w:numId="36">
    <w:abstractNumId w:val="37"/>
  </w:num>
  <w:num w:numId="37">
    <w:abstractNumId w:val="21"/>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53A"/>
    <w:rsid w:val="00000CD2"/>
    <w:rsid w:val="00006F3C"/>
    <w:rsid w:val="00014BB3"/>
    <w:rsid w:val="00033801"/>
    <w:rsid w:val="000412E4"/>
    <w:rsid w:val="00053D10"/>
    <w:rsid w:val="000639CB"/>
    <w:rsid w:val="00067AB8"/>
    <w:rsid w:val="0008799E"/>
    <w:rsid w:val="00094422"/>
    <w:rsid w:val="00096AB1"/>
    <w:rsid w:val="000A1AC5"/>
    <w:rsid w:val="000A283E"/>
    <w:rsid w:val="000A7E12"/>
    <w:rsid w:val="000B09DA"/>
    <w:rsid w:val="000D14E2"/>
    <w:rsid w:val="000D7572"/>
    <w:rsid w:val="000F0D37"/>
    <w:rsid w:val="000F1E6F"/>
    <w:rsid w:val="00115AC7"/>
    <w:rsid w:val="00141363"/>
    <w:rsid w:val="00153BE4"/>
    <w:rsid w:val="00155252"/>
    <w:rsid w:val="0017253A"/>
    <w:rsid w:val="001A07FD"/>
    <w:rsid w:val="001C2639"/>
    <w:rsid w:val="001D2347"/>
    <w:rsid w:val="001D3801"/>
    <w:rsid w:val="001E3744"/>
    <w:rsid w:val="001E4819"/>
    <w:rsid w:val="001E5E69"/>
    <w:rsid w:val="001E7F68"/>
    <w:rsid w:val="001F0597"/>
    <w:rsid w:val="001F5D72"/>
    <w:rsid w:val="00202733"/>
    <w:rsid w:val="00203B60"/>
    <w:rsid w:val="00204361"/>
    <w:rsid w:val="00206450"/>
    <w:rsid w:val="00206883"/>
    <w:rsid w:val="002104C1"/>
    <w:rsid w:val="002231BA"/>
    <w:rsid w:val="00225372"/>
    <w:rsid w:val="00234148"/>
    <w:rsid w:val="00250B50"/>
    <w:rsid w:val="00254505"/>
    <w:rsid w:val="002723C6"/>
    <w:rsid w:val="00272955"/>
    <w:rsid w:val="00280828"/>
    <w:rsid w:val="002A1798"/>
    <w:rsid w:val="002C3FAF"/>
    <w:rsid w:val="002E6134"/>
    <w:rsid w:val="002F650D"/>
    <w:rsid w:val="003004DF"/>
    <w:rsid w:val="00302F59"/>
    <w:rsid w:val="00310A23"/>
    <w:rsid w:val="003154AA"/>
    <w:rsid w:val="00324694"/>
    <w:rsid w:val="003304A0"/>
    <w:rsid w:val="00334E77"/>
    <w:rsid w:val="00336EFD"/>
    <w:rsid w:val="003464C2"/>
    <w:rsid w:val="00347EB1"/>
    <w:rsid w:val="00353A60"/>
    <w:rsid w:val="0035409F"/>
    <w:rsid w:val="0036175D"/>
    <w:rsid w:val="00365503"/>
    <w:rsid w:val="00381BF7"/>
    <w:rsid w:val="00383CED"/>
    <w:rsid w:val="003847B9"/>
    <w:rsid w:val="003B2793"/>
    <w:rsid w:val="003D5D58"/>
    <w:rsid w:val="003D7FD3"/>
    <w:rsid w:val="003E3484"/>
    <w:rsid w:val="003F6349"/>
    <w:rsid w:val="003F7008"/>
    <w:rsid w:val="004027B5"/>
    <w:rsid w:val="004419D6"/>
    <w:rsid w:val="00443BCC"/>
    <w:rsid w:val="00444D74"/>
    <w:rsid w:val="00446C54"/>
    <w:rsid w:val="00461120"/>
    <w:rsid w:val="004614AB"/>
    <w:rsid w:val="004636DD"/>
    <w:rsid w:val="00464298"/>
    <w:rsid w:val="00471556"/>
    <w:rsid w:val="0047277F"/>
    <w:rsid w:val="0048683B"/>
    <w:rsid w:val="00492B23"/>
    <w:rsid w:val="00493A49"/>
    <w:rsid w:val="004A5F79"/>
    <w:rsid w:val="004C51B8"/>
    <w:rsid w:val="004D12FD"/>
    <w:rsid w:val="004D421B"/>
    <w:rsid w:val="004D57B6"/>
    <w:rsid w:val="004E27C2"/>
    <w:rsid w:val="004E3C72"/>
    <w:rsid w:val="004E41F4"/>
    <w:rsid w:val="004F2D4E"/>
    <w:rsid w:val="004F5A4C"/>
    <w:rsid w:val="00502DB3"/>
    <w:rsid w:val="00525FAF"/>
    <w:rsid w:val="00527415"/>
    <w:rsid w:val="00530069"/>
    <w:rsid w:val="005349AF"/>
    <w:rsid w:val="00540D04"/>
    <w:rsid w:val="00544B19"/>
    <w:rsid w:val="00557161"/>
    <w:rsid w:val="00557814"/>
    <w:rsid w:val="005678AA"/>
    <w:rsid w:val="00574464"/>
    <w:rsid w:val="005A52BA"/>
    <w:rsid w:val="005F7037"/>
    <w:rsid w:val="00605140"/>
    <w:rsid w:val="0063750F"/>
    <w:rsid w:val="006428F8"/>
    <w:rsid w:val="00651DE7"/>
    <w:rsid w:val="006636D9"/>
    <w:rsid w:val="00663B45"/>
    <w:rsid w:val="006660B1"/>
    <w:rsid w:val="00687B3B"/>
    <w:rsid w:val="006978C7"/>
    <w:rsid w:val="006A203C"/>
    <w:rsid w:val="006C03C8"/>
    <w:rsid w:val="006D1C52"/>
    <w:rsid w:val="006E6E1B"/>
    <w:rsid w:val="006F3063"/>
    <w:rsid w:val="00734131"/>
    <w:rsid w:val="0073656F"/>
    <w:rsid w:val="007370BF"/>
    <w:rsid w:val="00737968"/>
    <w:rsid w:val="007402C9"/>
    <w:rsid w:val="007510B0"/>
    <w:rsid w:val="007654F6"/>
    <w:rsid w:val="00772BE5"/>
    <w:rsid w:val="007770FA"/>
    <w:rsid w:val="0079139B"/>
    <w:rsid w:val="00792B5C"/>
    <w:rsid w:val="007931C0"/>
    <w:rsid w:val="00794034"/>
    <w:rsid w:val="007C1637"/>
    <w:rsid w:val="007C38DC"/>
    <w:rsid w:val="00802362"/>
    <w:rsid w:val="00802A0A"/>
    <w:rsid w:val="008176E4"/>
    <w:rsid w:val="00824A5A"/>
    <w:rsid w:val="00825872"/>
    <w:rsid w:val="00827D78"/>
    <w:rsid w:val="00830803"/>
    <w:rsid w:val="00837172"/>
    <w:rsid w:val="008460B9"/>
    <w:rsid w:val="00865F1C"/>
    <w:rsid w:val="008745B4"/>
    <w:rsid w:val="008816D3"/>
    <w:rsid w:val="00890B9A"/>
    <w:rsid w:val="008A2BEF"/>
    <w:rsid w:val="008A4BCD"/>
    <w:rsid w:val="008A6CEB"/>
    <w:rsid w:val="008A7E2E"/>
    <w:rsid w:val="008D07F9"/>
    <w:rsid w:val="008D1B68"/>
    <w:rsid w:val="008F70CA"/>
    <w:rsid w:val="00902704"/>
    <w:rsid w:val="00913864"/>
    <w:rsid w:val="00922902"/>
    <w:rsid w:val="00922A92"/>
    <w:rsid w:val="00924542"/>
    <w:rsid w:val="0093065A"/>
    <w:rsid w:val="009559AB"/>
    <w:rsid w:val="009853A8"/>
    <w:rsid w:val="009A30CB"/>
    <w:rsid w:val="009B0878"/>
    <w:rsid w:val="009B1AFA"/>
    <w:rsid w:val="009B7B5D"/>
    <w:rsid w:val="009C73D3"/>
    <w:rsid w:val="00A13272"/>
    <w:rsid w:val="00A2277F"/>
    <w:rsid w:val="00A4469C"/>
    <w:rsid w:val="00A508CD"/>
    <w:rsid w:val="00A5450A"/>
    <w:rsid w:val="00A554F8"/>
    <w:rsid w:val="00A618F1"/>
    <w:rsid w:val="00A667E6"/>
    <w:rsid w:val="00A669B0"/>
    <w:rsid w:val="00A67613"/>
    <w:rsid w:val="00A7183C"/>
    <w:rsid w:val="00A77F7E"/>
    <w:rsid w:val="00AA127C"/>
    <w:rsid w:val="00AA1F08"/>
    <w:rsid w:val="00AB1967"/>
    <w:rsid w:val="00B009E1"/>
    <w:rsid w:val="00B0619D"/>
    <w:rsid w:val="00B477AE"/>
    <w:rsid w:val="00B57817"/>
    <w:rsid w:val="00B64C49"/>
    <w:rsid w:val="00B7389D"/>
    <w:rsid w:val="00B81A9C"/>
    <w:rsid w:val="00B82769"/>
    <w:rsid w:val="00B838B9"/>
    <w:rsid w:val="00BA36C3"/>
    <w:rsid w:val="00BA670D"/>
    <w:rsid w:val="00BB0235"/>
    <w:rsid w:val="00BC5438"/>
    <w:rsid w:val="00BD0A0A"/>
    <w:rsid w:val="00BD4936"/>
    <w:rsid w:val="00C062D8"/>
    <w:rsid w:val="00C069AF"/>
    <w:rsid w:val="00C07300"/>
    <w:rsid w:val="00C766B2"/>
    <w:rsid w:val="00CA138E"/>
    <w:rsid w:val="00CA1B0F"/>
    <w:rsid w:val="00CB1A91"/>
    <w:rsid w:val="00CB7D62"/>
    <w:rsid w:val="00CC6492"/>
    <w:rsid w:val="00CC76E2"/>
    <w:rsid w:val="00CF320D"/>
    <w:rsid w:val="00CF7F79"/>
    <w:rsid w:val="00D00BDF"/>
    <w:rsid w:val="00D0101F"/>
    <w:rsid w:val="00D03C11"/>
    <w:rsid w:val="00D04FDD"/>
    <w:rsid w:val="00D057D1"/>
    <w:rsid w:val="00D05F17"/>
    <w:rsid w:val="00D0786D"/>
    <w:rsid w:val="00D1636E"/>
    <w:rsid w:val="00D17BB1"/>
    <w:rsid w:val="00D300AA"/>
    <w:rsid w:val="00D352F4"/>
    <w:rsid w:val="00D361EF"/>
    <w:rsid w:val="00D54CDA"/>
    <w:rsid w:val="00D6262E"/>
    <w:rsid w:val="00D80A1E"/>
    <w:rsid w:val="00D8512D"/>
    <w:rsid w:val="00D86057"/>
    <w:rsid w:val="00D90D90"/>
    <w:rsid w:val="00DB0084"/>
    <w:rsid w:val="00DC3E3C"/>
    <w:rsid w:val="00DC6D0A"/>
    <w:rsid w:val="00DF60B5"/>
    <w:rsid w:val="00DF7D9C"/>
    <w:rsid w:val="00E07E16"/>
    <w:rsid w:val="00E21349"/>
    <w:rsid w:val="00E30BFE"/>
    <w:rsid w:val="00E33BB1"/>
    <w:rsid w:val="00E43D11"/>
    <w:rsid w:val="00E45B00"/>
    <w:rsid w:val="00E4634E"/>
    <w:rsid w:val="00E57966"/>
    <w:rsid w:val="00E662A5"/>
    <w:rsid w:val="00E76B51"/>
    <w:rsid w:val="00E91574"/>
    <w:rsid w:val="00ED46AF"/>
    <w:rsid w:val="00EE05E0"/>
    <w:rsid w:val="00EE1CF7"/>
    <w:rsid w:val="00EE3F05"/>
    <w:rsid w:val="00EE5BC0"/>
    <w:rsid w:val="00F126FC"/>
    <w:rsid w:val="00F40925"/>
    <w:rsid w:val="00F44E24"/>
    <w:rsid w:val="00FA24B7"/>
    <w:rsid w:val="00FC2B2A"/>
    <w:rsid w:val="00FE5FB4"/>
    <w:rsid w:val="00FF630A"/>
    <w:rsid w:val="00FF6CEB"/>
    <w:rsid w:val="00FF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35DE"/>
  <w15:chartTrackingRefBased/>
  <w15:docId w15:val="{2CB4BADC-6842-4E52-AE8F-B361FC1D7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253A"/>
    <w:pPr>
      <w:spacing w:after="0" w:line="240" w:lineRule="auto"/>
    </w:pPr>
    <w:rPr>
      <w:rFonts w:eastAsia="SimSun"/>
      <w:sz w:val="24"/>
      <w:szCs w:val="24"/>
      <w:lang w:eastAsia="zh-CN"/>
    </w:rPr>
  </w:style>
  <w:style w:type="paragraph" w:styleId="Heading3">
    <w:name w:val="heading 3"/>
    <w:basedOn w:val="Normal"/>
    <w:link w:val="Heading3Char"/>
    <w:uiPriority w:val="9"/>
    <w:qFormat/>
    <w:rsid w:val="00FE5FB4"/>
    <w:pPr>
      <w:spacing w:before="100" w:beforeAutospacing="1" w:after="100" w:afterAutospacing="1"/>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53A"/>
    <w:rPr>
      <w:color w:val="0563C1" w:themeColor="hyperlink"/>
      <w:u w:val="single"/>
    </w:rPr>
  </w:style>
  <w:style w:type="paragraph" w:styleId="NormalWeb">
    <w:name w:val="Normal (Web)"/>
    <w:basedOn w:val="Normal"/>
    <w:uiPriority w:val="99"/>
    <w:unhideWhenUsed/>
    <w:rsid w:val="0017253A"/>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17253A"/>
    <w:rPr>
      <w:b/>
      <w:bCs/>
    </w:rPr>
  </w:style>
  <w:style w:type="character" w:styleId="Emphasis">
    <w:name w:val="Emphasis"/>
    <w:basedOn w:val="DefaultParagraphFont"/>
    <w:uiPriority w:val="20"/>
    <w:qFormat/>
    <w:rsid w:val="0017253A"/>
    <w:rPr>
      <w:i/>
      <w:iCs/>
    </w:rPr>
  </w:style>
  <w:style w:type="paragraph" w:styleId="ListParagraph">
    <w:name w:val="List Paragraph"/>
    <w:basedOn w:val="Normal"/>
    <w:uiPriority w:val="34"/>
    <w:qFormat/>
    <w:rsid w:val="00383CED"/>
    <w:pPr>
      <w:ind w:left="720"/>
      <w:contextualSpacing/>
    </w:pPr>
  </w:style>
  <w:style w:type="character" w:customStyle="1" w:styleId="UnresolvedMention1">
    <w:name w:val="Unresolved Mention1"/>
    <w:basedOn w:val="DefaultParagraphFont"/>
    <w:uiPriority w:val="99"/>
    <w:semiHidden/>
    <w:unhideWhenUsed/>
    <w:rsid w:val="00383CED"/>
    <w:rPr>
      <w:color w:val="808080"/>
      <w:shd w:val="clear" w:color="auto" w:fill="E6E6E6"/>
    </w:rPr>
  </w:style>
  <w:style w:type="character" w:styleId="FollowedHyperlink">
    <w:name w:val="FollowedHyperlink"/>
    <w:basedOn w:val="DefaultParagraphFont"/>
    <w:uiPriority w:val="99"/>
    <w:semiHidden/>
    <w:unhideWhenUsed/>
    <w:rsid w:val="00383CED"/>
    <w:rPr>
      <w:color w:val="954F72" w:themeColor="followedHyperlink"/>
      <w:u w:val="single"/>
    </w:rPr>
  </w:style>
  <w:style w:type="paragraph" w:styleId="HTMLPreformatted">
    <w:name w:val="HTML Preformatted"/>
    <w:basedOn w:val="Normal"/>
    <w:link w:val="HTMLPreformattedChar"/>
    <w:uiPriority w:val="99"/>
    <w:semiHidden/>
    <w:unhideWhenUsed/>
    <w:rsid w:val="00D03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D03C11"/>
    <w:rPr>
      <w:rFonts w:ascii="Courier New" w:eastAsia="Times New Roman" w:hAnsi="Courier New" w:cs="Courier New"/>
      <w:sz w:val="20"/>
      <w:szCs w:val="20"/>
    </w:rPr>
  </w:style>
  <w:style w:type="character" w:customStyle="1" w:styleId="str">
    <w:name w:val="str"/>
    <w:basedOn w:val="DefaultParagraphFont"/>
    <w:rsid w:val="00D03C11"/>
  </w:style>
  <w:style w:type="character" w:styleId="HTMLCode">
    <w:name w:val="HTML Code"/>
    <w:basedOn w:val="DefaultParagraphFont"/>
    <w:uiPriority w:val="99"/>
    <w:semiHidden/>
    <w:unhideWhenUsed/>
    <w:rsid w:val="00A554F8"/>
    <w:rPr>
      <w:rFonts w:ascii="Courier New" w:eastAsia="Times New Roman" w:hAnsi="Courier New" w:cs="Courier New"/>
      <w:sz w:val="20"/>
      <w:szCs w:val="20"/>
    </w:rPr>
  </w:style>
  <w:style w:type="character" w:customStyle="1" w:styleId="apple-converted-space">
    <w:name w:val="apple-converted-space"/>
    <w:basedOn w:val="DefaultParagraphFont"/>
    <w:rsid w:val="003304A0"/>
  </w:style>
  <w:style w:type="character" w:styleId="UnresolvedMention">
    <w:name w:val="Unresolved Mention"/>
    <w:basedOn w:val="DefaultParagraphFont"/>
    <w:uiPriority w:val="99"/>
    <w:semiHidden/>
    <w:unhideWhenUsed/>
    <w:rsid w:val="00225372"/>
    <w:rPr>
      <w:color w:val="808080"/>
      <w:shd w:val="clear" w:color="auto" w:fill="E6E6E6"/>
    </w:rPr>
  </w:style>
  <w:style w:type="character" w:customStyle="1" w:styleId="Heading3Char">
    <w:name w:val="Heading 3 Char"/>
    <w:basedOn w:val="DefaultParagraphFont"/>
    <w:link w:val="Heading3"/>
    <w:uiPriority w:val="9"/>
    <w:rsid w:val="00FE5FB4"/>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0920">
      <w:bodyDiv w:val="1"/>
      <w:marLeft w:val="0"/>
      <w:marRight w:val="0"/>
      <w:marTop w:val="0"/>
      <w:marBottom w:val="0"/>
      <w:divBdr>
        <w:top w:val="none" w:sz="0" w:space="0" w:color="auto"/>
        <w:left w:val="none" w:sz="0" w:space="0" w:color="auto"/>
        <w:bottom w:val="none" w:sz="0" w:space="0" w:color="auto"/>
        <w:right w:val="none" w:sz="0" w:space="0" w:color="auto"/>
      </w:divBdr>
    </w:div>
    <w:div w:id="49303093">
      <w:bodyDiv w:val="1"/>
      <w:marLeft w:val="0"/>
      <w:marRight w:val="0"/>
      <w:marTop w:val="0"/>
      <w:marBottom w:val="0"/>
      <w:divBdr>
        <w:top w:val="none" w:sz="0" w:space="0" w:color="auto"/>
        <w:left w:val="none" w:sz="0" w:space="0" w:color="auto"/>
        <w:bottom w:val="none" w:sz="0" w:space="0" w:color="auto"/>
        <w:right w:val="none" w:sz="0" w:space="0" w:color="auto"/>
      </w:divBdr>
    </w:div>
    <w:div w:id="76291126">
      <w:bodyDiv w:val="1"/>
      <w:marLeft w:val="0"/>
      <w:marRight w:val="0"/>
      <w:marTop w:val="0"/>
      <w:marBottom w:val="0"/>
      <w:divBdr>
        <w:top w:val="none" w:sz="0" w:space="0" w:color="auto"/>
        <w:left w:val="none" w:sz="0" w:space="0" w:color="auto"/>
        <w:bottom w:val="none" w:sz="0" w:space="0" w:color="auto"/>
        <w:right w:val="none" w:sz="0" w:space="0" w:color="auto"/>
      </w:divBdr>
    </w:div>
    <w:div w:id="106462973">
      <w:bodyDiv w:val="1"/>
      <w:marLeft w:val="0"/>
      <w:marRight w:val="0"/>
      <w:marTop w:val="0"/>
      <w:marBottom w:val="0"/>
      <w:divBdr>
        <w:top w:val="none" w:sz="0" w:space="0" w:color="auto"/>
        <w:left w:val="none" w:sz="0" w:space="0" w:color="auto"/>
        <w:bottom w:val="none" w:sz="0" w:space="0" w:color="auto"/>
        <w:right w:val="none" w:sz="0" w:space="0" w:color="auto"/>
      </w:divBdr>
    </w:div>
    <w:div w:id="107434509">
      <w:bodyDiv w:val="1"/>
      <w:marLeft w:val="0"/>
      <w:marRight w:val="0"/>
      <w:marTop w:val="0"/>
      <w:marBottom w:val="0"/>
      <w:divBdr>
        <w:top w:val="none" w:sz="0" w:space="0" w:color="auto"/>
        <w:left w:val="none" w:sz="0" w:space="0" w:color="auto"/>
        <w:bottom w:val="none" w:sz="0" w:space="0" w:color="auto"/>
        <w:right w:val="none" w:sz="0" w:space="0" w:color="auto"/>
      </w:divBdr>
    </w:div>
    <w:div w:id="137112292">
      <w:bodyDiv w:val="1"/>
      <w:marLeft w:val="0"/>
      <w:marRight w:val="0"/>
      <w:marTop w:val="0"/>
      <w:marBottom w:val="0"/>
      <w:divBdr>
        <w:top w:val="none" w:sz="0" w:space="0" w:color="auto"/>
        <w:left w:val="none" w:sz="0" w:space="0" w:color="auto"/>
        <w:bottom w:val="none" w:sz="0" w:space="0" w:color="auto"/>
        <w:right w:val="none" w:sz="0" w:space="0" w:color="auto"/>
      </w:divBdr>
    </w:div>
    <w:div w:id="203299967">
      <w:bodyDiv w:val="1"/>
      <w:marLeft w:val="0"/>
      <w:marRight w:val="0"/>
      <w:marTop w:val="0"/>
      <w:marBottom w:val="0"/>
      <w:divBdr>
        <w:top w:val="none" w:sz="0" w:space="0" w:color="auto"/>
        <w:left w:val="none" w:sz="0" w:space="0" w:color="auto"/>
        <w:bottom w:val="none" w:sz="0" w:space="0" w:color="auto"/>
        <w:right w:val="none" w:sz="0" w:space="0" w:color="auto"/>
      </w:divBdr>
    </w:div>
    <w:div w:id="284196614">
      <w:bodyDiv w:val="1"/>
      <w:marLeft w:val="0"/>
      <w:marRight w:val="0"/>
      <w:marTop w:val="0"/>
      <w:marBottom w:val="0"/>
      <w:divBdr>
        <w:top w:val="none" w:sz="0" w:space="0" w:color="auto"/>
        <w:left w:val="none" w:sz="0" w:space="0" w:color="auto"/>
        <w:bottom w:val="none" w:sz="0" w:space="0" w:color="auto"/>
        <w:right w:val="none" w:sz="0" w:space="0" w:color="auto"/>
      </w:divBdr>
    </w:div>
    <w:div w:id="314723202">
      <w:bodyDiv w:val="1"/>
      <w:marLeft w:val="0"/>
      <w:marRight w:val="0"/>
      <w:marTop w:val="0"/>
      <w:marBottom w:val="0"/>
      <w:divBdr>
        <w:top w:val="none" w:sz="0" w:space="0" w:color="auto"/>
        <w:left w:val="none" w:sz="0" w:space="0" w:color="auto"/>
        <w:bottom w:val="none" w:sz="0" w:space="0" w:color="auto"/>
        <w:right w:val="none" w:sz="0" w:space="0" w:color="auto"/>
      </w:divBdr>
    </w:div>
    <w:div w:id="480122681">
      <w:bodyDiv w:val="1"/>
      <w:marLeft w:val="0"/>
      <w:marRight w:val="0"/>
      <w:marTop w:val="0"/>
      <w:marBottom w:val="0"/>
      <w:divBdr>
        <w:top w:val="none" w:sz="0" w:space="0" w:color="auto"/>
        <w:left w:val="none" w:sz="0" w:space="0" w:color="auto"/>
        <w:bottom w:val="none" w:sz="0" w:space="0" w:color="auto"/>
        <w:right w:val="none" w:sz="0" w:space="0" w:color="auto"/>
      </w:divBdr>
    </w:div>
    <w:div w:id="506947953">
      <w:bodyDiv w:val="1"/>
      <w:marLeft w:val="0"/>
      <w:marRight w:val="0"/>
      <w:marTop w:val="0"/>
      <w:marBottom w:val="0"/>
      <w:divBdr>
        <w:top w:val="none" w:sz="0" w:space="0" w:color="auto"/>
        <w:left w:val="none" w:sz="0" w:space="0" w:color="auto"/>
        <w:bottom w:val="none" w:sz="0" w:space="0" w:color="auto"/>
        <w:right w:val="none" w:sz="0" w:space="0" w:color="auto"/>
      </w:divBdr>
    </w:div>
    <w:div w:id="603730639">
      <w:bodyDiv w:val="1"/>
      <w:marLeft w:val="0"/>
      <w:marRight w:val="0"/>
      <w:marTop w:val="0"/>
      <w:marBottom w:val="0"/>
      <w:divBdr>
        <w:top w:val="none" w:sz="0" w:space="0" w:color="auto"/>
        <w:left w:val="none" w:sz="0" w:space="0" w:color="auto"/>
        <w:bottom w:val="none" w:sz="0" w:space="0" w:color="auto"/>
        <w:right w:val="none" w:sz="0" w:space="0" w:color="auto"/>
      </w:divBdr>
    </w:div>
    <w:div w:id="736897361">
      <w:bodyDiv w:val="1"/>
      <w:marLeft w:val="0"/>
      <w:marRight w:val="0"/>
      <w:marTop w:val="0"/>
      <w:marBottom w:val="0"/>
      <w:divBdr>
        <w:top w:val="none" w:sz="0" w:space="0" w:color="auto"/>
        <w:left w:val="none" w:sz="0" w:space="0" w:color="auto"/>
        <w:bottom w:val="none" w:sz="0" w:space="0" w:color="auto"/>
        <w:right w:val="none" w:sz="0" w:space="0" w:color="auto"/>
      </w:divBdr>
    </w:div>
    <w:div w:id="741104778">
      <w:bodyDiv w:val="1"/>
      <w:marLeft w:val="0"/>
      <w:marRight w:val="0"/>
      <w:marTop w:val="0"/>
      <w:marBottom w:val="0"/>
      <w:divBdr>
        <w:top w:val="none" w:sz="0" w:space="0" w:color="auto"/>
        <w:left w:val="none" w:sz="0" w:space="0" w:color="auto"/>
        <w:bottom w:val="none" w:sz="0" w:space="0" w:color="auto"/>
        <w:right w:val="none" w:sz="0" w:space="0" w:color="auto"/>
      </w:divBdr>
    </w:div>
    <w:div w:id="760177611">
      <w:bodyDiv w:val="1"/>
      <w:marLeft w:val="0"/>
      <w:marRight w:val="0"/>
      <w:marTop w:val="0"/>
      <w:marBottom w:val="0"/>
      <w:divBdr>
        <w:top w:val="none" w:sz="0" w:space="0" w:color="auto"/>
        <w:left w:val="none" w:sz="0" w:space="0" w:color="auto"/>
        <w:bottom w:val="none" w:sz="0" w:space="0" w:color="auto"/>
        <w:right w:val="none" w:sz="0" w:space="0" w:color="auto"/>
      </w:divBdr>
    </w:div>
    <w:div w:id="788279073">
      <w:bodyDiv w:val="1"/>
      <w:marLeft w:val="0"/>
      <w:marRight w:val="0"/>
      <w:marTop w:val="0"/>
      <w:marBottom w:val="0"/>
      <w:divBdr>
        <w:top w:val="none" w:sz="0" w:space="0" w:color="auto"/>
        <w:left w:val="none" w:sz="0" w:space="0" w:color="auto"/>
        <w:bottom w:val="none" w:sz="0" w:space="0" w:color="auto"/>
        <w:right w:val="none" w:sz="0" w:space="0" w:color="auto"/>
      </w:divBdr>
    </w:div>
    <w:div w:id="822890120">
      <w:bodyDiv w:val="1"/>
      <w:marLeft w:val="0"/>
      <w:marRight w:val="0"/>
      <w:marTop w:val="0"/>
      <w:marBottom w:val="0"/>
      <w:divBdr>
        <w:top w:val="none" w:sz="0" w:space="0" w:color="auto"/>
        <w:left w:val="none" w:sz="0" w:space="0" w:color="auto"/>
        <w:bottom w:val="none" w:sz="0" w:space="0" w:color="auto"/>
        <w:right w:val="none" w:sz="0" w:space="0" w:color="auto"/>
      </w:divBdr>
    </w:div>
    <w:div w:id="829440522">
      <w:bodyDiv w:val="1"/>
      <w:marLeft w:val="0"/>
      <w:marRight w:val="0"/>
      <w:marTop w:val="0"/>
      <w:marBottom w:val="0"/>
      <w:divBdr>
        <w:top w:val="none" w:sz="0" w:space="0" w:color="auto"/>
        <w:left w:val="none" w:sz="0" w:space="0" w:color="auto"/>
        <w:bottom w:val="none" w:sz="0" w:space="0" w:color="auto"/>
        <w:right w:val="none" w:sz="0" w:space="0" w:color="auto"/>
      </w:divBdr>
    </w:div>
    <w:div w:id="855122772">
      <w:bodyDiv w:val="1"/>
      <w:marLeft w:val="0"/>
      <w:marRight w:val="0"/>
      <w:marTop w:val="0"/>
      <w:marBottom w:val="0"/>
      <w:divBdr>
        <w:top w:val="none" w:sz="0" w:space="0" w:color="auto"/>
        <w:left w:val="none" w:sz="0" w:space="0" w:color="auto"/>
        <w:bottom w:val="none" w:sz="0" w:space="0" w:color="auto"/>
        <w:right w:val="none" w:sz="0" w:space="0" w:color="auto"/>
      </w:divBdr>
    </w:div>
    <w:div w:id="924268702">
      <w:bodyDiv w:val="1"/>
      <w:marLeft w:val="0"/>
      <w:marRight w:val="0"/>
      <w:marTop w:val="0"/>
      <w:marBottom w:val="0"/>
      <w:divBdr>
        <w:top w:val="none" w:sz="0" w:space="0" w:color="auto"/>
        <w:left w:val="none" w:sz="0" w:space="0" w:color="auto"/>
        <w:bottom w:val="none" w:sz="0" w:space="0" w:color="auto"/>
        <w:right w:val="none" w:sz="0" w:space="0" w:color="auto"/>
      </w:divBdr>
    </w:div>
    <w:div w:id="947662676">
      <w:bodyDiv w:val="1"/>
      <w:marLeft w:val="0"/>
      <w:marRight w:val="0"/>
      <w:marTop w:val="0"/>
      <w:marBottom w:val="0"/>
      <w:divBdr>
        <w:top w:val="none" w:sz="0" w:space="0" w:color="auto"/>
        <w:left w:val="none" w:sz="0" w:space="0" w:color="auto"/>
        <w:bottom w:val="none" w:sz="0" w:space="0" w:color="auto"/>
        <w:right w:val="none" w:sz="0" w:space="0" w:color="auto"/>
      </w:divBdr>
    </w:div>
    <w:div w:id="980771269">
      <w:bodyDiv w:val="1"/>
      <w:marLeft w:val="0"/>
      <w:marRight w:val="0"/>
      <w:marTop w:val="0"/>
      <w:marBottom w:val="0"/>
      <w:divBdr>
        <w:top w:val="none" w:sz="0" w:space="0" w:color="auto"/>
        <w:left w:val="none" w:sz="0" w:space="0" w:color="auto"/>
        <w:bottom w:val="none" w:sz="0" w:space="0" w:color="auto"/>
        <w:right w:val="none" w:sz="0" w:space="0" w:color="auto"/>
      </w:divBdr>
    </w:div>
    <w:div w:id="980884889">
      <w:bodyDiv w:val="1"/>
      <w:marLeft w:val="0"/>
      <w:marRight w:val="0"/>
      <w:marTop w:val="0"/>
      <w:marBottom w:val="0"/>
      <w:divBdr>
        <w:top w:val="none" w:sz="0" w:space="0" w:color="auto"/>
        <w:left w:val="none" w:sz="0" w:space="0" w:color="auto"/>
        <w:bottom w:val="none" w:sz="0" w:space="0" w:color="auto"/>
        <w:right w:val="none" w:sz="0" w:space="0" w:color="auto"/>
      </w:divBdr>
    </w:div>
    <w:div w:id="1037509652">
      <w:bodyDiv w:val="1"/>
      <w:marLeft w:val="0"/>
      <w:marRight w:val="0"/>
      <w:marTop w:val="0"/>
      <w:marBottom w:val="0"/>
      <w:divBdr>
        <w:top w:val="none" w:sz="0" w:space="0" w:color="auto"/>
        <w:left w:val="none" w:sz="0" w:space="0" w:color="auto"/>
        <w:bottom w:val="none" w:sz="0" w:space="0" w:color="auto"/>
        <w:right w:val="none" w:sz="0" w:space="0" w:color="auto"/>
      </w:divBdr>
    </w:div>
    <w:div w:id="1068647176">
      <w:bodyDiv w:val="1"/>
      <w:marLeft w:val="0"/>
      <w:marRight w:val="0"/>
      <w:marTop w:val="0"/>
      <w:marBottom w:val="0"/>
      <w:divBdr>
        <w:top w:val="none" w:sz="0" w:space="0" w:color="auto"/>
        <w:left w:val="none" w:sz="0" w:space="0" w:color="auto"/>
        <w:bottom w:val="none" w:sz="0" w:space="0" w:color="auto"/>
        <w:right w:val="none" w:sz="0" w:space="0" w:color="auto"/>
      </w:divBdr>
    </w:div>
    <w:div w:id="1080833217">
      <w:bodyDiv w:val="1"/>
      <w:marLeft w:val="0"/>
      <w:marRight w:val="0"/>
      <w:marTop w:val="0"/>
      <w:marBottom w:val="0"/>
      <w:divBdr>
        <w:top w:val="none" w:sz="0" w:space="0" w:color="auto"/>
        <w:left w:val="none" w:sz="0" w:space="0" w:color="auto"/>
        <w:bottom w:val="none" w:sz="0" w:space="0" w:color="auto"/>
        <w:right w:val="none" w:sz="0" w:space="0" w:color="auto"/>
      </w:divBdr>
    </w:div>
    <w:div w:id="1243755645">
      <w:bodyDiv w:val="1"/>
      <w:marLeft w:val="0"/>
      <w:marRight w:val="0"/>
      <w:marTop w:val="0"/>
      <w:marBottom w:val="0"/>
      <w:divBdr>
        <w:top w:val="none" w:sz="0" w:space="0" w:color="auto"/>
        <w:left w:val="none" w:sz="0" w:space="0" w:color="auto"/>
        <w:bottom w:val="none" w:sz="0" w:space="0" w:color="auto"/>
        <w:right w:val="none" w:sz="0" w:space="0" w:color="auto"/>
      </w:divBdr>
    </w:div>
    <w:div w:id="1272860784">
      <w:bodyDiv w:val="1"/>
      <w:marLeft w:val="0"/>
      <w:marRight w:val="0"/>
      <w:marTop w:val="0"/>
      <w:marBottom w:val="0"/>
      <w:divBdr>
        <w:top w:val="none" w:sz="0" w:space="0" w:color="auto"/>
        <w:left w:val="none" w:sz="0" w:space="0" w:color="auto"/>
        <w:bottom w:val="none" w:sz="0" w:space="0" w:color="auto"/>
        <w:right w:val="none" w:sz="0" w:space="0" w:color="auto"/>
      </w:divBdr>
    </w:div>
    <w:div w:id="1307201552">
      <w:bodyDiv w:val="1"/>
      <w:marLeft w:val="0"/>
      <w:marRight w:val="0"/>
      <w:marTop w:val="0"/>
      <w:marBottom w:val="0"/>
      <w:divBdr>
        <w:top w:val="none" w:sz="0" w:space="0" w:color="auto"/>
        <w:left w:val="none" w:sz="0" w:space="0" w:color="auto"/>
        <w:bottom w:val="none" w:sz="0" w:space="0" w:color="auto"/>
        <w:right w:val="none" w:sz="0" w:space="0" w:color="auto"/>
      </w:divBdr>
    </w:div>
    <w:div w:id="1318070097">
      <w:bodyDiv w:val="1"/>
      <w:marLeft w:val="0"/>
      <w:marRight w:val="0"/>
      <w:marTop w:val="0"/>
      <w:marBottom w:val="0"/>
      <w:divBdr>
        <w:top w:val="none" w:sz="0" w:space="0" w:color="auto"/>
        <w:left w:val="none" w:sz="0" w:space="0" w:color="auto"/>
        <w:bottom w:val="none" w:sz="0" w:space="0" w:color="auto"/>
        <w:right w:val="none" w:sz="0" w:space="0" w:color="auto"/>
      </w:divBdr>
    </w:div>
    <w:div w:id="1333407987">
      <w:bodyDiv w:val="1"/>
      <w:marLeft w:val="0"/>
      <w:marRight w:val="0"/>
      <w:marTop w:val="0"/>
      <w:marBottom w:val="0"/>
      <w:divBdr>
        <w:top w:val="none" w:sz="0" w:space="0" w:color="auto"/>
        <w:left w:val="none" w:sz="0" w:space="0" w:color="auto"/>
        <w:bottom w:val="none" w:sz="0" w:space="0" w:color="auto"/>
        <w:right w:val="none" w:sz="0" w:space="0" w:color="auto"/>
      </w:divBdr>
    </w:div>
    <w:div w:id="1360622448">
      <w:bodyDiv w:val="1"/>
      <w:marLeft w:val="0"/>
      <w:marRight w:val="0"/>
      <w:marTop w:val="0"/>
      <w:marBottom w:val="0"/>
      <w:divBdr>
        <w:top w:val="none" w:sz="0" w:space="0" w:color="auto"/>
        <w:left w:val="none" w:sz="0" w:space="0" w:color="auto"/>
        <w:bottom w:val="none" w:sz="0" w:space="0" w:color="auto"/>
        <w:right w:val="none" w:sz="0" w:space="0" w:color="auto"/>
      </w:divBdr>
    </w:div>
    <w:div w:id="1420173479">
      <w:bodyDiv w:val="1"/>
      <w:marLeft w:val="0"/>
      <w:marRight w:val="0"/>
      <w:marTop w:val="0"/>
      <w:marBottom w:val="0"/>
      <w:divBdr>
        <w:top w:val="none" w:sz="0" w:space="0" w:color="auto"/>
        <w:left w:val="none" w:sz="0" w:space="0" w:color="auto"/>
        <w:bottom w:val="none" w:sz="0" w:space="0" w:color="auto"/>
        <w:right w:val="none" w:sz="0" w:space="0" w:color="auto"/>
      </w:divBdr>
    </w:div>
    <w:div w:id="1425568594">
      <w:bodyDiv w:val="1"/>
      <w:marLeft w:val="0"/>
      <w:marRight w:val="0"/>
      <w:marTop w:val="0"/>
      <w:marBottom w:val="0"/>
      <w:divBdr>
        <w:top w:val="none" w:sz="0" w:space="0" w:color="auto"/>
        <w:left w:val="none" w:sz="0" w:space="0" w:color="auto"/>
        <w:bottom w:val="none" w:sz="0" w:space="0" w:color="auto"/>
        <w:right w:val="none" w:sz="0" w:space="0" w:color="auto"/>
      </w:divBdr>
    </w:div>
    <w:div w:id="1429959084">
      <w:bodyDiv w:val="1"/>
      <w:marLeft w:val="0"/>
      <w:marRight w:val="0"/>
      <w:marTop w:val="0"/>
      <w:marBottom w:val="0"/>
      <w:divBdr>
        <w:top w:val="none" w:sz="0" w:space="0" w:color="auto"/>
        <w:left w:val="none" w:sz="0" w:space="0" w:color="auto"/>
        <w:bottom w:val="none" w:sz="0" w:space="0" w:color="auto"/>
        <w:right w:val="none" w:sz="0" w:space="0" w:color="auto"/>
      </w:divBdr>
    </w:div>
    <w:div w:id="1450006361">
      <w:bodyDiv w:val="1"/>
      <w:marLeft w:val="0"/>
      <w:marRight w:val="0"/>
      <w:marTop w:val="0"/>
      <w:marBottom w:val="0"/>
      <w:divBdr>
        <w:top w:val="none" w:sz="0" w:space="0" w:color="auto"/>
        <w:left w:val="none" w:sz="0" w:space="0" w:color="auto"/>
        <w:bottom w:val="none" w:sz="0" w:space="0" w:color="auto"/>
        <w:right w:val="none" w:sz="0" w:space="0" w:color="auto"/>
      </w:divBdr>
    </w:div>
    <w:div w:id="1557932388">
      <w:bodyDiv w:val="1"/>
      <w:marLeft w:val="0"/>
      <w:marRight w:val="0"/>
      <w:marTop w:val="0"/>
      <w:marBottom w:val="0"/>
      <w:divBdr>
        <w:top w:val="none" w:sz="0" w:space="0" w:color="auto"/>
        <w:left w:val="none" w:sz="0" w:space="0" w:color="auto"/>
        <w:bottom w:val="none" w:sz="0" w:space="0" w:color="auto"/>
        <w:right w:val="none" w:sz="0" w:space="0" w:color="auto"/>
      </w:divBdr>
    </w:div>
    <w:div w:id="1729650997">
      <w:bodyDiv w:val="1"/>
      <w:marLeft w:val="0"/>
      <w:marRight w:val="0"/>
      <w:marTop w:val="0"/>
      <w:marBottom w:val="0"/>
      <w:divBdr>
        <w:top w:val="none" w:sz="0" w:space="0" w:color="auto"/>
        <w:left w:val="none" w:sz="0" w:space="0" w:color="auto"/>
        <w:bottom w:val="none" w:sz="0" w:space="0" w:color="auto"/>
        <w:right w:val="none" w:sz="0" w:space="0" w:color="auto"/>
      </w:divBdr>
    </w:div>
    <w:div w:id="1773279714">
      <w:bodyDiv w:val="1"/>
      <w:marLeft w:val="0"/>
      <w:marRight w:val="0"/>
      <w:marTop w:val="0"/>
      <w:marBottom w:val="0"/>
      <w:divBdr>
        <w:top w:val="none" w:sz="0" w:space="0" w:color="auto"/>
        <w:left w:val="none" w:sz="0" w:space="0" w:color="auto"/>
        <w:bottom w:val="none" w:sz="0" w:space="0" w:color="auto"/>
        <w:right w:val="none" w:sz="0" w:space="0" w:color="auto"/>
      </w:divBdr>
    </w:div>
    <w:div w:id="1809858320">
      <w:bodyDiv w:val="1"/>
      <w:marLeft w:val="0"/>
      <w:marRight w:val="0"/>
      <w:marTop w:val="0"/>
      <w:marBottom w:val="0"/>
      <w:divBdr>
        <w:top w:val="none" w:sz="0" w:space="0" w:color="auto"/>
        <w:left w:val="none" w:sz="0" w:space="0" w:color="auto"/>
        <w:bottom w:val="none" w:sz="0" w:space="0" w:color="auto"/>
        <w:right w:val="none" w:sz="0" w:space="0" w:color="auto"/>
      </w:divBdr>
    </w:div>
    <w:div w:id="1820805127">
      <w:bodyDiv w:val="1"/>
      <w:marLeft w:val="0"/>
      <w:marRight w:val="0"/>
      <w:marTop w:val="0"/>
      <w:marBottom w:val="0"/>
      <w:divBdr>
        <w:top w:val="none" w:sz="0" w:space="0" w:color="auto"/>
        <w:left w:val="none" w:sz="0" w:space="0" w:color="auto"/>
        <w:bottom w:val="none" w:sz="0" w:space="0" w:color="auto"/>
        <w:right w:val="none" w:sz="0" w:space="0" w:color="auto"/>
      </w:divBdr>
    </w:div>
    <w:div w:id="1938521080">
      <w:bodyDiv w:val="1"/>
      <w:marLeft w:val="0"/>
      <w:marRight w:val="0"/>
      <w:marTop w:val="0"/>
      <w:marBottom w:val="0"/>
      <w:divBdr>
        <w:top w:val="none" w:sz="0" w:space="0" w:color="auto"/>
        <w:left w:val="none" w:sz="0" w:space="0" w:color="auto"/>
        <w:bottom w:val="none" w:sz="0" w:space="0" w:color="auto"/>
        <w:right w:val="none" w:sz="0" w:space="0" w:color="auto"/>
      </w:divBdr>
    </w:div>
    <w:div w:id="1959754723">
      <w:bodyDiv w:val="1"/>
      <w:marLeft w:val="0"/>
      <w:marRight w:val="0"/>
      <w:marTop w:val="0"/>
      <w:marBottom w:val="0"/>
      <w:divBdr>
        <w:top w:val="none" w:sz="0" w:space="0" w:color="auto"/>
        <w:left w:val="none" w:sz="0" w:space="0" w:color="auto"/>
        <w:bottom w:val="none" w:sz="0" w:space="0" w:color="auto"/>
        <w:right w:val="none" w:sz="0" w:space="0" w:color="auto"/>
      </w:divBdr>
    </w:div>
    <w:div w:id="2121022418">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mailto:nikolaslippmann@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26</Pages>
  <Words>461</Words>
  <Characters>2632</Characters>
  <Application>Microsoft Office Word</Application>
  <DocSecurity>0</DocSecurity>
  <Lines>21</Lines>
  <Paragraphs>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Lippmann Pareschi</dc:creator>
  <cp:keywords/>
  <dc:description/>
  <cp:lastModifiedBy>Nikolas Lippmann Pareschi</cp:lastModifiedBy>
  <cp:revision>5</cp:revision>
  <dcterms:created xsi:type="dcterms:W3CDTF">2018-03-30T22:22:00Z</dcterms:created>
  <dcterms:modified xsi:type="dcterms:W3CDTF">2018-03-31T00:24:00Z</dcterms:modified>
</cp:coreProperties>
</file>