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66BD6AFB" w:rsidR="0017253A" w:rsidRDefault="0017253A" w:rsidP="0017253A">
      <w:pPr>
        <w:jc w:val="center"/>
        <w:rPr>
          <w:rFonts w:ascii="Verdana" w:hAnsi="Verdana"/>
          <w:b/>
        </w:rPr>
      </w:pPr>
      <w:r w:rsidRPr="000F74D9">
        <w:rPr>
          <w:rFonts w:ascii="Verdana" w:hAnsi="Verdana"/>
          <w:b/>
        </w:rPr>
        <w:t>World Quant University</w:t>
      </w:r>
    </w:p>
    <w:p w14:paraId="0BBE1473" w14:textId="77777777" w:rsidR="00CD5952" w:rsidRDefault="00CD5952" w:rsidP="0017253A">
      <w:pPr>
        <w:jc w:val="center"/>
        <w:rPr>
          <w:rFonts w:ascii="Verdana" w:hAnsi="Verdana"/>
          <w:b/>
        </w:rPr>
      </w:pPr>
    </w:p>
    <w:p w14:paraId="13AB65C2" w14:textId="77777777" w:rsidR="0017253A" w:rsidRDefault="0017253A" w:rsidP="0017253A">
      <w:pPr>
        <w:jc w:val="center"/>
        <w:rPr>
          <w:rFonts w:ascii="Verdana" w:hAnsi="Verdana"/>
          <w:b/>
        </w:rPr>
      </w:pPr>
    </w:p>
    <w:p w14:paraId="316B778E" w14:textId="16233D85" w:rsidR="0017253A" w:rsidRDefault="0017253A" w:rsidP="00CD5952">
      <w:pPr>
        <w:jc w:val="center"/>
        <w:rPr>
          <w:rFonts w:ascii="Verdana" w:hAnsi="Verdana"/>
          <w:b/>
        </w:rPr>
      </w:pPr>
      <w:r>
        <w:rPr>
          <w:rFonts w:ascii="Verdana" w:hAnsi="Verdana"/>
          <w:b/>
        </w:rPr>
        <w:t xml:space="preserve">Professor: </w:t>
      </w:r>
      <w:proofErr w:type="spellStart"/>
      <w:r w:rsidR="00CD5952" w:rsidRPr="00CD5952">
        <w:rPr>
          <w:rFonts w:ascii="Verdana" w:hAnsi="Verdana"/>
          <w:b/>
        </w:rPr>
        <w:t>Ritabrata</w:t>
      </w:r>
      <w:proofErr w:type="spellEnd"/>
      <w:r w:rsidR="00CD5952" w:rsidRPr="00CD5952">
        <w:rPr>
          <w:rFonts w:ascii="Verdana" w:hAnsi="Verdana"/>
          <w:b/>
        </w:rPr>
        <w:t xml:space="preserve"> Bhattacharyya</w:t>
      </w:r>
    </w:p>
    <w:p w14:paraId="60FBE491" w14:textId="77777777" w:rsidR="00CD5952" w:rsidRDefault="00CD5952" w:rsidP="00CD5952">
      <w:pPr>
        <w:jc w:val="center"/>
        <w:rPr>
          <w:rFonts w:ascii="Verdana" w:hAnsi="Verdana"/>
          <w:b/>
        </w:rPr>
      </w:pP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51E719CB" w:rsidR="0017253A" w:rsidRDefault="00CD5952" w:rsidP="0017253A">
      <w:pPr>
        <w:jc w:val="center"/>
        <w:rPr>
          <w:rFonts w:ascii="Verdana" w:hAnsi="Verdana"/>
          <w:b/>
        </w:rPr>
      </w:pPr>
      <w:r>
        <w:rPr>
          <w:rFonts w:ascii="Verdana" w:hAnsi="Verdana"/>
          <w:b/>
        </w:rPr>
        <w:t>Alpha Design I</w:t>
      </w:r>
      <w:r w:rsidR="00A87B2C">
        <w:rPr>
          <w:rFonts w:ascii="Verdana" w:hAnsi="Verdana"/>
          <w:b/>
        </w:rPr>
        <w:t>I</w:t>
      </w:r>
    </w:p>
    <w:p w14:paraId="5351EFA6" w14:textId="77777777" w:rsidR="00CD5952" w:rsidRDefault="00CD5952" w:rsidP="0017253A">
      <w:pPr>
        <w:jc w:val="center"/>
        <w:rPr>
          <w:rFonts w:ascii="Verdana" w:hAnsi="Verdana"/>
          <w:b/>
        </w:rPr>
      </w:pP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3AF2B738" w14:textId="441230EA" w:rsidR="00A87B2C" w:rsidRDefault="00A87B2C" w:rsidP="00A87B2C">
      <w:pPr>
        <w:shd w:val="clear" w:color="auto" w:fill="FFFFFF"/>
        <w:spacing w:before="100" w:beforeAutospacing="1" w:after="170" w:line="336" w:lineRule="atLeast"/>
        <w:jc w:val="both"/>
        <w:rPr>
          <w:rFonts w:ascii="Verdana" w:hAnsi="Verdana"/>
        </w:rPr>
      </w:pPr>
      <w:r>
        <w:rPr>
          <w:rFonts w:ascii="Verdana" w:hAnsi="Verdana"/>
        </w:rPr>
        <w:t>Introduction: Spyder PEP8 checker is truly a time saver, as I discovered reading the Piazza forum in Python 2. So, I have used it again for all classes and this Project I from Alpha Design II. I tried my best to avoid using modular code.</w:t>
      </w:r>
    </w:p>
    <w:p w14:paraId="6635F6B6" w14:textId="77777777" w:rsidR="00A87B2C" w:rsidRDefault="00A87B2C" w:rsidP="0017253A">
      <w:pPr>
        <w:jc w:val="center"/>
        <w:rPr>
          <w:rFonts w:ascii="Calibri" w:hAnsi="Calibri" w:cs="Calibri"/>
          <w:b/>
          <w:bCs/>
          <w:color w:val="87746A"/>
          <w:sz w:val="41"/>
          <w:szCs w:val="41"/>
          <w:shd w:val="clear" w:color="auto" w:fill="FFFFFF"/>
        </w:rPr>
      </w:pPr>
    </w:p>
    <w:p w14:paraId="42506922" w14:textId="1DEC3668" w:rsidR="003464C2" w:rsidRDefault="00AB7F71" w:rsidP="0017253A">
      <w:pPr>
        <w:jc w:val="cente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Project: Optimizing Trend Trading using Mean Reversion Inputs</w:t>
      </w:r>
    </w:p>
    <w:p w14:paraId="3A65CCDF" w14:textId="6E7153F6" w:rsidR="00AB7F71" w:rsidRDefault="00AB7F71" w:rsidP="0017253A">
      <w:pPr>
        <w:jc w:val="center"/>
        <w:rPr>
          <w:rFonts w:ascii="Calibri" w:hAnsi="Calibri" w:cs="Calibri"/>
          <w:b/>
          <w:bCs/>
          <w:color w:val="87746A"/>
          <w:sz w:val="41"/>
          <w:szCs w:val="41"/>
          <w:shd w:val="clear" w:color="auto" w:fill="FFFFFF"/>
        </w:rPr>
      </w:pPr>
    </w:p>
    <w:p w14:paraId="25B435C1" w14:textId="28813A86" w:rsidR="00AB7F71" w:rsidRPr="00FE19A9" w:rsidRDefault="00AB7F71" w:rsidP="00AB7F71">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 xml:space="preserve">Write a program that prompts the user to enter any valid stock symbol available in an appropriate financial website such as Google Finance, Yahoo Finance, </w:t>
      </w:r>
      <w:proofErr w:type="spellStart"/>
      <w:r>
        <w:rPr>
          <w:rFonts w:ascii="Open Sans" w:hAnsi="Open Sans" w:cs="Open Sans"/>
          <w:color w:val="000000"/>
          <w:sz w:val="21"/>
          <w:szCs w:val="21"/>
        </w:rPr>
        <w:t>Quandl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CityFALCON</w:t>
      </w:r>
      <w:proofErr w:type="spellEnd"/>
      <w:r>
        <w:rPr>
          <w:rFonts w:ascii="Open Sans" w:hAnsi="Open Sans" w:cs="Open Sans"/>
          <w:color w:val="000000"/>
          <w:sz w:val="21"/>
          <w:szCs w:val="21"/>
        </w:rPr>
        <w:t>, or another similar source for NYSE &amp; NASDAQ. Ensure proper error handling for wrong user inputs.</w:t>
      </w:r>
    </w:p>
    <w:p w14:paraId="00AEEFBD" w14:textId="47B8D976" w:rsidR="00FE19A9" w:rsidRPr="00FE19A9" w:rsidRDefault="00FE19A9" w:rsidP="00FE19A9">
      <w:pPr>
        <w:pStyle w:val="NormalWeb"/>
        <w:shd w:val="clear" w:color="auto" w:fill="FFFFFF"/>
        <w:spacing w:before="0" w:beforeAutospacing="0" w:after="340" w:afterAutospacing="0" w:line="336" w:lineRule="atLeast"/>
        <w:rPr>
          <w:rFonts w:ascii="Verdana" w:eastAsia="SimSun" w:hAnsi="Verdana" w:cstheme="minorBidi"/>
          <w:lang w:eastAsia="zh-CN"/>
        </w:rPr>
      </w:pPr>
      <w:r w:rsidRPr="00FE19A9">
        <w:rPr>
          <w:rFonts w:ascii="Verdana" w:eastAsia="SimSun" w:hAnsi="Verdana" w:cstheme="minorBidi"/>
          <w:lang w:eastAsia="zh-CN"/>
        </w:rPr>
        <w:t xml:space="preserve">I have made it necessary for the stock chosen to be listed in </w:t>
      </w:r>
      <w:proofErr w:type="spellStart"/>
      <w:r w:rsidRPr="00FE19A9">
        <w:rPr>
          <w:rFonts w:ascii="Verdana" w:eastAsia="SimSun" w:hAnsi="Verdana" w:cstheme="minorBidi"/>
          <w:lang w:eastAsia="zh-CN"/>
        </w:rPr>
        <w:t>nyse</w:t>
      </w:r>
      <w:proofErr w:type="spellEnd"/>
      <w:r w:rsidRPr="00FE19A9">
        <w:rPr>
          <w:rFonts w:ascii="Verdana" w:eastAsia="SimSun" w:hAnsi="Verdana" w:cstheme="minorBidi"/>
          <w:lang w:eastAsia="zh-CN"/>
        </w:rPr>
        <w:t xml:space="preserve"> or Nasdaq:</w:t>
      </w:r>
    </w:p>
    <w:p w14:paraId="0261924C" w14:textId="37F14388" w:rsidR="00FE19A9" w:rsidRDefault="00FE19A9" w:rsidP="00FE19A9">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lastRenderedPageBreak/>
        <w:drawing>
          <wp:inline distT="0" distB="0" distL="0" distR="0" wp14:anchorId="3DB8983D" wp14:editId="6DB54236">
            <wp:extent cx="54959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5953125"/>
                    </a:xfrm>
                    <a:prstGeom prst="rect">
                      <a:avLst/>
                    </a:prstGeom>
                  </pic:spPr>
                </pic:pic>
              </a:graphicData>
            </a:graphic>
          </wp:inline>
        </w:drawing>
      </w:r>
    </w:p>
    <w:p w14:paraId="5C10359F" w14:textId="77777777" w:rsidR="00FE19A9" w:rsidRDefault="00FE19A9" w:rsidP="00FE19A9">
      <w:pPr>
        <w:pStyle w:val="NormalWeb"/>
        <w:shd w:val="clear" w:color="auto" w:fill="FFFFFF"/>
        <w:spacing w:before="0" w:beforeAutospacing="0" w:after="340" w:afterAutospacing="0" w:line="336" w:lineRule="atLeast"/>
        <w:rPr>
          <w:rFonts w:ascii="Open Sans" w:hAnsi="Open Sans" w:cs="Open Sans"/>
          <w:color w:val="3C3C3C"/>
          <w:sz w:val="21"/>
          <w:szCs w:val="21"/>
        </w:rPr>
      </w:pPr>
    </w:p>
    <w:p w14:paraId="0D7F066E" w14:textId="2D08D774" w:rsidR="00AB7F71" w:rsidRPr="00FE19A9" w:rsidRDefault="00AB7F71" w:rsidP="00AB7F71">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 xml:space="preserve">Download/access End-of-day and Hourly data for last 10 years for user entered ticker from an appropriate financial website such as Google Finance, Yahoo Finance, </w:t>
      </w:r>
      <w:proofErr w:type="spellStart"/>
      <w:r>
        <w:rPr>
          <w:rFonts w:ascii="Open Sans" w:hAnsi="Open Sans" w:cs="Open Sans"/>
          <w:color w:val="000000"/>
          <w:sz w:val="21"/>
          <w:szCs w:val="21"/>
        </w:rPr>
        <w:t>Quandl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CityFALCON</w:t>
      </w:r>
      <w:proofErr w:type="spellEnd"/>
      <w:r>
        <w:rPr>
          <w:rFonts w:ascii="Open Sans" w:hAnsi="Open Sans" w:cs="Open Sans"/>
          <w:color w:val="000000"/>
          <w:sz w:val="21"/>
          <w:szCs w:val="21"/>
        </w:rPr>
        <w:t>, or another similar source.</w:t>
      </w:r>
    </w:p>
    <w:p w14:paraId="473E4479" w14:textId="1526F5BF" w:rsidR="00FE19A9" w:rsidRDefault="00FE19A9" w:rsidP="00FE19A9">
      <w:pPr>
        <w:pStyle w:val="NormalWeb"/>
        <w:shd w:val="clear" w:color="auto" w:fill="FFFFFF"/>
        <w:spacing w:before="0" w:beforeAutospacing="0" w:after="340" w:afterAutospacing="0" w:line="336" w:lineRule="atLeast"/>
        <w:rPr>
          <w:rFonts w:ascii="Open Sans" w:hAnsi="Open Sans" w:cs="Open Sans"/>
          <w:color w:val="3C3C3C"/>
          <w:sz w:val="21"/>
          <w:szCs w:val="21"/>
        </w:rPr>
      </w:pPr>
      <w:r w:rsidRPr="00FE19A9">
        <w:rPr>
          <w:rFonts w:ascii="Verdana" w:eastAsia="SimSun" w:hAnsi="Verdana" w:cstheme="minorBidi"/>
          <w:lang w:eastAsia="zh-CN"/>
        </w:rPr>
        <w:t xml:space="preserve">I </w:t>
      </w:r>
      <w:r>
        <w:rPr>
          <w:rFonts w:ascii="Verdana" w:eastAsia="SimSun" w:hAnsi="Verdana" w:cstheme="minorBidi"/>
          <w:lang w:eastAsia="zh-CN"/>
        </w:rPr>
        <w:t xml:space="preserve">That was done in the code above. I demanded a history of 11 years so we could get the 2008 </w:t>
      </w:r>
      <w:proofErr w:type="spellStart"/>
      <w:r>
        <w:rPr>
          <w:rFonts w:ascii="Verdana" w:eastAsia="SimSun" w:hAnsi="Verdana" w:cstheme="minorBidi"/>
          <w:lang w:eastAsia="zh-CN"/>
        </w:rPr>
        <w:t>metldown</w:t>
      </w:r>
      <w:proofErr w:type="spellEnd"/>
      <w:r>
        <w:rPr>
          <w:rFonts w:ascii="Verdana" w:eastAsia="SimSun" w:hAnsi="Verdana" w:cstheme="minorBidi"/>
          <w:lang w:eastAsia="zh-CN"/>
        </w:rPr>
        <w:t>.</w:t>
      </w:r>
    </w:p>
    <w:p w14:paraId="5D267137" w14:textId="67631E56" w:rsidR="00AB7F71" w:rsidRPr="00BF3E4E" w:rsidRDefault="00AB7F71" w:rsidP="00AB7F71">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lastRenderedPageBreak/>
        <w:t>Constitute a Simple Moving Average crossover system for trend trading on the daily time frame</w:t>
      </w:r>
    </w:p>
    <w:p w14:paraId="608FB1C4" w14:textId="6F188CAE" w:rsidR="00BF3E4E" w:rsidRP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r w:rsidRPr="00BF3E4E">
        <w:rPr>
          <w:rFonts w:ascii="Verdana" w:eastAsia="SimSun" w:hAnsi="Verdana" w:cstheme="minorBidi"/>
          <w:lang w:eastAsia="zh-CN"/>
        </w:rPr>
        <w:t>I did this inside the main function:</w:t>
      </w:r>
    </w:p>
    <w:p w14:paraId="1BD9D7F7" w14:textId="693CA17E"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39210095" wp14:editId="42203922">
            <wp:extent cx="4962525" cy="262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2628900"/>
                    </a:xfrm>
                    <a:prstGeom prst="rect">
                      <a:avLst/>
                    </a:prstGeom>
                  </pic:spPr>
                </pic:pic>
              </a:graphicData>
            </a:graphic>
          </wp:inline>
        </w:drawing>
      </w:r>
    </w:p>
    <w:p w14:paraId="560C5E4D" w14:textId="0FC320B1"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rFonts w:ascii="Open Sans" w:hAnsi="Open Sans" w:cs="Open Sans"/>
          <w:color w:val="3C3C3C"/>
          <w:sz w:val="21"/>
          <w:szCs w:val="21"/>
        </w:rPr>
        <w:t>Some plots:</w:t>
      </w:r>
    </w:p>
    <w:p w14:paraId="4BC9E1CB" w14:textId="65BFAEF1"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05A749DE" wp14:editId="7DC975DA">
            <wp:extent cx="5915025" cy="3505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3505200"/>
                    </a:xfrm>
                    <a:prstGeom prst="rect">
                      <a:avLst/>
                    </a:prstGeom>
                  </pic:spPr>
                </pic:pic>
              </a:graphicData>
            </a:graphic>
          </wp:inline>
        </w:drawing>
      </w:r>
    </w:p>
    <w:p w14:paraId="609F120F" w14:textId="41865A26"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lastRenderedPageBreak/>
        <w:drawing>
          <wp:inline distT="0" distB="0" distL="0" distR="0" wp14:anchorId="526FFD7A" wp14:editId="2D5C1B0C">
            <wp:extent cx="3762375" cy="2524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2524125"/>
                    </a:xfrm>
                    <a:prstGeom prst="rect">
                      <a:avLst/>
                    </a:prstGeom>
                  </pic:spPr>
                </pic:pic>
              </a:graphicData>
            </a:graphic>
          </wp:inline>
        </w:drawing>
      </w:r>
    </w:p>
    <w:p w14:paraId="5A3D45E2" w14:textId="2768AED2"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76077924" wp14:editId="17BF4587">
            <wp:extent cx="5905500" cy="3324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3324225"/>
                    </a:xfrm>
                    <a:prstGeom prst="rect">
                      <a:avLst/>
                    </a:prstGeom>
                  </pic:spPr>
                </pic:pic>
              </a:graphicData>
            </a:graphic>
          </wp:inline>
        </w:drawing>
      </w:r>
    </w:p>
    <w:p w14:paraId="0C9A4BAF" w14:textId="77777777"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p>
    <w:p w14:paraId="26D24138" w14:textId="1FDB11CE" w:rsidR="00AB7F71" w:rsidRPr="00BF3E4E" w:rsidRDefault="00AB7F71" w:rsidP="00AB7F71">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Calculate 2 period RSI (Relative Strength Indicator) values for the stock in question on the hourly time frame to identify overbought and oversold conditions</w:t>
      </w:r>
    </w:p>
    <w:p w14:paraId="3246C36F" w14:textId="1F57F0CF" w:rsidR="00BF3E4E" w:rsidRP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r w:rsidRPr="00BF3E4E">
        <w:rPr>
          <w:rFonts w:ascii="Verdana" w:eastAsia="SimSun" w:hAnsi="Verdana" w:cstheme="minorBidi"/>
          <w:lang w:eastAsia="zh-CN"/>
        </w:rPr>
        <w:t>I computed the RSI in this function:</w:t>
      </w:r>
    </w:p>
    <w:p w14:paraId="0BBDFC03" w14:textId="703DFF20"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lastRenderedPageBreak/>
        <w:drawing>
          <wp:inline distT="0" distB="0" distL="0" distR="0" wp14:anchorId="55B2BBCE" wp14:editId="44DBA461">
            <wp:extent cx="5876925" cy="204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6925" cy="2047875"/>
                    </a:xfrm>
                    <a:prstGeom prst="rect">
                      <a:avLst/>
                    </a:prstGeom>
                  </pic:spPr>
                </pic:pic>
              </a:graphicData>
            </a:graphic>
          </wp:inline>
        </w:drawing>
      </w:r>
    </w:p>
    <w:p w14:paraId="157166BD" w14:textId="57771282" w:rsidR="00BF3E4E" w:rsidRP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r w:rsidRPr="00BF3E4E">
        <w:rPr>
          <w:rFonts w:ascii="Verdana" w:eastAsia="SimSun" w:hAnsi="Verdana" w:cstheme="minorBidi"/>
          <w:lang w:eastAsia="zh-CN"/>
        </w:rPr>
        <w:t>Plot:</w:t>
      </w:r>
    </w:p>
    <w:p w14:paraId="180EB985" w14:textId="0E0DF4A6"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63CD8545" wp14:editId="5C6D82C1">
            <wp:extent cx="5943600" cy="3079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9115"/>
                    </a:xfrm>
                    <a:prstGeom prst="rect">
                      <a:avLst/>
                    </a:prstGeom>
                  </pic:spPr>
                </pic:pic>
              </a:graphicData>
            </a:graphic>
          </wp:inline>
        </w:drawing>
      </w:r>
    </w:p>
    <w:p w14:paraId="486F3B9A" w14:textId="54D19577" w:rsidR="00BF3E4E" w:rsidRP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proofErr w:type="gramStart"/>
      <w:r w:rsidRPr="00BF3E4E">
        <w:rPr>
          <w:rFonts w:ascii="Verdana" w:eastAsia="SimSun" w:hAnsi="Verdana" w:cstheme="minorBidi"/>
          <w:lang w:eastAsia="zh-CN"/>
        </w:rPr>
        <w:t>Nevertheless</w:t>
      </w:r>
      <w:proofErr w:type="gramEnd"/>
      <w:r w:rsidRPr="00BF3E4E">
        <w:rPr>
          <w:rFonts w:ascii="Verdana" w:eastAsia="SimSun" w:hAnsi="Verdana" w:cstheme="minorBidi"/>
          <w:lang w:eastAsia="zh-CN"/>
        </w:rPr>
        <w:t xml:space="preserve"> I was not able to download the hourly data. This happened because google has also changed, as yahoo its API. I tried this code among others:</w:t>
      </w:r>
    </w:p>
    <w:p w14:paraId="075FE919" w14:textId="67456F31"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lastRenderedPageBreak/>
        <w:drawing>
          <wp:inline distT="0" distB="0" distL="0" distR="0" wp14:anchorId="139A6474" wp14:editId="250C632D">
            <wp:extent cx="5295265" cy="82296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265" cy="8229600"/>
                    </a:xfrm>
                    <a:prstGeom prst="rect">
                      <a:avLst/>
                    </a:prstGeom>
                  </pic:spPr>
                </pic:pic>
              </a:graphicData>
            </a:graphic>
          </wp:inline>
        </w:drawing>
      </w:r>
    </w:p>
    <w:p w14:paraId="6DC78D54" w14:textId="3F490988" w:rsidR="00BF3E4E" w:rsidRP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r w:rsidRPr="00BF3E4E">
        <w:rPr>
          <w:rFonts w:ascii="Verdana" w:eastAsia="SimSun" w:hAnsi="Verdana" w:cstheme="minorBidi"/>
          <w:lang w:eastAsia="zh-CN"/>
        </w:rPr>
        <w:lastRenderedPageBreak/>
        <w:t>But faced the same problem that other users are posting in the forum:</w:t>
      </w:r>
    </w:p>
    <w:p w14:paraId="6FFF8543" w14:textId="0054AD16"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5C5FE2E2" wp14:editId="625209F3">
            <wp:extent cx="5943600" cy="1480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0185"/>
                    </a:xfrm>
                    <a:prstGeom prst="rect">
                      <a:avLst/>
                    </a:prstGeom>
                  </pic:spPr>
                </pic:pic>
              </a:graphicData>
            </a:graphic>
          </wp:inline>
        </w:drawing>
      </w:r>
    </w:p>
    <w:p w14:paraId="4B80D77E" w14:textId="23ADBA29"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rFonts w:ascii="Open Sans" w:hAnsi="Open Sans" w:cs="Open Sans"/>
          <w:color w:val="3C3C3C"/>
          <w:sz w:val="21"/>
          <w:szCs w:val="21"/>
        </w:rPr>
        <w:t xml:space="preserve">Source: </w:t>
      </w:r>
      <w:hyperlink r:id="rId15" w:history="1">
        <w:r w:rsidRPr="00BF3E4E">
          <w:rPr>
            <w:rStyle w:val="Hyperlink"/>
            <w:rFonts w:ascii="Open Sans" w:hAnsi="Open Sans" w:cs="Open Sans"/>
            <w:sz w:val="21"/>
            <w:szCs w:val="21"/>
          </w:rPr>
          <w:t>https://gist.github.com/lebedov/f09030b865c4cb142af1</w:t>
        </w:r>
      </w:hyperlink>
    </w:p>
    <w:p w14:paraId="10513092" w14:textId="5ACB882E"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p>
    <w:p w14:paraId="6B1CCCF2" w14:textId="4E61544C" w:rsidR="00AB7F71" w:rsidRPr="00BF3E4E" w:rsidRDefault="00AB7F71" w:rsidP="00AB7F71">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 xml:space="preserve">Time your entries in the direction of the longer term trend (as identified by daily moving averages) by matching </w:t>
      </w:r>
      <w:proofErr w:type="gramStart"/>
      <w:r>
        <w:rPr>
          <w:rFonts w:ascii="Open Sans" w:hAnsi="Open Sans" w:cs="Open Sans"/>
          <w:color w:val="000000"/>
          <w:sz w:val="21"/>
          <w:szCs w:val="21"/>
        </w:rPr>
        <w:t>with  the</w:t>
      </w:r>
      <w:proofErr w:type="gramEnd"/>
      <w:r>
        <w:rPr>
          <w:rFonts w:ascii="Open Sans" w:hAnsi="Open Sans" w:cs="Open Sans"/>
          <w:color w:val="000000"/>
          <w:sz w:val="21"/>
          <w:szCs w:val="21"/>
        </w:rPr>
        <w:t xml:space="preserve"> most favorable relative strength condition on the smaller time scale (as identified by RSI calculated on hourly data). For example, enter long when shorter term moving average crosses over the longer term moving average AND the stock in oversold in the hourly time frame</w:t>
      </w:r>
    </w:p>
    <w:p w14:paraId="20884680" w14:textId="77777777" w:rsidR="00BF3E4E" w:rsidRDefault="00BF3E4E" w:rsidP="00BF3E4E">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Exit trade on MA Crossover in opposite direction AND favorable RSI indications on smaller time scale</w:t>
      </w:r>
    </w:p>
    <w:p w14:paraId="06EBD648" w14:textId="7BF91DFD" w:rsidR="00BF3E4E" w:rsidRPr="00BF3E4E" w:rsidRDefault="00BF3E4E" w:rsidP="00BF3E4E">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Consider Equal amount invested for every trade</w:t>
      </w:r>
    </w:p>
    <w:p w14:paraId="68A463BB" w14:textId="3DF021D4" w:rsid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proofErr w:type="gramStart"/>
      <w:r w:rsidRPr="00BF3E4E">
        <w:rPr>
          <w:rFonts w:ascii="Verdana" w:eastAsia="SimSun" w:hAnsi="Verdana" w:cstheme="minorBidi"/>
          <w:lang w:eastAsia="zh-CN"/>
        </w:rPr>
        <w:t>Actually</w:t>
      </w:r>
      <w:proofErr w:type="gramEnd"/>
      <w:r w:rsidRPr="00BF3E4E">
        <w:rPr>
          <w:rFonts w:ascii="Verdana" w:eastAsia="SimSun" w:hAnsi="Verdana" w:cstheme="minorBidi"/>
          <w:lang w:eastAsia="zh-CN"/>
        </w:rPr>
        <w:t xml:space="preserve"> I took a long time to figure out how to do this. I used </w:t>
      </w:r>
      <w:proofErr w:type="spellStart"/>
      <w:r w:rsidRPr="00BF3E4E">
        <w:rPr>
          <w:rFonts w:ascii="Verdana" w:eastAsia="SimSun" w:hAnsi="Verdana" w:cstheme="minorBidi"/>
          <w:lang w:eastAsia="zh-CN"/>
        </w:rPr>
        <w:t>ffill</w:t>
      </w:r>
      <w:proofErr w:type="spellEnd"/>
      <w:r w:rsidRPr="00BF3E4E">
        <w:rPr>
          <w:rFonts w:ascii="Verdana" w:eastAsia="SimSun" w:hAnsi="Verdana" w:cstheme="minorBidi"/>
          <w:lang w:eastAsia="zh-CN"/>
        </w:rPr>
        <w:t xml:space="preserve"> (aha moment) in the end. I tried using 2 for loops but faced difficulties. I would like to know how to do the same with the loops, other languages do not have </w:t>
      </w:r>
      <w:proofErr w:type="spellStart"/>
      <w:r w:rsidRPr="00BF3E4E">
        <w:rPr>
          <w:rFonts w:ascii="Verdana" w:eastAsia="SimSun" w:hAnsi="Verdana" w:cstheme="minorBidi"/>
          <w:lang w:eastAsia="zh-CN"/>
        </w:rPr>
        <w:t>ffill</w:t>
      </w:r>
      <w:proofErr w:type="spellEnd"/>
      <w:r>
        <w:rPr>
          <w:rFonts w:ascii="Verdana" w:eastAsia="SimSun" w:hAnsi="Verdana" w:cstheme="minorBidi"/>
          <w:lang w:eastAsia="zh-CN"/>
        </w:rPr>
        <w:t xml:space="preserve"> after all</w:t>
      </w:r>
      <w:r w:rsidRPr="00BF3E4E">
        <w:rPr>
          <w:rFonts w:ascii="Verdana" w:eastAsia="SimSun" w:hAnsi="Verdana" w:cstheme="minorBidi"/>
          <w:lang w:eastAsia="zh-CN"/>
        </w:rPr>
        <w:t xml:space="preserve">. </w:t>
      </w:r>
      <w:r>
        <w:rPr>
          <w:rFonts w:ascii="Verdana" w:eastAsia="SimSun" w:hAnsi="Verdana" w:cstheme="minorBidi"/>
          <w:lang w:eastAsia="zh-CN"/>
        </w:rPr>
        <w:t xml:space="preserve">In other </w:t>
      </w:r>
      <w:proofErr w:type="gramStart"/>
      <w:r>
        <w:rPr>
          <w:rFonts w:ascii="Verdana" w:eastAsia="SimSun" w:hAnsi="Verdana" w:cstheme="minorBidi"/>
          <w:lang w:eastAsia="zh-CN"/>
        </w:rPr>
        <w:t>words</w:t>
      </w:r>
      <w:proofErr w:type="gramEnd"/>
      <w:r>
        <w:rPr>
          <w:rFonts w:ascii="Verdana" w:eastAsia="SimSun" w:hAnsi="Verdana" w:cstheme="minorBidi"/>
          <w:lang w:eastAsia="zh-CN"/>
        </w:rPr>
        <w:t xml:space="preserve"> I was trying to code the </w:t>
      </w:r>
      <w:proofErr w:type="spellStart"/>
      <w:r>
        <w:rPr>
          <w:rFonts w:ascii="Verdana" w:eastAsia="SimSun" w:hAnsi="Verdana" w:cstheme="minorBidi"/>
          <w:lang w:eastAsia="zh-CN"/>
        </w:rPr>
        <w:t>ffill</w:t>
      </w:r>
      <w:proofErr w:type="spellEnd"/>
      <w:r>
        <w:rPr>
          <w:rFonts w:ascii="Verdana" w:eastAsia="SimSun" w:hAnsi="Verdana" w:cstheme="minorBidi"/>
          <w:lang w:eastAsia="zh-CN"/>
        </w:rPr>
        <w:t>.</w:t>
      </w:r>
    </w:p>
    <w:p w14:paraId="3782B9BE" w14:textId="2D1C80E5" w:rsid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r>
        <w:rPr>
          <w:noProof/>
        </w:rPr>
        <w:drawing>
          <wp:inline distT="0" distB="0" distL="0" distR="0" wp14:anchorId="3989A6FC" wp14:editId="3C9E9A2D">
            <wp:extent cx="594360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8500"/>
                    </a:xfrm>
                    <a:prstGeom prst="rect">
                      <a:avLst/>
                    </a:prstGeom>
                  </pic:spPr>
                </pic:pic>
              </a:graphicData>
            </a:graphic>
          </wp:inline>
        </w:drawing>
      </w:r>
    </w:p>
    <w:p w14:paraId="713583C9" w14:textId="60C0D1A5" w:rsidR="00BF3E4E" w:rsidRPr="00BF3E4E" w:rsidRDefault="00BF3E4E" w:rsidP="00BF3E4E">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000000"/>
          <w:sz w:val="21"/>
          <w:szCs w:val="21"/>
        </w:rPr>
      </w:pPr>
      <w:r w:rsidRPr="00BF3E4E">
        <w:rPr>
          <w:rFonts w:ascii="Open Sans" w:hAnsi="Open Sans" w:cs="Open Sans"/>
          <w:color w:val="000000"/>
          <w:sz w:val="21"/>
          <w:szCs w:val="21"/>
        </w:rPr>
        <w:lastRenderedPageBreak/>
        <w:t xml:space="preserve"> </w:t>
      </w:r>
      <w:r w:rsidRPr="00BF3E4E">
        <w:rPr>
          <w:rFonts w:ascii="Open Sans" w:hAnsi="Open Sans" w:cs="Open Sans"/>
          <w:color w:val="000000"/>
          <w:sz w:val="21"/>
          <w:szCs w:val="21"/>
        </w:rPr>
        <w:t>Clearly mention and explain all trading rules</w:t>
      </w:r>
    </w:p>
    <w:p w14:paraId="0B550A96" w14:textId="404E9124" w:rsidR="00BF3E4E" w:rsidRDefault="00BF3E4E" w:rsidP="00BF3E4E">
      <w:pPr>
        <w:pStyle w:val="NormalWeb"/>
        <w:shd w:val="clear" w:color="auto" w:fill="FFFFFF"/>
        <w:spacing w:before="0" w:beforeAutospacing="0" w:after="340" w:afterAutospacing="0" w:line="336" w:lineRule="atLeast"/>
        <w:rPr>
          <w:rFonts w:ascii="Verdana" w:eastAsia="SimSun" w:hAnsi="Verdana" w:cstheme="minorBidi"/>
          <w:lang w:eastAsia="zh-CN"/>
        </w:rPr>
      </w:pPr>
      <w:r>
        <w:rPr>
          <w:rFonts w:ascii="Verdana" w:eastAsia="SimSun" w:hAnsi="Verdana" w:cstheme="minorBidi"/>
          <w:lang w:eastAsia="zh-CN"/>
        </w:rPr>
        <w:t>This trading system is very interesting and the trader Cesar Alvarez has published several similar trading systems. The objective is to follow the longer trend and buy/sell and sell off / expansions in lower timeframes.</w:t>
      </w:r>
    </w:p>
    <w:p w14:paraId="07125B41" w14:textId="45581F90"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p>
    <w:p w14:paraId="4AA5FF26" w14:textId="6B8E25BE"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rFonts w:ascii="Open Sans" w:hAnsi="Open Sans" w:cs="Open Sans"/>
          <w:color w:val="3C3C3C"/>
          <w:sz w:val="21"/>
          <w:szCs w:val="21"/>
        </w:rPr>
        <w:t>Some Plots:</w:t>
      </w:r>
    </w:p>
    <w:p w14:paraId="474AD625" w14:textId="68488FBA"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218A27A3" wp14:editId="4C1F4FE3">
            <wp:extent cx="3790950" cy="2409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2409825"/>
                    </a:xfrm>
                    <a:prstGeom prst="rect">
                      <a:avLst/>
                    </a:prstGeom>
                  </pic:spPr>
                </pic:pic>
              </a:graphicData>
            </a:graphic>
          </wp:inline>
        </w:drawing>
      </w:r>
    </w:p>
    <w:p w14:paraId="42BED1B9" w14:textId="3F15A987" w:rsid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r>
        <w:rPr>
          <w:noProof/>
        </w:rPr>
        <w:drawing>
          <wp:inline distT="0" distB="0" distL="0" distR="0" wp14:anchorId="3D156DBE" wp14:editId="7A1FF9B9">
            <wp:extent cx="5581650" cy="3190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3190875"/>
                    </a:xfrm>
                    <a:prstGeom prst="rect">
                      <a:avLst/>
                    </a:prstGeom>
                  </pic:spPr>
                </pic:pic>
              </a:graphicData>
            </a:graphic>
          </wp:inline>
        </w:drawing>
      </w:r>
    </w:p>
    <w:p w14:paraId="6F63F03F" w14:textId="30E1FAB7" w:rsidR="00BF3E4E" w:rsidRPr="00BF3E4E" w:rsidRDefault="00BF3E4E" w:rsidP="00BF3E4E">
      <w:pPr>
        <w:pStyle w:val="NormalWeb"/>
        <w:shd w:val="clear" w:color="auto" w:fill="FFFFFF"/>
        <w:spacing w:before="0" w:beforeAutospacing="0" w:after="340" w:afterAutospacing="0" w:line="336" w:lineRule="atLeast"/>
        <w:rPr>
          <w:rFonts w:ascii="Open Sans" w:hAnsi="Open Sans" w:cs="Open Sans"/>
          <w:color w:val="3C3C3C"/>
          <w:sz w:val="21"/>
          <w:szCs w:val="21"/>
        </w:rPr>
      </w:pPr>
    </w:p>
    <w:p w14:paraId="291350F6" w14:textId="77777777" w:rsidR="00AB7F71" w:rsidRDefault="00AB7F71" w:rsidP="00AB7F71">
      <w:pPr>
        <w:pStyle w:val="NormalWeb"/>
        <w:numPr>
          <w:ilvl w:val="3"/>
          <w:numId w:val="38"/>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Estimate and compare historic performance for such a system with and without the RSI indicator usage for the period of data downloaded by calculating all the relevant KPIs as marked below</w:t>
      </w:r>
    </w:p>
    <w:p w14:paraId="6515BB4A"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Win %</w:t>
      </w:r>
    </w:p>
    <w:p w14:paraId="0DBF027E"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Win to Loss Ratio</w:t>
      </w:r>
    </w:p>
    <w:p w14:paraId="73CF51DE"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Mean Return Per Trade</w:t>
      </w:r>
    </w:p>
    <w:p w14:paraId="7384B765"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Maximum Consecutive Losers</w:t>
      </w:r>
    </w:p>
    <w:p w14:paraId="457C805F"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Maximum Drawdown</w:t>
      </w:r>
    </w:p>
    <w:p w14:paraId="54559EE4"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CAGR</w:t>
      </w:r>
    </w:p>
    <w:p w14:paraId="73BD7D9F" w14:textId="77777777"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000000"/>
          <w:sz w:val="21"/>
          <w:szCs w:val="21"/>
        </w:rPr>
        <w:t>Lake Ratio</w:t>
      </w:r>
    </w:p>
    <w:p w14:paraId="47893313" w14:textId="3951B321" w:rsidR="00AB7F71" w:rsidRDefault="00AB7F71" w:rsidP="00AB7F71">
      <w:pPr>
        <w:pStyle w:val="NormalWeb"/>
        <w:numPr>
          <w:ilvl w:val="7"/>
          <w:numId w:val="39"/>
        </w:numPr>
        <w:shd w:val="clear" w:color="auto" w:fill="FFFFFF"/>
        <w:spacing w:before="0" w:beforeAutospacing="0" w:after="340" w:afterAutospacing="0" w:line="336" w:lineRule="atLeast"/>
        <w:ind w:left="0"/>
        <w:rPr>
          <w:rFonts w:ascii="Open Sans" w:hAnsi="Open Sans" w:cs="Open Sans"/>
          <w:color w:val="3C3C3C"/>
          <w:sz w:val="21"/>
          <w:szCs w:val="21"/>
        </w:rPr>
      </w:pPr>
      <w:r>
        <w:rPr>
          <w:rFonts w:ascii="Open Sans" w:hAnsi="Open Sans" w:cs="Open Sans"/>
          <w:color w:val="3C3C3C"/>
          <w:sz w:val="21"/>
          <w:szCs w:val="21"/>
        </w:rPr>
        <w:t>Gain to Pain Ratio</w:t>
      </w:r>
    </w:p>
    <w:p w14:paraId="0E51DAA0" w14:textId="04D8C151" w:rsidR="00587E3D" w:rsidRPr="00587E3D" w:rsidRDefault="00587E3D" w:rsidP="00587E3D">
      <w:pPr>
        <w:pStyle w:val="NormalWeb"/>
        <w:shd w:val="clear" w:color="auto" w:fill="FFFFFF"/>
        <w:spacing w:before="0" w:beforeAutospacing="0" w:after="340" w:afterAutospacing="0" w:line="336" w:lineRule="atLeast"/>
        <w:rPr>
          <w:rFonts w:ascii="Verdana" w:eastAsia="SimSun" w:hAnsi="Verdana" w:cstheme="minorBidi"/>
          <w:lang w:eastAsia="zh-CN"/>
        </w:rPr>
      </w:pPr>
      <w:r w:rsidRPr="00587E3D">
        <w:rPr>
          <w:rFonts w:ascii="Verdana" w:eastAsia="SimSun" w:hAnsi="Verdana" w:cstheme="minorBidi"/>
          <w:lang w:eastAsia="zh-CN"/>
        </w:rPr>
        <w:t>These are the KPIs calculated considering AMD stock</w:t>
      </w:r>
      <w:bookmarkStart w:id="0" w:name="_GoBack"/>
      <w:bookmarkEnd w:id="0"/>
      <w:r w:rsidRPr="00587E3D">
        <w:rPr>
          <w:rFonts w:ascii="Verdana" w:eastAsia="SimSun" w:hAnsi="Verdana" w:cstheme="minorBidi"/>
          <w:lang w:eastAsia="zh-CN"/>
        </w:rPr>
        <w:t>:</w:t>
      </w:r>
    </w:p>
    <w:p w14:paraId="728BC2CE" w14:textId="77777777" w:rsidR="00BF3E4E" w:rsidRDefault="00BF3E4E" w:rsidP="00AB7F71">
      <w:pPr>
        <w:jc w:val="both"/>
        <w:rPr>
          <w:noProof/>
        </w:rPr>
      </w:pPr>
      <w:r>
        <w:rPr>
          <w:noProof/>
        </w:rPr>
        <w:drawing>
          <wp:inline distT="0" distB="0" distL="0" distR="0" wp14:anchorId="32BF8BFA" wp14:editId="23570D7C">
            <wp:extent cx="2989081" cy="18669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821" cy="1891720"/>
                    </a:xfrm>
                    <a:prstGeom prst="rect">
                      <a:avLst/>
                    </a:prstGeom>
                  </pic:spPr>
                </pic:pic>
              </a:graphicData>
            </a:graphic>
          </wp:inline>
        </w:drawing>
      </w:r>
    </w:p>
    <w:p w14:paraId="57EE3350" w14:textId="77777777" w:rsidR="00BF3E4E" w:rsidRDefault="00BF3E4E" w:rsidP="00AB7F71">
      <w:pPr>
        <w:jc w:val="both"/>
        <w:rPr>
          <w:noProof/>
        </w:rPr>
      </w:pPr>
      <w:r>
        <w:rPr>
          <w:noProof/>
        </w:rPr>
        <w:lastRenderedPageBreak/>
        <w:drawing>
          <wp:inline distT="0" distB="0" distL="0" distR="0" wp14:anchorId="56B6E823" wp14:editId="4DAE47C7">
            <wp:extent cx="2648201" cy="1781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9016" cy="1808627"/>
                    </a:xfrm>
                    <a:prstGeom prst="rect">
                      <a:avLst/>
                    </a:prstGeom>
                  </pic:spPr>
                </pic:pic>
              </a:graphicData>
            </a:graphic>
          </wp:inline>
        </w:drawing>
      </w:r>
    </w:p>
    <w:p w14:paraId="0CAEF31D" w14:textId="54D678E7" w:rsidR="00AB7F71" w:rsidRDefault="00BF3E4E" w:rsidP="00AB7F71">
      <w:pPr>
        <w:jc w:val="both"/>
        <w:rPr>
          <w:noProof/>
        </w:rPr>
      </w:pPr>
      <w:r w:rsidRPr="00BF3E4E">
        <w:rPr>
          <w:noProof/>
        </w:rPr>
        <w:t xml:space="preserve"> </w:t>
      </w:r>
      <w:r>
        <w:rPr>
          <w:noProof/>
        </w:rPr>
        <w:drawing>
          <wp:inline distT="0" distB="0" distL="0" distR="0" wp14:anchorId="770D7644" wp14:editId="116117B0">
            <wp:extent cx="2691455" cy="1952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9224" cy="1965516"/>
                    </a:xfrm>
                    <a:prstGeom prst="rect">
                      <a:avLst/>
                    </a:prstGeom>
                  </pic:spPr>
                </pic:pic>
              </a:graphicData>
            </a:graphic>
          </wp:inline>
        </w:drawing>
      </w:r>
    </w:p>
    <w:p w14:paraId="42E91813" w14:textId="034D68CC" w:rsidR="00BF3E4E" w:rsidRDefault="00BF3E4E" w:rsidP="00AB7F71">
      <w:pPr>
        <w:jc w:val="both"/>
        <w:rPr>
          <w:rFonts w:ascii="Calibri" w:hAnsi="Calibri" w:cs="Calibri"/>
          <w:b/>
          <w:bCs/>
          <w:color w:val="87746A"/>
          <w:sz w:val="41"/>
          <w:szCs w:val="41"/>
          <w:shd w:val="clear" w:color="auto" w:fill="FFFFFF"/>
        </w:rPr>
      </w:pPr>
    </w:p>
    <w:p w14:paraId="4BBA100F" w14:textId="54F05EF6" w:rsidR="00BF3E4E" w:rsidRDefault="00BF3E4E" w:rsidP="00AB7F71">
      <w:pPr>
        <w:jc w:val="both"/>
        <w:rPr>
          <w:rFonts w:ascii="Verdana" w:hAnsi="Verdana"/>
        </w:rPr>
      </w:pPr>
      <w:r w:rsidRPr="00BF3E4E">
        <w:rPr>
          <w:rFonts w:ascii="Verdana" w:hAnsi="Verdana"/>
        </w:rPr>
        <w:t xml:space="preserve">These KPIs were calculated using this class, which was provided by Professor Steven </w:t>
      </w:r>
      <w:proofErr w:type="spellStart"/>
      <w:r w:rsidRPr="00BF3E4E">
        <w:rPr>
          <w:rFonts w:ascii="Verdana" w:hAnsi="Verdana"/>
        </w:rPr>
        <w:t>Stelk</w:t>
      </w:r>
      <w:proofErr w:type="spellEnd"/>
      <w:r w:rsidRPr="00BF3E4E">
        <w:rPr>
          <w:rFonts w:ascii="Verdana" w:hAnsi="Verdana"/>
        </w:rPr>
        <w:t xml:space="preserve"> in Piazza in Risk Management classes</w:t>
      </w:r>
      <w:r>
        <w:rPr>
          <w:rFonts w:ascii="Verdana" w:hAnsi="Verdana"/>
        </w:rPr>
        <w:t>:</w:t>
      </w:r>
    </w:p>
    <w:p w14:paraId="2477DA70" w14:textId="2503B0B6" w:rsidR="00BF3E4E" w:rsidRDefault="00BF3E4E" w:rsidP="00AB7F71">
      <w:pPr>
        <w:jc w:val="both"/>
        <w:rPr>
          <w:rFonts w:ascii="Verdana" w:hAnsi="Verdana"/>
        </w:rPr>
      </w:pPr>
    </w:p>
    <w:p w14:paraId="199F0E89" w14:textId="1718E13E" w:rsidR="00BF3E4E" w:rsidRPr="00BF3E4E" w:rsidRDefault="00BF3E4E" w:rsidP="00AB7F71">
      <w:pPr>
        <w:jc w:val="both"/>
        <w:rPr>
          <w:rFonts w:ascii="Verdana" w:hAnsi="Verdana"/>
        </w:rPr>
      </w:pPr>
      <w:r>
        <w:rPr>
          <w:noProof/>
        </w:rPr>
        <w:lastRenderedPageBreak/>
        <w:drawing>
          <wp:inline distT="0" distB="0" distL="0" distR="0" wp14:anchorId="3085BA7A" wp14:editId="09861A12">
            <wp:extent cx="5048250" cy="648937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2942" cy="6508261"/>
                    </a:xfrm>
                    <a:prstGeom prst="rect">
                      <a:avLst/>
                    </a:prstGeom>
                  </pic:spPr>
                </pic:pic>
              </a:graphicData>
            </a:graphic>
          </wp:inline>
        </w:drawing>
      </w:r>
    </w:p>
    <w:sectPr w:rsidR="00BF3E4E" w:rsidRPr="00BF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A555B"/>
    <w:multiLevelType w:val="multilevel"/>
    <w:tmpl w:val="8C3C6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C7CE5"/>
    <w:multiLevelType w:val="multilevel"/>
    <w:tmpl w:val="6C7C5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872BE"/>
    <w:multiLevelType w:val="hybridMultilevel"/>
    <w:tmpl w:val="2A3EDE1A"/>
    <w:lvl w:ilvl="0" w:tplc="A1326E76">
      <w:numFmt w:val="bullet"/>
      <w:lvlText w:val=""/>
      <w:lvlJc w:val="left"/>
      <w:pPr>
        <w:ind w:left="1481" w:hanging="360"/>
      </w:pPr>
      <w:rPr>
        <w:rFonts w:ascii="Symbol" w:eastAsia="Times New Roman" w:hAnsi="Symbol" w:cs="Courier New"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3"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12898"/>
    <w:multiLevelType w:val="multilevel"/>
    <w:tmpl w:val="15D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C3094"/>
    <w:multiLevelType w:val="multilevel"/>
    <w:tmpl w:val="D69CD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F9199C"/>
    <w:multiLevelType w:val="multilevel"/>
    <w:tmpl w:val="5E902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976F81"/>
    <w:multiLevelType w:val="multilevel"/>
    <w:tmpl w:val="F050B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172DA9"/>
    <w:multiLevelType w:val="multilevel"/>
    <w:tmpl w:val="CCF0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3202D"/>
    <w:multiLevelType w:val="multilevel"/>
    <w:tmpl w:val="4D24C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0972FB"/>
    <w:multiLevelType w:val="multilevel"/>
    <w:tmpl w:val="C59A1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730D09"/>
    <w:multiLevelType w:val="multilevel"/>
    <w:tmpl w:val="8B9C7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D53A86"/>
    <w:multiLevelType w:val="multilevel"/>
    <w:tmpl w:val="E65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3"/>
  </w:num>
  <w:num w:numId="3">
    <w:abstractNumId w:val="0"/>
  </w:num>
  <w:num w:numId="4">
    <w:abstractNumId w:val="20"/>
  </w:num>
  <w:num w:numId="5">
    <w:abstractNumId w:val="14"/>
  </w:num>
  <w:num w:numId="6">
    <w:abstractNumId w:val="28"/>
  </w:num>
  <w:num w:numId="7">
    <w:abstractNumId w:val="6"/>
  </w:num>
  <w:num w:numId="8">
    <w:abstractNumId w:val="9"/>
  </w:num>
  <w:num w:numId="9">
    <w:abstractNumId w:val="37"/>
  </w:num>
  <w:num w:numId="10">
    <w:abstractNumId w:val="21"/>
  </w:num>
  <w:num w:numId="11">
    <w:abstractNumId w:val="5"/>
  </w:num>
  <w:num w:numId="12">
    <w:abstractNumId w:val="16"/>
  </w:num>
  <w:num w:numId="13">
    <w:abstractNumId w:val="11"/>
  </w:num>
  <w:num w:numId="14">
    <w:abstractNumId w:val="30"/>
  </w:num>
  <w:num w:numId="15">
    <w:abstractNumId w:val="24"/>
  </w:num>
  <w:num w:numId="16">
    <w:abstractNumId w:val="2"/>
  </w:num>
  <w:num w:numId="17">
    <w:abstractNumId w:val="4"/>
  </w:num>
  <w:num w:numId="18">
    <w:abstractNumId w:val="1"/>
  </w:num>
  <w:num w:numId="19">
    <w:abstractNumId w:val="32"/>
  </w:num>
  <w:num w:numId="20">
    <w:abstractNumId w:val="26"/>
  </w:num>
  <w:num w:numId="21">
    <w:abstractNumId w:val="34"/>
  </w:num>
  <w:num w:numId="22">
    <w:abstractNumId w:val="10"/>
  </w:num>
  <w:num w:numId="23">
    <w:abstractNumId w:val="3"/>
  </w:num>
  <w:num w:numId="24">
    <w:abstractNumId w:val="36"/>
  </w:num>
  <w:num w:numId="25">
    <w:abstractNumId w:val="18"/>
  </w:num>
  <w:num w:numId="26">
    <w:abstractNumId w:val="25"/>
  </w:num>
  <w:num w:numId="27">
    <w:abstractNumId w:val="22"/>
  </w:num>
  <w:num w:numId="28">
    <w:abstractNumId w:val="12"/>
  </w:num>
  <w:num w:numId="29">
    <w:abstractNumId w:val="38"/>
  </w:num>
  <w:num w:numId="30">
    <w:abstractNumId w:val="15"/>
  </w:num>
  <w:num w:numId="31">
    <w:abstractNumId w:val="31"/>
  </w:num>
  <w:num w:numId="32">
    <w:abstractNumId w:val="33"/>
  </w:num>
  <w:num w:numId="33">
    <w:abstractNumId w:val="7"/>
  </w:num>
  <w:num w:numId="34">
    <w:abstractNumId w:val="19"/>
  </w:num>
  <w:num w:numId="35">
    <w:abstractNumId w:val="35"/>
  </w:num>
  <w:num w:numId="36">
    <w:abstractNumId w:val="8"/>
  </w:num>
  <w:num w:numId="37">
    <w:abstractNumId w:val="29"/>
  </w:num>
  <w:num w:numId="38">
    <w:abstractNumId w:val="27"/>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0AC7"/>
    <w:rsid w:val="000A283E"/>
    <w:rsid w:val="000A7E12"/>
    <w:rsid w:val="000C4FA8"/>
    <w:rsid w:val="000D14E2"/>
    <w:rsid w:val="000D7572"/>
    <w:rsid w:val="000F0D37"/>
    <w:rsid w:val="000F1E6F"/>
    <w:rsid w:val="00115AC7"/>
    <w:rsid w:val="00141363"/>
    <w:rsid w:val="00153BE4"/>
    <w:rsid w:val="00155252"/>
    <w:rsid w:val="0017253A"/>
    <w:rsid w:val="00181671"/>
    <w:rsid w:val="001A07FD"/>
    <w:rsid w:val="001D2347"/>
    <w:rsid w:val="001D3801"/>
    <w:rsid w:val="001E3744"/>
    <w:rsid w:val="001E4819"/>
    <w:rsid w:val="001E7F68"/>
    <w:rsid w:val="001F5D72"/>
    <w:rsid w:val="00202733"/>
    <w:rsid w:val="00206883"/>
    <w:rsid w:val="00213263"/>
    <w:rsid w:val="002231BA"/>
    <w:rsid w:val="00225372"/>
    <w:rsid w:val="00231463"/>
    <w:rsid w:val="00234148"/>
    <w:rsid w:val="00250B50"/>
    <w:rsid w:val="00254505"/>
    <w:rsid w:val="002609A0"/>
    <w:rsid w:val="0027271D"/>
    <w:rsid w:val="00293BE5"/>
    <w:rsid w:val="002A52AA"/>
    <w:rsid w:val="002C3FAF"/>
    <w:rsid w:val="003004DF"/>
    <w:rsid w:val="00302F59"/>
    <w:rsid w:val="00310A23"/>
    <w:rsid w:val="003154AA"/>
    <w:rsid w:val="003304A0"/>
    <w:rsid w:val="00334D55"/>
    <w:rsid w:val="00334E77"/>
    <w:rsid w:val="00336EFD"/>
    <w:rsid w:val="003464C2"/>
    <w:rsid w:val="00347EB1"/>
    <w:rsid w:val="0035409F"/>
    <w:rsid w:val="00381BF7"/>
    <w:rsid w:val="00383CED"/>
    <w:rsid w:val="003847B9"/>
    <w:rsid w:val="003C43F4"/>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77543"/>
    <w:rsid w:val="0048683B"/>
    <w:rsid w:val="00487F3A"/>
    <w:rsid w:val="00492B23"/>
    <w:rsid w:val="00493A49"/>
    <w:rsid w:val="004D12FD"/>
    <w:rsid w:val="004D421B"/>
    <w:rsid w:val="004E27C2"/>
    <w:rsid w:val="004E3C72"/>
    <w:rsid w:val="004F2D4E"/>
    <w:rsid w:val="00502C41"/>
    <w:rsid w:val="00502DB3"/>
    <w:rsid w:val="00523ECF"/>
    <w:rsid w:val="00525FAF"/>
    <w:rsid w:val="00530069"/>
    <w:rsid w:val="005349AF"/>
    <w:rsid w:val="00540D04"/>
    <w:rsid w:val="00544B19"/>
    <w:rsid w:val="00557161"/>
    <w:rsid w:val="00560277"/>
    <w:rsid w:val="005710D1"/>
    <w:rsid w:val="00574464"/>
    <w:rsid w:val="00587E3D"/>
    <w:rsid w:val="0059682E"/>
    <w:rsid w:val="005C59D6"/>
    <w:rsid w:val="005D1832"/>
    <w:rsid w:val="005F7037"/>
    <w:rsid w:val="00605140"/>
    <w:rsid w:val="006428F8"/>
    <w:rsid w:val="00643205"/>
    <w:rsid w:val="00651DE7"/>
    <w:rsid w:val="00663B45"/>
    <w:rsid w:val="006660B1"/>
    <w:rsid w:val="0067684A"/>
    <w:rsid w:val="00680B0A"/>
    <w:rsid w:val="006978C7"/>
    <w:rsid w:val="006A203C"/>
    <w:rsid w:val="006C03C8"/>
    <w:rsid w:val="006D1C52"/>
    <w:rsid w:val="006D2F3C"/>
    <w:rsid w:val="006E6E1B"/>
    <w:rsid w:val="006F3063"/>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B2924"/>
    <w:rsid w:val="008C67BB"/>
    <w:rsid w:val="008D07F9"/>
    <w:rsid w:val="008F031A"/>
    <w:rsid w:val="00902704"/>
    <w:rsid w:val="00913864"/>
    <w:rsid w:val="00922A92"/>
    <w:rsid w:val="00924542"/>
    <w:rsid w:val="0093065A"/>
    <w:rsid w:val="00930D14"/>
    <w:rsid w:val="00930D35"/>
    <w:rsid w:val="00931B85"/>
    <w:rsid w:val="009727EC"/>
    <w:rsid w:val="009853A8"/>
    <w:rsid w:val="009A6E2D"/>
    <w:rsid w:val="009B0878"/>
    <w:rsid w:val="009B7B5D"/>
    <w:rsid w:val="009C73D3"/>
    <w:rsid w:val="009F1E36"/>
    <w:rsid w:val="00A13272"/>
    <w:rsid w:val="00A21DDA"/>
    <w:rsid w:val="00A2277F"/>
    <w:rsid w:val="00A5450A"/>
    <w:rsid w:val="00A554F8"/>
    <w:rsid w:val="00A618F1"/>
    <w:rsid w:val="00A667E6"/>
    <w:rsid w:val="00A669B0"/>
    <w:rsid w:val="00A7183C"/>
    <w:rsid w:val="00A87B2C"/>
    <w:rsid w:val="00AA127C"/>
    <w:rsid w:val="00AB7F71"/>
    <w:rsid w:val="00B02B59"/>
    <w:rsid w:val="00B16341"/>
    <w:rsid w:val="00B7389D"/>
    <w:rsid w:val="00B838B9"/>
    <w:rsid w:val="00BA36C3"/>
    <w:rsid w:val="00BA5620"/>
    <w:rsid w:val="00BA670D"/>
    <w:rsid w:val="00BB0235"/>
    <w:rsid w:val="00BC5438"/>
    <w:rsid w:val="00BD1A80"/>
    <w:rsid w:val="00BD3CFA"/>
    <w:rsid w:val="00BD4936"/>
    <w:rsid w:val="00BF3E4E"/>
    <w:rsid w:val="00C062D8"/>
    <w:rsid w:val="00C069AF"/>
    <w:rsid w:val="00C07300"/>
    <w:rsid w:val="00C328F9"/>
    <w:rsid w:val="00C7429D"/>
    <w:rsid w:val="00C766B2"/>
    <w:rsid w:val="00C84598"/>
    <w:rsid w:val="00C862DD"/>
    <w:rsid w:val="00CA1B0F"/>
    <w:rsid w:val="00CB1A91"/>
    <w:rsid w:val="00CB7A78"/>
    <w:rsid w:val="00CD5952"/>
    <w:rsid w:val="00CF320D"/>
    <w:rsid w:val="00CF7F79"/>
    <w:rsid w:val="00D03C11"/>
    <w:rsid w:val="00D1636E"/>
    <w:rsid w:val="00D352F4"/>
    <w:rsid w:val="00D361EF"/>
    <w:rsid w:val="00D86057"/>
    <w:rsid w:val="00DA4B26"/>
    <w:rsid w:val="00DB0084"/>
    <w:rsid w:val="00DC3E3C"/>
    <w:rsid w:val="00DF7D9C"/>
    <w:rsid w:val="00E07E16"/>
    <w:rsid w:val="00E21349"/>
    <w:rsid w:val="00E4634E"/>
    <w:rsid w:val="00E5022D"/>
    <w:rsid w:val="00E62304"/>
    <w:rsid w:val="00E76B51"/>
    <w:rsid w:val="00EC286B"/>
    <w:rsid w:val="00EE5BC0"/>
    <w:rsid w:val="00EF2420"/>
    <w:rsid w:val="00F40925"/>
    <w:rsid w:val="00F44E24"/>
    <w:rsid w:val="00F46444"/>
    <w:rsid w:val="00F66309"/>
    <w:rsid w:val="00FA24B7"/>
    <w:rsid w:val="00FC2B2A"/>
    <w:rsid w:val="00FC7280"/>
    <w:rsid w:val="00FE19A9"/>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paragraph" w:styleId="Heading5">
    <w:name w:val="heading 5"/>
    <w:basedOn w:val="Normal"/>
    <w:next w:val="Normal"/>
    <w:link w:val="Heading5Char"/>
    <w:uiPriority w:val="9"/>
    <w:semiHidden/>
    <w:unhideWhenUsed/>
    <w:qFormat/>
    <w:rsid w:val="005C59D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customStyle="1" w:styleId="UnresolvedMention2">
    <w:name w:val="Unresolved Mention2"/>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 w:type="character" w:customStyle="1" w:styleId="Heading5Char">
    <w:name w:val="Heading 5 Char"/>
    <w:basedOn w:val="DefaultParagraphFont"/>
    <w:link w:val="Heading5"/>
    <w:uiPriority w:val="9"/>
    <w:semiHidden/>
    <w:rsid w:val="005C59D6"/>
    <w:rPr>
      <w:rFonts w:asciiTheme="majorHAnsi" w:eastAsiaTheme="majorEastAsia" w:hAnsiTheme="majorHAnsi" w:cstheme="majorBidi"/>
      <w:color w:val="2F5496" w:themeColor="accent1" w:themeShade="BF"/>
      <w:sz w:val="24"/>
      <w:szCs w:val="24"/>
      <w:lang w:eastAsia="zh-CN"/>
    </w:rPr>
  </w:style>
  <w:style w:type="character" w:styleId="UnresolvedMention">
    <w:name w:val="Unresolved Mention"/>
    <w:basedOn w:val="DefaultParagraphFont"/>
    <w:uiPriority w:val="99"/>
    <w:semiHidden/>
    <w:unhideWhenUsed/>
    <w:rsid w:val="00C74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98346504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394348126">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46192391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576891925">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09551515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nikolaslippmann@gmail.com" TargetMode="External"/><Relationship Id="rId15" Type="http://schemas.openxmlformats.org/officeDocument/2006/relationships/hyperlink" Target="https://gist.github.com/lebedov/f09030b865c4cb142af1"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521</Words>
  <Characters>2976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Pareschi</cp:lastModifiedBy>
  <cp:revision>5</cp:revision>
  <dcterms:created xsi:type="dcterms:W3CDTF">2018-08-05T18:28:00Z</dcterms:created>
  <dcterms:modified xsi:type="dcterms:W3CDTF">2018-08-05T20:00:00Z</dcterms:modified>
</cp:coreProperties>
</file>