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66BD6AFB" w:rsidR="0017253A" w:rsidRDefault="0017253A" w:rsidP="0017253A">
      <w:pPr>
        <w:jc w:val="center"/>
        <w:rPr>
          <w:rFonts w:ascii="Verdana" w:hAnsi="Verdana"/>
          <w:b/>
        </w:rPr>
      </w:pPr>
      <w:r w:rsidRPr="000F74D9">
        <w:rPr>
          <w:rFonts w:ascii="Verdana" w:hAnsi="Verdana"/>
          <w:b/>
        </w:rPr>
        <w:t>World Quant University</w:t>
      </w:r>
    </w:p>
    <w:p w14:paraId="0BBE1473" w14:textId="77777777" w:rsidR="00CD5952" w:rsidRDefault="00CD5952" w:rsidP="0017253A">
      <w:pPr>
        <w:jc w:val="center"/>
        <w:rPr>
          <w:rFonts w:ascii="Verdana" w:hAnsi="Verdana"/>
          <w:b/>
        </w:rPr>
      </w:pPr>
    </w:p>
    <w:p w14:paraId="13AB65C2" w14:textId="77777777" w:rsidR="0017253A" w:rsidRDefault="0017253A" w:rsidP="0017253A">
      <w:pPr>
        <w:jc w:val="center"/>
        <w:rPr>
          <w:rFonts w:ascii="Verdana" w:hAnsi="Verdana"/>
          <w:b/>
        </w:rPr>
      </w:pPr>
    </w:p>
    <w:p w14:paraId="316B778E" w14:textId="16233D85" w:rsidR="0017253A" w:rsidRDefault="0017253A" w:rsidP="00CD5952">
      <w:pPr>
        <w:jc w:val="center"/>
        <w:rPr>
          <w:rFonts w:ascii="Verdana" w:hAnsi="Verdana"/>
          <w:b/>
        </w:rPr>
      </w:pPr>
      <w:r>
        <w:rPr>
          <w:rFonts w:ascii="Verdana" w:hAnsi="Verdana"/>
          <w:b/>
        </w:rPr>
        <w:t xml:space="preserve">Professor: </w:t>
      </w:r>
      <w:proofErr w:type="spellStart"/>
      <w:r w:rsidR="00CD5952" w:rsidRPr="00CD5952">
        <w:rPr>
          <w:rFonts w:ascii="Verdana" w:hAnsi="Verdana"/>
          <w:b/>
        </w:rPr>
        <w:t>Ritabrata</w:t>
      </w:r>
      <w:proofErr w:type="spellEnd"/>
      <w:r w:rsidR="00CD5952" w:rsidRPr="00CD5952">
        <w:rPr>
          <w:rFonts w:ascii="Verdana" w:hAnsi="Verdana"/>
          <w:b/>
        </w:rPr>
        <w:t xml:space="preserve"> Bhattacharyya</w:t>
      </w:r>
    </w:p>
    <w:p w14:paraId="60FBE491" w14:textId="77777777" w:rsidR="00CD5952" w:rsidRDefault="00CD5952" w:rsidP="00CD5952">
      <w:pPr>
        <w:jc w:val="center"/>
        <w:rPr>
          <w:rFonts w:ascii="Verdana" w:hAnsi="Verdana"/>
          <w:b/>
        </w:rPr>
      </w:pPr>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51E719CB" w:rsidR="0017253A" w:rsidRDefault="00CD5952" w:rsidP="0017253A">
      <w:pPr>
        <w:jc w:val="center"/>
        <w:rPr>
          <w:rFonts w:ascii="Verdana" w:hAnsi="Verdana"/>
          <w:b/>
        </w:rPr>
      </w:pPr>
      <w:r>
        <w:rPr>
          <w:rFonts w:ascii="Verdana" w:hAnsi="Verdana"/>
          <w:b/>
        </w:rPr>
        <w:t>Alpha Design I</w:t>
      </w:r>
      <w:r w:rsidR="00A87B2C">
        <w:rPr>
          <w:rFonts w:ascii="Verdana" w:hAnsi="Verdana"/>
          <w:b/>
        </w:rPr>
        <w:t>I</w:t>
      </w:r>
    </w:p>
    <w:p w14:paraId="5351EFA6" w14:textId="77777777" w:rsidR="00CD5952" w:rsidRDefault="00CD5952" w:rsidP="0017253A">
      <w:pPr>
        <w:jc w:val="center"/>
        <w:rPr>
          <w:rFonts w:ascii="Verdana" w:hAnsi="Verdana"/>
          <w:b/>
        </w:rPr>
      </w:pP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3AF2B738" w14:textId="441230EA" w:rsidR="00A87B2C" w:rsidRDefault="00A87B2C" w:rsidP="00A87B2C">
      <w:pPr>
        <w:shd w:val="clear" w:color="auto" w:fill="FFFFFF"/>
        <w:spacing w:before="100" w:beforeAutospacing="1" w:after="170" w:line="336" w:lineRule="atLeast"/>
        <w:jc w:val="both"/>
        <w:rPr>
          <w:rFonts w:ascii="Verdana" w:hAnsi="Verdana"/>
        </w:rPr>
      </w:pPr>
      <w:r>
        <w:rPr>
          <w:rFonts w:ascii="Verdana" w:hAnsi="Verdana"/>
        </w:rPr>
        <w:t>Introduction: Spyder PEP8 checker is truly a time saver, as I discovered reading the Piazza forum in Python 2. So, I have used it again for all classes and this Project I from Alpha Design II. I tried my best to avoid using modular code.</w:t>
      </w:r>
    </w:p>
    <w:p w14:paraId="6635F6B6" w14:textId="77777777" w:rsidR="00A87B2C" w:rsidRDefault="00A87B2C" w:rsidP="0017253A">
      <w:pPr>
        <w:jc w:val="center"/>
        <w:rPr>
          <w:rFonts w:ascii="Calibri" w:hAnsi="Calibri" w:cs="Calibri"/>
          <w:b/>
          <w:bCs/>
          <w:color w:val="87746A"/>
          <w:sz w:val="41"/>
          <w:szCs w:val="41"/>
          <w:shd w:val="clear" w:color="auto" w:fill="FFFFFF"/>
        </w:rPr>
      </w:pPr>
    </w:p>
    <w:p w14:paraId="3A65CCDF" w14:textId="665F05DF" w:rsidR="00AB7F71" w:rsidRDefault="00DE1F33" w:rsidP="0017253A">
      <w:pPr>
        <w:jc w:val="center"/>
        <w:rPr>
          <w:rFonts w:ascii="Calibri" w:hAnsi="Calibri" w:cs="Calibri"/>
          <w:b/>
          <w:bCs/>
          <w:color w:val="87746A"/>
          <w:sz w:val="41"/>
          <w:szCs w:val="41"/>
          <w:shd w:val="clear" w:color="auto" w:fill="FFFFFF"/>
        </w:rPr>
      </w:pPr>
      <w:r>
        <w:rPr>
          <w:rFonts w:ascii="Calibri" w:hAnsi="Calibri" w:cs="Calibri"/>
          <w:b/>
          <w:bCs/>
          <w:color w:val="87746A"/>
          <w:sz w:val="41"/>
          <w:szCs w:val="41"/>
          <w:shd w:val="clear" w:color="auto" w:fill="FFFFFF"/>
        </w:rPr>
        <w:t xml:space="preserve">Project: </w:t>
      </w:r>
      <w:r w:rsidR="00691C5A">
        <w:rPr>
          <w:rFonts w:ascii="Calibri" w:hAnsi="Calibri" w:cs="Calibri"/>
          <w:b/>
          <w:bCs/>
          <w:color w:val="87746A"/>
          <w:sz w:val="41"/>
          <w:szCs w:val="41"/>
          <w:shd w:val="clear" w:color="auto" w:fill="FFFFFF"/>
        </w:rPr>
        <w:t>High Frequency Index Composition Arbitrage</w:t>
      </w:r>
    </w:p>
    <w:p w14:paraId="6C52EDD2" w14:textId="77777777" w:rsidR="00691C5A" w:rsidRPr="00691C5A" w:rsidRDefault="00691C5A" w:rsidP="00691C5A">
      <w:pPr>
        <w:shd w:val="clear" w:color="auto" w:fill="FFFFFF"/>
        <w:spacing w:before="300" w:after="340"/>
        <w:rPr>
          <w:rFonts w:ascii="Open Sans" w:eastAsia="Times New Roman" w:hAnsi="Open Sans" w:cs="Open Sans"/>
          <w:color w:val="3C3C3C"/>
          <w:lang w:eastAsia="en-US"/>
        </w:rPr>
      </w:pPr>
      <w:r w:rsidRPr="00691C5A">
        <w:rPr>
          <w:rFonts w:ascii="Open Sans" w:eastAsia="Times New Roman" w:hAnsi="Open Sans" w:cs="Open Sans"/>
          <w:color w:val="3C3C3C"/>
          <w:lang w:eastAsia="en-US"/>
        </w:rPr>
        <w:t>Index arbitrage is driven by the relative mispricing of indexes and their underlying components. We will try to develop a simple index composition arbitrage strategy in the High Frequency domain</w:t>
      </w:r>
    </w:p>
    <w:p w14:paraId="447A8F3E" w14:textId="1720EFA4" w:rsidR="00691C5A" w:rsidRPr="00691C5A" w:rsidRDefault="00691C5A" w:rsidP="00691C5A">
      <w:pPr>
        <w:numPr>
          <w:ilvl w:val="3"/>
          <w:numId w:val="43"/>
        </w:numPr>
        <w:shd w:val="clear" w:color="auto" w:fill="FFFFFF"/>
        <w:spacing w:before="100" w:beforeAutospacing="1" w:after="170" w:line="336" w:lineRule="atLeast"/>
        <w:ind w:left="0"/>
        <w:rPr>
          <w:rFonts w:ascii="Segoe UI" w:eastAsia="Times New Roman" w:hAnsi="Segoe UI" w:cs="Segoe UI"/>
          <w:color w:val="000000"/>
          <w:sz w:val="21"/>
          <w:szCs w:val="21"/>
          <w:lang w:eastAsia="en-US"/>
        </w:rPr>
      </w:pPr>
      <w:r w:rsidRPr="00691C5A">
        <w:rPr>
          <w:rFonts w:ascii="Open Sans" w:eastAsia="Times New Roman" w:hAnsi="Open Sans" w:cs="Open Sans"/>
          <w:color w:val="000000"/>
          <w:sz w:val="21"/>
          <w:szCs w:val="21"/>
          <w:lang w:eastAsia="en-US"/>
        </w:rPr>
        <w:t>Choose a sectoral index and all of its constituent stocks</w:t>
      </w:r>
    </w:p>
    <w:p w14:paraId="51C05198" w14:textId="7498F495" w:rsidR="00691C5A" w:rsidRPr="00691C5A" w:rsidRDefault="00691C5A" w:rsidP="00691C5A">
      <w:pPr>
        <w:shd w:val="clear" w:color="auto" w:fill="FFFFFF"/>
        <w:spacing w:before="100" w:beforeAutospacing="1" w:after="170" w:line="336" w:lineRule="atLeast"/>
        <w:rPr>
          <w:rFonts w:ascii="Segoe UI" w:eastAsia="Times New Roman" w:hAnsi="Segoe UI" w:cs="Segoe UI"/>
          <w:color w:val="000000"/>
          <w:sz w:val="21"/>
          <w:szCs w:val="21"/>
          <w:lang w:eastAsia="en-US"/>
        </w:rPr>
      </w:pPr>
      <w:r>
        <w:rPr>
          <w:rFonts w:ascii="Segoe UI" w:eastAsia="Times New Roman" w:hAnsi="Segoe UI" w:cs="Segoe UI"/>
          <w:color w:val="000000"/>
          <w:sz w:val="21"/>
          <w:szCs w:val="21"/>
          <w:lang w:eastAsia="en-US"/>
        </w:rPr>
        <w:t>I have chosen SP500</w:t>
      </w:r>
      <w:proofErr w:type="gramStart"/>
      <w:r>
        <w:rPr>
          <w:rFonts w:ascii="Segoe UI" w:eastAsia="Times New Roman" w:hAnsi="Segoe UI" w:cs="Segoe UI"/>
          <w:color w:val="000000"/>
          <w:sz w:val="21"/>
          <w:szCs w:val="21"/>
          <w:lang w:eastAsia="en-US"/>
        </w:rPr>
        <w:t>. .</w:t>
      </w:r>
      <w:proofErr w:type="gramEnd"/>
    </w:p>
    <w:p w14:paraId="262D20F4" w14:textId="2254C7AD" w:rsidR="00691C5A" w:rsidRPr="00691C5A" w:rsidRDefault="00691C5A" w:rsidP="00691C5A">
      <w:pPr>
        <w:numPr>
          <w:ilvl w:val="3"/>
          <w:numId w:val="43"/>
        </w:numPr>
        <w:shd w:val="clear" w:color="auto" w:fill="FFFFFF"/>
        <w:spacing w:before="100" w:beforeAutospacing="1" w:after="170" w:line="336" w:lineRule="atLeast"/>
        <w:ind w:left="0"/>
        <w:rPr>
          <w:rFonts w:ascii="Segoe UI" w:eastAsia="Times New Roman" w:hAnsi="Segoe UI" w:cs="Segoe UI"/>
          <w:color w:val="000000"/>
          <w:sz w:val="21"/>
          <w:szCs w:val="21"/>
          <w:lang w:eastAsia="en-US"/>
        </w:rPr>
      </w:pPr>
      <w:r w:rsidRPr="00691C5A">
        <w:rPr>
          <w:rFonts w:ascii="Open Sans" w:eastAsia="Times New Roman" w:hAnsi="Open Sans" w:cs="Open Sans"/>
          <w:color w:val="000000"/>
          <w:sz w:val="21"/>
          <w:szCs w:val="21"/>
          <w:lang w:eastAsia="en-US"/>
        </w:rPr>
        <w:t xml:space="preserve">Download/access 1 min stock data from an appropriate financial website such as Google Finance, Yahoo Finance, </w:t>
      </w:r>
      <w:proofErr w:type="spellStart"/>
      <w:r w:rsidRPr="00691C5A">
        <w:rPr>
          <w:rFonts w:ascii="Open Sans" w:eastAsia="Times New Roman" w:hAnsi="Open Sans" w:cs="Open Sans"/>
          <w:color w:val="000000"/>
          <w:sz w:val="21"/>
          <w:szCs w:val="21"/>
          <w:lang w:eastAsia="en-US"/>
        </w:rPr>
        <w:t>Quandl</w:t>
      </w:r>
      <w:proofErr w:type="spellEnd"/>
      <w:r w:rsidRPr="00691C5A">
        <w:rPr>
          <w:rFonts w:ascii="Open Sans" w:eastAsia="Times New Roman" w:hAnsi="Open Sans" w:cs="Open Sans"/>
          <w:color w:val="000000"/>
          <w:sz w:val="21"/>
          <w:szCs w:val="21"/>
          <w:lang w:eastAsia="en-US"/>
        </w:rPr>
        <w:t xml:space="preserve">, </w:t>
      </w:r>
      <w:proofErr w:type="spellStart"/>
      <w:r w:rsidRPr="00691C5A">
        <w:rPr>
          <w:rFonts w:ascii="Open Sans" w:eastAsia="Times New Roman" w:hAnsi="Open Sans" w:cs="Open Sans"/>
          <w:color w:val="000000"/>
          <w:sz w:val="21"/>
          <w:szCs w:val="21"/>
          <w:lang w:eastAsia="en-US"/>
        </w:rPr>
        <w:t>CityFALCON</w:t>
      </w:r>
      <w:proofErr w:type="spellEnd"/>
      <w:r w:rsidRPr="00691C5A">
        <w:rPr>
          <w:rFonts w:ascii="Open Sans" w:eastAsia="Times New Roman" w:hAnsi="Open Sans" w:cs="Open Sans"/>
          <w:color w:val="000000"/>
          <w:sz w:val="21"/>
          <w:szCs w:val="21"/>
          <w:lang w:eastAsia="en-US"/>
        </w:rPr>
        <w:t>, or another similar source.</w:t>
      </w:r>
    </w:p>
    <w:p w14:paraId="36CFD8CE" w14:textId="77777777" w:rsidR="00691C5A" w:rsidRDefault="00691C5A" w:rsidP="00691C5A">
      <w:pPr>
        <w:shd w:val="clear" w:color="auto" w:fill="FFFFFF"/>
        <w:spacing w:before="100" w:beforeAutospacing="1" w:after="170" w:line="336" w:lineRule="atLeast"/>
        <w:rPr>
          <w:rFonts w:ascii="Segoe UI" w:eastAsia="Times New Roman" w:hAnsi="Segoe UI" w:cs="Segoe UI"/>
          <w:color w:val="000000"/>
          <w:sz w:val="21"/>
          <w:szCs w:val="21"/>
          <w:lang w:eastAsia="en-US"/>
        </w:rPr>
      </w:pPr>
      <w:r>
        <w:rPr>
          <w:rFonts w:ascii="Segoe UI" w:eastAsia="Times New Roman" w:hAnsi="Segoe UI" w:cs="Segoe UI"/>
          <w:color w:val="000000"/>
          <w:sz w:val="21"/>
          <w:szCs w:val="21"/>
          <w:lang w:eastAsia="en-US"/>
        </w:rPr>
        <w:t xml:space="preserve">I downloaded </w:t>
      </w:r>
      <w:proofErr w:type="gramStart"/>
      <w:r>
        <w:rPr>
          <w:rFonts w:ascii="Segoe UI" w:eastAsia="Times New Roman" w:hAnsi="Segoe UI" w:cs="Segoe UI"/>
          <w:color w:val="000000"/>
          <w:sz w:val="21"/>
          <w:szCs w:val="21"/>
          <w:lang w:eastAsia="en-US"/>
        </w:rPr>
        <w:t>1 minute</w:t>
      </w:r>
      <w:proofErr w:type="gramEnd"/>
      <w:r>
        <w:rPr>
          <w:rFonts w:ascii="Segoe UI" w:eastAsia="Times New Roman" w:hAnsi="Segoe UI" w:cs="Segoe UI"/>
          <w:color w:val="000000"/>
          <w:sz w:val="21"/>
          <w:szCs w:val="21"/>
          <w:lang w:eastAsia="en-US"/>
        </w:rPr>
        <w:t xml:space="preserve"> intraday data from </w:t>
      </w:r>
    </w:p>
    <w:p w14:paraId="5EBD2117" w14:textId="77777777" w:rsidR="00691C5A" w:rsidRDefault="00691C5A" w:rsidP="00691C5A">
      <w:pPr>
        <w:shd w:val="clear" w:color="auto" w:fill="FFFFFF"/>
        <w:spacing w:before="100" w:beforeAutospacing="1" w:after="170" w:line="336" w:lineRule="atLeast"/>
        <w:rPr>
          <w:rFonts w:ascii="Segoe UI" w:eastAsia="Times New Roman" w:hAnsi="Segoe UI" w:cs="Segoe UI"/>
          <w:color w:val="000000"/>
          <w:sz w:val="21"/>
          <w:szCs w:val="21"/>
          <w:lang w:eastAsia="en-US"/>
        </w:rPr>
      </w:pPr>
      <w:hyperlink r:id="rId6" w:history="1">
        <w:r w:rsidRPr="002E5AE8">
          <w:rPr>
            <w:rStyle w:val="Hyperlink"/>
            <w:rFonts w:ascii="Segoe UI" w:eastAsia="Times New Roman" w:hAnsi="Segoe UI" w:cs="Segoe UI"/>
            <w:sz w:val="21"/>
            <w:szCs w:val="21"/>
            <w:lang w:eastAsia="en-US"/>
          </w:rPr>
          <w:t>https://www.quandl.com/databases/AS500/documentation/sample-data</w:t>
        </w:r>
      </w:hyperlink>
    </w:p>
    <w:p w14:paraId="7A9810F7" w14:textId="18AB496C" w:rsidR="00691C5A" w:rsidRPr="00691C5A" w:rsidRDefault="00691C5A" w:rsidP="00691C5A">
      <w:pPr>
        <w:shd w:val="clear" w:color="auto" w:fill="FFFFFF"/>
        <w:spacing w:before="100" w:beforeAutospacing="1" w:after="170" w:line="336" w:lineRule="atLeast"/>
        <w:rPr>
          <w:rFonts w:ascii="Segoe UI" w:eastAsia="Times New Roman" w:hAnsi="Segoe UI" w:cs="Segoe UI"/>
          <w:color w:val="000000"/>
          <w:sz w:val="21"/>
          <w:szCs w:val="21"/>
          <w:lang w:eastAsia="en-US"/>
        </w:rPr>
      </w:pPr>
      <w:r>
        <w:rPr>
          <w:rFonts w:ascii="Segoe UI" w:eastAsia="Times New Roman" w:hAnsi="Segoe UI" w:cs="Segoe UI"/>
          <w:color w:val="000000"/>
          <w:sz w:val="21"/>
          <w:szCs w:val="21"/>
          <w:lang w:eastAsia="en-US"/>
        </w:rPr>
        <w:t>The csv must be saved in the working Python directory</w:t>
      </w:r>
    </w:p>
    <w:p w14:paraId="2E3F45F5" w14:textId="297CEB06" w:rsidR="00691C5A" w:rsidRPr="00691C5A" w:rsidRDefault="00691C5A" w:rsidP="00691C5A">
      <w:pPr>
        <w:numPr>
          <w:ilvl w:val="3"/>
          <w:numId w:val="43"/>
        </w:numPr>
        <w:shd w:val="clear" w:color="auto" w:fill="FFFFFF"/>
        <w:spacing w:before="100" w:beforeAutospacing="1" w:after="170" w:line="336" w:lineRule="atLeast"/>
        <w:ind w:left="0"/>
        <w:rPr>
          <w:rFonts w:ascii="Segoe UI" w:eastAsia="Times New Roman" w:hAnsi="Segoe UI" w:cs="Segoe UI"/>
          <w:color w:val="000000"/>
          <w:sz w:val="21"/>
          <w:szCs w:val="21"/>
          <w:lang w:eastAsia="en-US"/>
        </w:rPr>
      </w:pPr>
      <w:r w:rsidRPr="00691C5A">
        <w:rPr>
          <w:rFonts w:ascii="Open Sans" w:eastAsia="Times New Roman" w:hAnsi="Open Sans" w:cs="Open Sans"/>
          <w:color w:val="000000"/>
          <w:sz w:val="21"/>
          <w:szCs w:val="21"/>
          <w:lang w:eastAsia="en-US"/>
        </w:rPr>
        <w:t>Using historical data check the stocks for correlation w.r.t its Index and identify the one with the strongest relationship</w:t>
      </w:r>
    </w:p>
    <w:p w14:paraId="38512158" w14:textId="23FBDC96" w:rsidR="00691C5A" w:rsidRDefault="00691C5A" w:rsidP="00691C5A">
      <w:pPr>
        <w:shd w:val="clear" w:color="auto" w:fill="FFFFFF"/>
        <w:spacing w:before="100" w:beforeAutospacing="1" w:after="170" w:line="336" w:lineRule="atLeast"/>
        <w:rPr>
          <w:rFonts w:ascii="Segoe UI" w:eastAsia="Times New Roman" w:hAnsi="Segoe UI" w:cs="Segoe UI"/>
          <w:color w:val="000000"/>
          <w:sz w:val="21"/>
          <w:szCs w:val="21"/>
          <w:lang w:eastAsia="en-US"/>
        </w:rPr>
      </w:pPr>
      <w:proofErr w:type="gramStart"/>
      <w:r>
        <w:rPr>
          <w:rFonts w:ascii="Segoe UI" w:eastAsia="Times New Roman" w:hAnsi="Segoe UI" w:cs="Segoe UI"/>
          <w:color w:val="000000"/>
          <w:sz w:val="21"/>
          <w:szCs w:val="21"/>
          <w:lang w:eastAsia="en-US"/>
        </w:rPr>
        <w:lastRenderedPageBreak/>
        <w:t>First</w:t>
      </w:r>
      <w:proofErr w:type="gramEnd"/>
      <w:r>
        <w:rPr>
          <w:rFonts w:ascii="Segoe UI" w:eastAsia="Times New Roman" w:hAnsi="Segoe UI" w:cs="Segoe UI"/>
          <w:color w:val="000000"/>
          <w:sz w:val="21"/>
          <w:szCs w:val="21"/>
          <w:lang w:eastAsia="en-US"/>
        </w:rPr>
        <w:t xml:space="preserve"> we needed to do some things, like reading the data and some </w:t>
      </w:r>
      <w:proofErr w:type="spellStart"/>
      <w:r>
        <w:rPr>
          <w:rFonts w:ascii="Segoe UI" w:eastAsia="Times New Roman" w:hAnsi="Segoe UI" w:cs="Segoe UI"/>
          <w:color w:val="000000"/>
          <w:sz w:val="21"/>
          <w:szCs w:val="21"/>
          <w:lang w:eastAsia="en-US"/>
        </w:rPr>
        <w:t>dataframe</w:t>
      </w:r>
      <w:proofErr w:type="spellEnd"/>
      <w:r>
        <w:rPr>
          <w:rFonts w:ascii="Segoe UI" w:eastAsia="Times New Roman" w:hAnsi="Segoe UI" w:cs="Segoe UI"/>
          <w:color w:val="000000"/>
          <w:sz w:val="21"/>
          <w:szCs w:val="21"/>
          <w:lang w:eastAsia="en-US"/>
        </w:rPr>
        <w:t xml:space="preserve"> manipulations. We created an </w:t>
      </w:r>
      <w:proofErr w:type="gramStart"/>
      <w:r>
        <w:rPr>
          <w:rFonts w:ascii="Segoe UI" w:eastAsia="Times New Roman" w:hAnsi="Segoe UI" w:cs="Segoe UI"/>
          <w:color w:val="000000"/>
          <w:sz w:val="21"/>
          <w:szCs w:val="21"/>
          <w:lang w:eastAsia="en-US"/>
        </w:rPr>
        <w:t>In</w:t>
      </w:r>
      <w:proofErr w:type="gramEnd"/>
      <w:r>
        <w:rPr>
          <w:rFonts w:ascii="Segoe UI" w:eastAsia="Times New Roman" w:hAnsi="Segoe UI" w:cs="Segoe UI"/>
          <w:color w:val="000000"/>
          <w:sz w:val="21"/>
          <w:szCs w:val="21"/>
          <w:lang w:eastAsia="en-US"/>
        </w:rPr>
        <w:t xml:space="preserve"> sample environment to rank correlations. We use the highest correlated stock to the SP500 </w:t>
      </w:r>
      <w:r w:rsidR="004E658F">
        <w:rPr>
          <w:rFonts w:ascii="Segoe UI" w:eastAsia="Times New Roman" w:hAnsi="Segoe UI" w:cs="Segoe UI"/>
          <w:color w:val="000000"/>
          <w:sz w:val="21"/>
          <w:szCs w:val="21"/>
          <w:lang w:eastAsia="en-US"/>
        </w:rPr>
        <w:t xml:space="preserve">in the </w:t>
      </w:r>
      <w:proofErr w:type="gramStart"/>
      <w:r w:rsidR="004E658F">
        <w:rPr>
          <w:rFonts w:ascii="Segoe UI" w:eastAsia="Times New Roman" w:hAnsi="Segoe UI" w:cs="Segoe UI"/>
          <w:color w:val="000000"/>
          <w:sz w:val="21"/>
          <w:szCs w:val="21"/>
          <w:lang w:eastAsia="en-US"/>
        </w:rPr>
        <w:t>in sample</w:t>
      </w:r>
      <w:proofErr w:type="gramEnd"/>
      <w:r w:rsidR="004E658F">
        <w:rPr>
          <w:rFonts w:ascii="Segoe UI" w:eastAsia="Times New Roman" w:hAnsi="Segoe UI" w:cs="Segoe UI"/>
          <w:color w:val="000000"/>
          <w:sz w:val="21"/>
          <w:szCs w:val="21"/>
          <w:lang w:eastAsia="en-US"/>
        </w:rPr>
        <w:t xml:space="preserve"> Data </w:t>
      </w:r>
      <w:r>
        <w:rPr>
          <w:rFonts w:ascii="Segoe UI" w:eastAsia="Times New Roman" w:hAnsi="Segoe UI" w:cs="Segoe UI"/>
          <w:color w:val="000000"/>
          <w:sz w:val="21"/>
          <w:szCs w:val="21"/>
          <w:lang w:eastAsia="en-US"/>
        </w:rPr>
        <w:t>to do the arbitrage</w:t>
      </w:r>
      <w:r w:rsidR="004E658F">
        <w:rPr>
          <w:rFonts w:ascii="Segoe UI" w:eastAsia="Times New Roman" w:hAnsi="Segoe UI" w:cs="Segoe UI"/>
          <w:color w:val="000000"/>
          <w:sz w:val="21"/>
          <w:szCs w:val="21"/>
          <w:lang w:eastAsia="en-US"/>
        </w:rPr>
        <w:t xml:space="preserve"> in the Out Sample data:</w:t>
      </w:r>
    </w:p>
    <w:p w14:paraId="104A2B21" w14:textId="0CDFE919" w:rsidR="004E658F" w:rsidRPr="00691C5A" w:rsidRDefault="004E658F" w:rsidP="00691C5A">
      <w:pPr>
        <w:shd w:val="clear" w:color="auto" w:fill="FFFFFF"/>
        <w:spacing w:before="100" w:beforeAutospacing="1" w:after="170" w:line="336" w:lineRule="atLeast"/>
        <w:rPr>
          <w:rFonts w:ascii="Segoe UI" w:eastAsia="Times New Roman" w:hAnsi="Segoe UI" w:cs="Segoe UI"/>
          <w:color w:val="000000"/>
          <w:sz w:val="21"/>
          <w:szCs w:val="21"/>
          <w:lang w:eastAsia="en-US"/>
        </w:rPr>
      </w:pPr>
      <w:r>
        <w:rPr>
          <w:noProof/>
        </w:rPr>
        <w:lastRenderedPageBreak/>
        <w:drawing>
          <wp:inline distT="0" distB="0" distL="0" distR="0" wp14:anchorId="04FE2BA4" wp14:editId="01018A57">
            <wp:extent cx="5943600" cy="7440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440930"/>
                    </a:xfrm>
                    <a:prstGeom prst="rect">
                      <a:avLst/>
                    </a:prstGeom>
                  </pic:spPr>
                </pic:pic>
              </a:graphicData>
            </a:graphic>
          </wp:inline>
        </w:drawing>
      </w:r>
    </w:p>
    <w:p w14:paraId="4C6B86DE" w14:textId="3324D352" w:rsidR="00691C5A" w:rsidRPr="004E658F" w:rsidRDefault="00691C5A" w:rsidP="00691C5A">
      <w:pPr>
        <w:numPr>
          <w:ilvl w:val="3"/>
          <w:numId w:val="43"/>
        </w:numPr>
        <w:shd w:val="clear" w:color="auto" w:fill="FFFFFF"/>
        <w:spacing w:before="100" w:beforeAutospacing="1" w:after="170" w:line="336" w:lineRule="atLeast"/>
        <w:ind w:left="0"/>
        <w:rPr>
          <w:rFonts w:ascii="Segoe UI" w:eastAsia="Times New Roman" w:hAnsi="Segoe UI" w:cs="Segoe UI"/>
          <w:color w:val="000000"/>
          <w:sz w:val="21"/>
          <w:szCs w:val="21"/>
          <w:lang w:eastAsia="en-US"/>
        </w:rPr>
      </w:pPr>
      <w:r w:rsidRPr="00691C5A">
        <w:rPr>
          <w:rFonts w:ascii="Open Sans" w:eastAsia="Times New Roman" w:hAnsi="Open Sans" w:cs="Open Sans"/>
          <w:color w:val="000000"/>
          <w:sz w:val="21"/>
          <w:szCs w:val="21"/>
          <w:lang w:eastAsia="en-US"/>
        </w:rPr>
        <w:lastRenderedPageBreak/>
        <w:t xml:space="preserve">Device a pairs trading strategy on the </w:t>
      </w:r>
      <w:proofErr w:type="gramStart"/>
      <w:r w:rsidRPr="00691C5A">
        <w:rPr>
          <w:rFonts w:ascii="Open Sans" w:eastAsia="Times New Roman" w:hAnsi="Open Sans" w:cs="Open Sans"/>
          <w:color w:val="000000"/>
          <w:sz w:val="21"/>
          <w:szCs w:val="21"/>
          <w:lang w:eastAsia="en-US"/>
        </w:rPr>
        <w:t>1 minute</w:t>
      </w:r>
      <w:proofErr w:type="gramEnd"/>
      <w:r w:rsidRPr="00691C5A">
        <w:rPr>
          <w:rFonts w:ascii="Open Sans" w:eastAsia="Times New Roman" w:hAnsi="Open Sans" w:cs="Open Sans"/>
          <w:color w:val="000000"/>
          <w:sz w:val="21"/>
          <w:szCs w:val="21"/>
          <w:lang w:eastAsia="en-US"/>
        </w:rPr>
        <w:t xml:space="preserve"> timeframe when the index and its constituent stock moves out of sync with each other (Short one and go long the other). Focus should be the simplicity of code and fast execution.</w:t>
      </w:r>
    </w:p>
    <w:p w14:paraId="26CBAE9C" w14:textId="558EBEB7" w:rsidR="004E658F" w:rsidRPr="00691C5A" w:rsidRDefault="004E658F" w:rsidP="004E658F">
      <w:pPr>
        <w:shd w:val="clear" w:color="auto" w:fill="FFFFFF"/>
        <w:spacing w:before="100" w:beforeAutospacing="1" w:after="170" w:line="336" w:lineRule="atLeast"/>
        <w:rPr>
          <w:rFonts w:ascii="Segoe UI" w:eastAsia="Times New Roman" w:hAnsi="Segoe UI" w:cs="Segoe UI"/>
          <w:color w:val="000000"/>
          <w:sz w:val="21"/>
          <w:szCs w:val="21"/>
          <w:lang w:eastAsia="en-US"/>
        </w:rPr>
      </w:pPr>
      <w:r>
        <w:rPr>
          <w:noProof/>
        </w:rPr>
        <w:drawing>
          <wp:inline distT="0" distB="0" distL="0" distR="0" wp14:anchorId="60375097" wp14:editId="451B9017">
            <wp:extent cx="5629275" cy="2809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2809875"/>
                    </a:xfrm>
                    <a:prstGeom prst="rect">
                      <a:avLst/>
                    </a:prstGeom>
                  </pic:spPr>
                </pic:pic>
              </a:graphicData>
            </a:graphic>
          </wp:inline>
        </w:drawing>
      </w:r>
    </w:p>
    <w:p w14:paraId="5421DBB2" w14:textId="4D739706" w:rsidR="00691C5A" w:rsidRPr="004E658F" w:rsidRDefault="00691C5A" w:rsidP="00691C5A">
      <w:pPr>
        <w:numPr>
          <w:ilvl w:val="3"/>
          <w:numId w:val="43"/>
        </w:numPr>
        <w:shd w:val="clear" w:color="auto" w:fill="FFFFFF"/>
        <w:spacing w:before="100" w:beforeAutospacing="1" w:after="170" w:line="336" w:lineRule="atLeast"/>
        <w:ind w:left="0"/>
        <w:rPr>
          <w:rFonts w:ascii="Segoe UI" w:eastAsia="Times New Roman" w:hAnsi="Segoe UI" w:cs="Segoe UI"/>
          <w:color w:val="000000"/>
          <w:sz w:val="21"/>
          <w:szCs w:val="21"/>
          <w:lang w:eastAsia="en-US"/>
        </w:rPr>
      </w:pPr>
      <w:r w:rsidRPr="00691C5A">
        <w:rPr>
          <w:rFonts w:ascii="Open Sans" w:eastAsia="Times New Roman" w:hAnsi="Open Sans" w:cs="Open Sans"/>
          <w:color w:val="000000"/>
          <w:sz w:val="21"/>
          <w:szCs w:val="21"/>
          <w:lang w:eastAsia="en-US"/>
        </w:rPr>
        <w:t>Exit trade when relationship mean revert</w:t>
      </w:r>
    </w:p>
    <w:p w14:paraId="6675A4C2" w14:textId="3547CCC2" w:rsidR="004E658F" w:rsidRPr="00691C5A" w:rsidRDefault="004E658F" w:rsidP="004E658F">
      <w:pPr>
        <w:shd w:val="clear" w:color="auto" w:fill="FFFFFF"/>
        <w:spacing w:before="100" w:beforeAutospacing="1" w:after="170" w:line="336" w:lineRule="atLeast"/>
        <w:rPr>
          <w:rFonts w:ascii="Segoe UI" w:eastAsia="Times New Roman" w:hAnsi="Segoe UI" w:cs="Segoe UI"/>
          <w:color w:val="000000"/>
          <w:sz w:val="21"/>
          <w:szCs w:val="21"/>
          <w:lang w:eastAsia="en-US"/>
        </w:rPr>
      </w:pPr>
      <w:r>
        <w:rPr>
          <w:rFonts w:ascii="Segoe UI" w:eastAsia="Times New Roman" w:hAnsi="Segoe UI" w:cs="Segoe UI"/>
          <w:color w:val="000000"/>
          <w:sz w:val="21"/>
          <w:szCs w:val="21"/>
          <w:lang w:eastAsia="en-US"/>
        </w:rPr>
        <w:t>This is done in the zero case in the conditions above.</w:t>
      </w:r>
    </w:p>
    <w:p w14:paraId="31F62ED4" w14:textId="1E86F0D4" w:rsidR="00691C5A" w:rsidRPr="004E658F" w:rsidRDefault="00691C5A" w:rsidP="00691C5A">
      <w:pPr>
        <w:numPr>
          <w:ilvl w:val="3"/>
          <w:numId w:val="43"/>
        </w:numPr>
        <w:shd w:val="clear" w:color="auto" w:fill="FFFFFF"/>
        <w:spacing w:before="100" w:beforeAutospacing="1" w:after="170" w:line="336" w:lineRule="atLeast"/>
        <w:ind w:left="0"/>
        <w:rPr>
          <w:rFonts w:ascii="Segoe UI" w:eastAsia="Times New Roman" w:hAnsi="Segoe UI" w:cs="Segoe UI"/>
          <w:color w:val="000000"/>
          <w:sz w:val="21"/>
          <w:szCs w:val="21"/>
          <w:lang w:eastAsia="en-US"/>
        </w:rPr>
      </w:pPr>
      <w:r w:rsidRPr="00691C5A">
        <w:rPr>
          <w:rFonts w:ascii="Open Sans" w:eastAsia="Times New Roman" w:hAnsi="Open Sans" w:cs="Open Sans"/>
          <w:color w:val="000000"/>
          <w:sz w:val="21"/>
          <w:szCs w:val="21"/>
          <w:lang w:eastAsia="en-US"/>
        </w:rPr>
        <w:t>Consider Equal amount invested for every trade</w:t>
      </w:r>
    </w:p>
    <w:p w14:paraId="39D1B5A4" w14:textId="7D03352E" w:rsidR="004E658F" w:rsidRPr="00691C5A" w:rsidRDefault="004E658F" w:rsidP="004E658F">
      <w:pPr>
        <w:shd w:val="clear" w:color="auto" w:fill="FFFFFF"/>
        <w:spacing w:before="100" w:beforeAutospacing="1" w:after="170" w:line="336" w:lineRule="atLeast"/>
        <w:rPr>
          <w:rFonts w:ascii="Segoe UI" w:eastAsia="Times New Roman" w:hAnsi="Segoe UI" w:cs="Segoe UI"/>
          <w:color w:val="000000"/>
          <w:sz w:val="21"/>
          <w:szCs w:val="21"/>
          <w:lang w:eastAsia="en-US"/>
        </w:rPr>
      </w:pPr>
      <w:r>
        <w:rPr>
          <w:noProof/>
        </w:rPr>
        <w:drawing>
          <wp:inline distT="0" distB="0" distL="0" distR="0" wp14:anchorId="7F1C210A" wp14:editId="752C7C3C">
            <wp:extent cx="3762375" cy="2705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375" cy="2705100"/>
                    </a:xfrm>
                    <a:prstGeom prst="rect">
                      <a:avLst/>
                    </a:prstGeom>
                  </pic:spPr>
                </pic:pic>
              </a:graphicData>
            </a:graphic>
          </wp:inline>
        </w:drawing>
      </w:r>
    </w:p>
    <w:p w14:paraId="4C6F5BD3" w14:textId="46A6F086" w:rsidR="00691C5A" w:rsidRPr="004E658F" w:rsidRDefault="00691C5A" w:rsidP="00691C5A">
      <w:pPr>
        <w:numPr>
          <w:ilvl w:val="3"/>
          <w:numId w:val="43"/>
        </w:numPr>
        <w:shd w:val="clear" w:color="auto" w:fill="FFFFFF"/>
        <w:spacing w:before="100" w:beforeAutospacing="1" w:after="170" w:line="336" w:lineRule="atLeast"/>
        <w:ind w:left="0"/>
        <w:rPr>
          <w:rFonts w:ascii="Segoe UI" w:eastAsia="Times New Roman" w:hAnsi="Segoe UI" w:cs="Segoe UI"/>
          <w:color w:val="000000"/>
          <w:sz w:val="21"/>
          <w:szCs w:val="21"/>
          <w:lang w:eastAsia="en-US"/>
        </w:rPr>
      </w:pPr>
      <w:r w:rsidRPr="00691C5A">
        <w:rPr>
          <w:rFonts w:ascii="Open Sans" w:eastAsia="Times New Roman" w:hAnsi="Open Sans" w:cs="Open Sans"/>
          <w:color w:val="000000"/>
          <w:sz w:val="21"/>
          <w:szCs w:val="21"/>
          <w:lang w:eastAsia="en-US"/>
        </w:rPr>
        <w:t>Clearly mention and explain all trading rules</w:t>
      </w:r>
    </w:p>
    <w:p w14:paraId="0D661FB9" w14:textId="457BC185" w:rsidR="004E658F" w:rsidRDefault="004E658F" w:rsidP="004E658F">
      <w:pPr>
        <w:shd w:val="clear" w:color="auto" w:fill="FFFFFF"/>
        <w:spacing w:before="100" w:beforeAutospacing="1" w:after="170" w:line="336" w:lineRule="atLeast"/>
        <w:rPr>
          <w:rFonts w:ascii="Segoe UI" w:eastAsia="Times New Roman" w:hAnsi="Segoe UI" w:cs="Segoe UI"/>
          <w:color w:val="000000"/>
          <w:sz w:val="21"/>
          <w:szCs w:val="21"/>
          <w:lang w:eastAsia="en-US"/>
        </w:rPr>
      </w:pPr>
      <w:r>
        <w:rPr>
          <w:rFonts w:ascii="Segoe UI" w:eastAsia="Times New Roman" w:hAnsi="Segoe UI" w:cs="Segoe UI"/>
          <w:color w:val="000000"/>
          <w:sz w:val="21"/>
          <w:szCs w:val="21"/>
          <w:lang w:eastAsia="en-US"/>
        </w:rPr>
        <w:lastRenderedPageBreak/>
        <w:t>The rules are simple, if the spread between the stock and the SP500 is above 1 standard deviation of its mean we sell, if it is below 1 standard deviation we buy. We stay flat between -1 and 1. This is the positioning for the strategy:</w:t>
      </w:r>
    </w:p>
    <w:p w14:paraId="37BBEE13" w14:textId="3B7FA502" w:rsidR="004E658F" w:rsidRPr="00691C5A" w:rsidRDefault="004E658F" w:rsidP="004E658F">
      <w:pPr>
        <w:shd w:val="clear" w:color="auto" w:fill="FFFFFF"/>
        <w:spacing w:before="100" w:beforeAutospacing="1" w:after="170" w:line="336" w:lineRule="atLeast"/>
        <w:rPr>
          <w:rFonts w:ascii="Segoe UI" w:eastAsia="Times New Roman" w:hAnsi="Segoe UI" w:cs="Segoe UI"/>
          <w:color w:val="000000"/>
          <w:sz w:val="21"/>
          <w:szCs w:val="21"/>
          <w:lang w:eastAsia="en-US"/>
        </w:rPr>
      </w:pPr>
      <w:r>
        <w:rPr>
          <w:noProof/>
        </w:rPr>
        <w:drawing>
          <wp:inline distT="0" distB="0" distL="0" distR="0" wp14:anchorId="2AEA2342" wp14:editId="35930096">
            <wp:extent cx="5943600" cy="3800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00475"/>
                    </a:xfrm>
                    <a:prstGeom prst="rect">
                      <a:avLst/>
                    </a:prstGeom>
                  </pic:spPr>
                </pic:pic>
              </a:graphicData>
            </a:graphic>
          </wp:inline>
        </w:drawing>
      </w:r>
    </w:p>
    <w:p w14:paraId="67227B33" w14:textId="77777777" w:rsidR="00691C5A" w:rsidRPr="00691C5A" w:rsidRDefault="00691C5A" w:rsidP="00691C5A">
      <w:pPr>
        <w:numPr>
          <w:ilvl w:val="3"/>
          <w:numId w:val="43"/>
        </w:numPr>
        <w:shd w:val="clear" w:color="auto" w:fill="FFFFFF"/>
        <w:spacing w:before="100" w:beforeAutospacing="1" w:after="170" w:line="336" w:lineRule="atLeast"/>
        <w:ind w:left="0"/>
        <w:rPr>
          <w:rFonts w:ascii="Segoe UI" w:eastAsia="Times New Roman" w:hAnsi="Segoe UI" w:cs="Segoe UI"/>
          <w:color w:val="000000"/>
          <w:sz w:val="21"/>
          <w:szCs w:val="21"/>
          <w:lang w:eastAsia="en-US"/>
        </w:rPr>
      </w:pPr>
      <w:r w:rsidRPr="00691C5A">
        <w:rPr>
          <w:rFonts w:ascii="Open Sans" w:eastAsia="Times New Roman" w:hAnsi="Open Sans" w:cs="Open Sans"/>
          <w:color w:val="000000"/>
          <w:sz w:val="21"/>
          <w:szCs w:val="21"/>
          <w:lang w:eastAsia="en-US"/>
        </w:rPr>
        <w:t>Estimate historic performance for such a system in out of sample data and calculate all the relevant KPIs as marked below</w:t>
      </w:r>
    </w:p>
    <w:p w14:paraId="30DD53A8" w14:textId="77777777" w:rsidR="00691C5A" w:rsidRPr="00691C5A" w:rsidRDefault="00691C5A" w:rsidP="00691C5A">
      <w:pPr>
        <w:numPr>
          <w:ilvl w:val="5"/>
          <w:numId w:val="44"/>
        </w:numPr>
        <w:shd w:val="clear" w:color="auto" w:fill="FFFFFF"/>
        <w:spacing w:before="100" w:beforeAutospacing="1" w:after="170" w:line="336" w:lineRule="atLeast"/>
        <w:ind w:left="0"/>
        <w:rPr>
          <w:rFonts w:ascii="Segoe UI" w:eastAsia="Times New Roman" w:hAnsi="Segoe UI" w:cs="Segoe UI"/>
          <w:color w:val="000000"/>
          <w:sz w:val="21"/>
          <w:szCs w:val="21"/>
          <w:lang w:eastAsia="en-US"/>
        </w:rPr>
      </w:pPr>
      <w:r w:rsidRPr="00691C5A">
        <w:rPr>
          <w:rFonts w:ascii="Open Sans" w:eastAsia="Times New Roman" w:hAnsi="Open Sans" w:cs="Open Sans"/>
          <w:color w:val="000000"/>
          <w:sz w:val="21"/>
          <w:szCs w:val="21"/>
          <w:lang w:eastAsia="en-US"/>
        </w:rPr>
        <w:t>Win %</w:t>
      </w:r>
    </w:p>
    <w:p w14:paraId="35DF1EBC" w14:textId="77777777" w:rsidR="00691C5A" w:rsidRPr="00691C5A" w:rsidRDefault="00691C5A" w:rsidP="00691C5A">
      <w:pPr>
        <w:numPr>
          <w:ilvl w:val="5"/>
          <w:numId w:val="44"/>
        </w:numPr>
        <w:shd w:val="clear" w:color="auto" w:fill="FFFFFF"/>
        <w:spacing w:before="100" w:beforeAutospacing="1" w:after="170" w:line="336" w:lineRule="atLeast"/>
        <w:ind w:left="0"/>
        <w:rPr>
          <w:rFonts w:ascii="Segoe UI" w:eastAsia="Times New Roman" w:hAnsi="Segoe UI" w:cs="Segoe UI"/>
          <w:color w:val="000000"/>
          <w:sz w:val="21"/>
          <w:szCs w:val="21"/>
          <w:lang w:eastAsia="en-US"/>
        </w:rPr>
      </w:pPr>
      <w:r w:rsidRPr="00691C5A">
        <w:rPr>
          <w:rFonts w:ascii="Open Sans" w:eastAsia="Times New Roman" w:hAnsi="Open Sans" w:cs="Open Sans"/>
          <w:color w:val="000000"/>
          <w:sz w:val="21"/>
          <w:szCs w:val="21"/>
          <w:lang w:eastAsia="en-US"/>
        </w:rPr>
        <w:t>Win to Loss Ratio</w:t>
      </w:r>
    </w:p>
    <w:p w14:paraId="4BAAEFCF" w14:textId="77777777" w:rsidR="00691C5A" w:rsidRPr="00691C5A" w:rsidRDefault="00691C5A" w:rsidP="00691C5A">
      <w:pPr>
        <w:numPr>
          <w:ilvl w:val="5"/>
          <w:numId w:val="44"/>
        </w:numPr>
        <w:shd w:val="clear" w:color="auto" w:fill="FFFFFF"/>
        <w:spacing w:before="100" w:beforeAutospacing="1" w:after="170" w:line="336" w:lineRule="atLeast"/>
        <w:ind w:left="0"/>
        <w:rPr>
          <w:rFonts w:ascii="Segoe UI" w:eastAsia="Times New Roman" w:hAnsi="Segoe UI" w:cs="Segoe UI"/>
          <w:color w:val="000000"/>
          <w:sz w:val="21"/>
          <w:szCs w:val="21"/>
          <w:lang w:eastAsia="en-US"/>
        </w:rPr>
      </w:pPr>
      <w:r w:rsidRPr="00691C5A">
        <w:rPr>
          <w:rFonts w:ascii="Open Sans" w:eastAsia="Times New Roman" w:hAnsi="Open Sans" w:cs="Open Sans"/>
          <w:color w:val="000000"/>
          <w:sz w:val="21"/>
          <w:szCs w:val="21"/>
          <w:lang w:eastAsia="en-US"/>
        </w:rPr>
        <w:t>Mean Return Per Trade</w:t>
      </w:r>
    </w:p>
    <w:p w14:paraId="77BEA60C" w14:textId="77777777" w:rsidR="00691C5A" w:rsidRPr="00691C5A" w:rsidRDefault="00691C5A" w:rsidP="00691C5A">
      <w:pPr>
        <w:numPr>
          <w:ilvl w:val="5"/>
          <w:numId w:val="44"/>
        </w:numPr>
        <w:shd w:val="clear" w:color="auto" w:fill="FFFFFF"/>
        <w:spacing w:before="100" w:beforeAutospacing="1" w:after="170" w:line="336" w:lineRule="atLeast"/>
        <w:ind w:left="0"/>
        <w:rPr>
          <w:rFonts w:ascii="Segoe UI" w:eastAsia="Times New Roman" w:hAnsi="Segoe UI" w:cs="Segoe UI"/>
          <w:color w:val="000000"/>
          <w:sz w:val="21"/>
          <w:szCs w:val="21"/>
          <w:lang w:eastAsia="en-US"/>
        </w:rPr>
      </w:pPr>
      <w:r w:rsidRPr="00691C5A">
        <w:rPr>
          <w:rFonts w:ascii="Open Sans" w:eastAsia="Times New Roman" w:hAnsi="Open Sans" w:cs="Open Sans"/>
          <w:color w:val="000000"/>
          <w:sz w:val="21"/>
          <w:szCs w:val="21"/>
          <w:lang w:eastAsia="en-US"/>
        </w:rPr>
        <w:t>Maximum Consecutive Losers</w:t>
      </w:r>
    </w:p>
    <w:p w14:paraId="67F50FFF" w14:textId="77777777" w:rsidR="00691C5A" w:rsidRPr="00691C5A" w:rsidRDefault="00691C5A" w:rsidP="00691C5A">
      <w:pPr>
        <w:numPr>
          <w:ilvl w:val="5"/>
          <w:numId w:val="44"/>
        </w:numPr>
        <w:shd w:val="clear" w:color="auto" w:fill="FFFFFF"/>
        <w:spacing w:before="100" w:beforeAutospacing="1" w:after="170" w:line="336" w:lineRule="atLeast"/>
        <w:ind w:left="0"/>
        <w:rPr>
          <w:rFonts w:ascii="Segoe UI" w:eastAsia="Times New Roman" w:hAnsi="Segoe UI" w:cs="Segoe UI"/>
          <w:color w:val="000000"/>
          <w:sz w:val="21"/>
          <w:szCs w:val="21"/>
          <w:lang w:eastAsia="en-US"/>
        </w:rPr>
      </w:pPr>
      <w:r w:rsidRPr="00691C5A">
        <w:rPr>
          <w:rFonts w:ascii="Open Sans" w:eastAsia="Times New Roman" w:hAnsi="Open Sans" w:cs="Open Sans"/>
          <w:color w:val="000000"/>
          <w:sz w:val="21"/>
          <w:szCs w:val="21"/>
          <w:lang w:eastAsia="en-US"/>
        </w:rPr>
        <w:t>Maximum Drawdown</w:t>
      </w:r>
    </w:p>
    <w:p w14:paraId="3F738A5F" w14:textId="77777777" w:rsidR="00691C5A" w:rsidRPr="00691C5A" w:rsidRDefault="00691C5A" w:rsidP="00691C5A">
      <w:pPr>
        <w:numPr>
          <w:ilvl w:val="5"/>
          <w:numId w:val="44"/>
        </w:numPr>
        <w:shd w:val="clear" w:color="auto" w:fill="FFFFFF"/>
        <w:spacing w:before="100" w:beforeAutospacing="1" w:after="170" w:line="336" w:lineRule="atLeast"/>
        <w:ind w:left="0"/>
        <w:rPr>
          <w:rFonts w:ascii="Segoe UI" w:eastAsia="Times New Roman" w:hAnsi="Segoe UI" w:cs="Segoe UI"/>
          <w:color w:val="000000"/>
          <w:sz w:val="21"/>
          <w:szCs w:val="21"/>
          <w:lang w:eastAsia="en-US"/>
        </w:rPr>
      </w:pPr>
      <w:r w:rsidRPr="00691C5A">
        <w:rPr>
          <w:rFonts w:ascii="Open Sans" w:eastAsia="Times New Roman" w:hAnsi="Open Sans" w:cs="Open Sans"/>
          <w:color w:val="000000"/>
          <w:sz w:val="21"/>
          <w:szCs w:val="21"/>
          <w:lang w:eastAsia="en-US"/>
        </w:rPr>
        <w:t>CAGR</w:t>
      </w:r>
    </w:p>
    <w:p w14:paraId="4E902518" w14:textId="77777777" w:rsidR="00691C5A" w:rsidRPr="00691C5A" w:rsidRDefault="00691C5A" w:rsidP="00691C5A">
      <w:pPr>
        <w:numPr>
          <w:ilvl w:val="5"/>
          <w:numId w:val="44"/>
        </w:numPr>
        <w:shd w:val="clear" w:color="auto" w:fill="FFFFFF"/>
        <w:spacing w:before="100" w:beforeAutospacing="1" w:after="170" w:line="336" w:lineRule="atLeast"/>
        <w:ind w:left="0"/>
        <w:rPr>
          <w:rFonts w:ascii="Segoe UI" w:eastAsia="Times New Roman" w:hAnsi="Segoe UI" w:cs="Segoe UI"/>
          <w:color w:val="000000"/>
          <w:sz w:val="21"/>
          <w:szCs w:val="21"/>
          <w:lang w:eastAsia="en-US"/>
        </w:rPr>
      </w:pPr>
      <w:r w:rsidRPr="00691C5A">
        <w:rPr>
          <w:rFonts w:ascii="Open Sans" w:eastAsia="Times New Roman" w:hAnsi="Open Sans" w:cs="Open Sans"/>
          <w:color w:val="000000"/>
          <w:sz w:val="21"/>
          <w:szCs w:val="21"/>
          <w:lang w:eastAsia="en-US"/>
        </w:rPr>
        <w:t>Lake Ratio</w:t>
      </w:r>
    </w:p>
    <w:p w14:paraId="0AEBE79C" w14:textId="77777777" w:rsidR="00691C5A" w:rsidRPr="00691C5A" w:rsidRDefault="00691C5A" w:rsidP="00691C5A">
      <w:pPr>
        <w:numPr>
          <w:ilvl w:val="5"/>
          <w:numId w:val="44"/>
        </w:numPr>
        <w:shd w:val="clear" w:color="auto" w:fill="FFFFFF"/>
        <w:spacing w:before="100" w:beforeAutospacing="1" w:after="170" w:line="336" w:lineRule="atLeast"/>
        <w:ind w:left="0"/>
        <w:rPr>
          <w:rFonts w:ascii="Segoe UI" w:eastAsia="Times New Roman" w:hAnsi="Segoe UI" w:cs="Segoe UI"/>
          <w:color w:val="000000"/>
          <w:sz w:val="21"/>
          <w:szCs w:val="21"/>
          <w:lang w:eastAsia="en-US"/>
        </w:rPr>
      </w:pPr>
      <w:r w:rsidRPr="00691C5A">
        <w:rPr>
          <w:rFonts w:ascii="Open Sans" w:eastAsia="Times New Roman" w:hAnsi="Open Sans" w:cs="Open Sans"/>
          <w:color w:val="000000"/>
          <w:sz w:val="21"/>
          <w:szCs w:val="21"/>
          <w:lang w:eastAsia="en-US"/>
        </w:rPr>
        <w:t>Gain to Pain Ratio</w:t>
      </w:r>
    </w:p>
    <w:p w14:paraId="199F0E89" w14:textId="638A5168" w:rsidR="00BF3E4E" w:rsidRDefault="00BF3E4E" w:rsidP="00691C5A">
      <w:pPr>
        <w:jc w:val="center"/>
        <w:rPr>
          <w:rFonts w:ascii="Verdana" w:hAnsi="Verdana"/>
        </w:rPr>
      </w:pPr>
    </w:p>
    <w:p w14:paraId="4C61F798" w14:textId="429DB483" w:rsidR="004E658F" w:rsidRDefault="004E658F" w:rsidP="004E658F">
      <w:pPr>
        <w:rPr>
          <w:rFonts w:ascii="Segoe UI" w:eastAsia="Times New Roman" w:hAnsi="Segoe UI" w:cs="Segoe UI"/>
          <w:color w:val="000000"/>
          <w:sz w:val="21"/>
          <w:szCs w:val="21"/>
          <w:lang w:eastAsia="en-US"/>
        </w:rPr>
      </w:pPr>
      <w:r>
        <w:rPr>
          <w:rFonts w:ascii="Segoe UI" w:eastAsia="Times New Roman" w:hAnsi="Segoe UI" w:cs="Segoe UI"/>
          <w:color w:val="000000"/>
          <w:sz w:val="21"/>
          <w:szCs w:val="21"/>
          <w:lang w:eastAsia="en-US"/>
        </w:rPr>
        <w:lastRenderedPageBreak/>
        <w:t xml:space="preserve">We have used the class provided by Steven </w:t>
      </w:r>
      <w:proofErr w:type="spellStart"/>
      <w:r>
        <w:rPr>
          <w:rFonts w:ascii="Segoe UI" w:eastAsia="Times New Roman" w:hAnsi="Segoe UI" w:cs="Segoe UI"/>
          <w:color w:val="000000"/>
          <w:sz w:val="21"/>
          <w:szCs w:val="21"/>
          <w:lang w:eastAsia="en-US"/>
        </w:rPr>
        <w:t>Stelk</w:t>
      </w:r>
      <w:proofErr w:type="spellEnd"/>
      <w:r>
        <w:rPr>
          <w:rFonts w:ascii="Segoe UI" w:eastAsia="Times New Roman" w:hAnsi="Segoe UI" w:cs="Segoe UI"/>
          <w:color w:val="000000"/>
          <w:sz w:val="21"/>
          <w:szCs w:val="21"/>
          <w:lang w:eastAsia="en-US"/>
        </w:rPr>
        <w:t xml:space="preserve"> in piazza in his class: Risk Management. We needed to convert the timestamp to </w:t>
      </w:r>
      <w:proofErr w:type="spellStart"/>
      <w:r>
        <w:rPr>
          <w:rFonts w:ascii="Segoe UI" w:eastAsia="Times New Roman" w:hAnsi="Segoe UI" w:cs="Segoe UI"/>
          <w:color w:val="000000"/>
          <w:sz w:val="21"/>
          <w:szCs w:val="21"/>
          <w:lang w:eastAsia="en-US"/>
        </w:rPr>
        <w:t>timeindex</w:t>
      </w:r>
      <w:proofErr w:type="spellEnd"/>
      <w:r>
        <w:rPr>
          <w:rFonts w:ascii="Segoe UI" w:eastAsia="Times New Roman" w:hAnsi="Segoe UI" w:cs="Segoe UI"/>
          <w:color w:val="000000"/>
          <w:sz w:val="21"/>
          <w:szCs w:val="21"/>
          <w:lang w:eastAsia="en-US"/>
        </w:rPr>
        <w:t xml:space="preserve"> to use the class.</w:t>
      </w:r>
    </w:p>
    <w:p w14:paraId="3722E93F" w14:textId="77777777" w:rsidR="004E658F" w:rsidRDefault="004E658F" w:rsidP="004E658F">
      <w:pPr>
        <w:rPr>
          <w:rFonts w:ascii="Segoe UI" w:eastAsia="Times New Roman" w:hAnsi="Segoe UI" w:cs="Segoe UI"/>
          <w:color w:val="000000"/>
          <w:sz w:val="21"/>
          <w:szCs w:val="21"/>
          <w:lang w:eastAsia="en-US"/>
        </w:rPr>
      </w:pPr>
    </w:p>
    <w:p w14:paraId="14D74A5E" w14:textId="515ADFB1" w:rsidR="004E658F" w:rsidRDefault="004E658F" w:rsidP="004E658F">
      <w:pPr>
        <w:rPr>
          <w:rFonts w:ascii="Verdana" w:hAnsi="Verdana"/>
        </w:rPr>
      </w:pPr>
      <w:r>
        <w:rPr>
          <w:noProof/>
        </w:rPr>
        <w:drawing>
          <wp:inline distT="0" distB="0" distL="0" distR="0" wp14:anchorId="56640A22" wp14:editId="56E5A2A7">
            <wp:extent cx="5495925" cy="1524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925" cy="1524000"/>
                    </a:xfrm>
                    <a:prstGeom prst="rect">
                      <a:avLst/>
                    </a:prstGeom>
                  </pic:spPr>
                </pic:pic>
              </a:graphicData>
            </a:graphic>
          </wp:inline>
        </w:drawing>
      </w:r>
    </w:p>
    <w:p w14:paraId="26445FEB" w14:textId="1B888E39" w:rsidR="004E658F" w:rsidRDefault="004E658F" w:rsidP="004E658F">
      <w:pPr>
        <w:rPr>
          <w:rFonts w:ascii="Verdana" w:hAnsi="Verdana"/>
        </w:rPr>
      </w:pPr>
    </w:p>
    <w:p w14:paraId="60C4F05B" w14:textId="6310649D" w:rsidR="004E658F" w:rsidRPr="00BF3E4E" w:rsidRDefault="004E658F" w:rsidP="004E658F">
      <w:pPr>
        <w:rPr>
          <w:rFonts w:ascii="Verdana" w:hAnsi="Verdana"/>
        </w:rPr>
      </w:pPr>
      <w:r>
        <w:rPr>
          <w:noProof/>
        </w:rPr>
        <w:drawing>
          <wp:inline distT="0" distB="0" distL="0" distR="0" wp14:anchorId="06F0BE78" wp14:editId="5CC7B67E">
            <wp:extent cx="2695575" cy="2019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75" cy="2019300"/>
                    </a:xfrm>
                    <a:prstGeom prst="rect">
                      <a:avLst/>
                    </a:prstGeom>
                  </pic:spPr>
                </pic:pic>
              </a:graphicData>
            </a:graphic>
          </wp:inline>
        </w:drawing>
      </w:r>
      <w:bookmarkStart w:id="0" w:name="_GoBack"/>
      <w:bookmarkEnd w:id="0"/>
    </w:p>
    <w:sectPr w:rsidR="004E658F" w:rsidRPr="00BF3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A40"/>
    <w:multiLevelType w:val="multilevel"/>
    <w:tmpl w:val="D53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3E90"/>
    <w:multiLevelType w:val="hybridMultilevel"/>
    <w:tmpl w:val="8D3A7C76"/>
    <w:lvl w:ilvl="0" w:tplc="456A46D4">
      <w:start w:val="1"/>
      <w:numFmt w:val="decimal"/>
      <w:lvlText w:val="%1."/>
      <w:lvlJc w:val="left"/>
      <w:pPr>
        <w:ind w:left="765" w:hanging="405"/>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81724"/>
    <w:multiLevelType w:val="multilevel"/>
    <w:tmpl w:val="FBA4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F59E6"/>
    <w:multiLevelType w:val="multilevel"/>
    <w:tmpl w:val="1FF8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244D8E"/>
    <w:multiLevelType w:val="hybridMultilevel"/>
    <w:tmpl w:val="D8CEF010"/>
    <w:lvl w:ilvl="0" w:tplc="CBAE8E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B0243"/>
    <w:multiLevelType w:val="multilevel"/>
    <w:tmpl w:val="EEF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71D10"/>
    <w:multiLevelType w:val="hybridMultilevel"/>
    <w:tmpl w:val="33406C20"/>
    <w:lvl w:ilvl="0" w:tplc="DC461404">
      <w:start w:val="1"/>
      <w:numFmt w:val="decimal"/>
      <w:lvlText w:val="%1."/>
      <w:lvlJc w:val="left"/>
      <w:pPr>
        <w:ind w:left="720" w:hanging="360"/>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A555B"/>
    <w:multiLevelType w:val="multilevel"/>
    <w:tmpl w:val="8C3C61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6C7CE5"/>
    <w:multiLevelType w:val="multilevel"/>
    <w:tmpl w:val="6C7C5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FB4AA2"/>
    <w:multiLevelType w:val="hybridMultilevel"/>
    <w:tmpl w:val="E9DAD57A"/>
    <w:lvl w:ilvl="0" w:tplc="1A0A6C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70009"/>
    <w:multiLevelType w:val="multilevel"/>
    <w:tmpl w:val="EDCA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7F4E45"/>
    <w:multiLevelType w:val="multilevel"/>
    <w:tmpl w:val="F03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4872BE"/>
    <w:multiLevelType w:val="hybridMultilevel"/>
    <w:tmpl w:val="2A3EDE1A"/>
    <w:lvl w:ilvl="0" w:tplc="A1326E76">
      <w:numFmt w:val="bullet"/>
      <w:lvlText w:val=""/>
      <w:lvlJc w:val="left"/>
      <w:pPr>
        <w:ind w:left="1481" w:hanging="360"/>
      </w:pPr>
      <w:rPr>
        <w:rFonts w:ascii="Symbol" w:eastAsia="Times New Roman" w:hAnsi="Symbol" w:cs="Courier New"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3" w15:restartNumberingAfterBreak="0">
    <w:nsid w:val="257C33E6"/>
    <w:multiLevelType w:val="hybridMultilevel"/>
    <w:tmpl w:val="4C12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F110AB"/>
    <w:multiLevelType w:val="multilevel"/>
    <w:tmpl w:val="3CCCB5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B05B12"/>
    <w:multiLevelType w:val="hybridMultilevel"/>
    <w:tmpl w:val="1AD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B12898"/>
    <w:multiLevelType w:val="multilevel"/>
    <w:tmpl w:val="15D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E17072"/>
    <w:multiLevelType w:val="multilevel"/>
    <w:tmpl w:val="0FA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9C3094"/>
    <w:multiLevelType w:val="multilevel"/>
    <w:tmpl w:val="D69CD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062816"/>
    <w:multiLevelType w:val="multilevel"/>
    <w:tmpl w:val="2C94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F9199C"/>
    <w:multiLevelType w:val="multilevel"/>
    <w:tmpl w:val="5E902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3E420E"/>
    <w:multiLevelType w:val="multilevel"/>
    <w:tmpl w:val="B3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35A0B"/>
    <w:multiLevelType w:val="multilevel"/>
    <w:tmpl w:val="3D9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197119"/>
    <w:multiLevelType w:val="multilevel"/>
    <w:tmpl w:val="20D2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C10AE4"/>
    <w:multiLevelType w:val="multilevel"/>
    <w:tmpl w:val="1C9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396EF1"/>
    <w:multiLevelType w:val="multilevel"/>
    <w:tmpl w:val="CF40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783948"/>
    <w:multiLevelType w:val="hybridMultilevel"/>
    <w:tmpl w:val="348A1F96"/>
    <w:lvl w:ilvl="0" w:tplc="40E02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976F81"/>
    <w:multiLevelType w:val="multilevel"/>
    <w:tmpl w:val="F050BE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245E3E"/>
    <w:multiLevelType w:val="multilevel"/>
    <w:tmpl w:val="5CF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172DA9"/>
    <w:multiLevelType w:val="multilevel"/>
    <w:tmpl w:val="CCF090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0741B5"/>
    <w:multiLevelType w:val="multilevel"/>
    <w:tmpl w:val="F16EC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520C08"/>
    <w:multiLevelType w:val="multilevel"/>
    <w:tmpl w:val="5B8224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6D082E"/>
    <w:multiLevelType w:val="multilevel"/>
    <w:tmpl w:val="EC3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43202D"/>
    <w:multiLevelType w:val="multilevel"/>
    <w:tmpl w:val="4D24C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A477D4"/>
    <w:multiLevelType w:val="hybridMultilevel"/>
    <w:tmpl w:val="9ECC893C"/>
    <w:lvl w:ilvl="0" w:tplc="913AD122">
      <w:start w:val="1"/>
      <w:numFmt w:val="decimal"/>
      <w:lvlText w:val="%1."/>
      <w:lvlJc w:val="left"/>
      <w:pPr>
        <w:ind w:left="720" w:hanging="360"/>
      </w:pPr>
      <w:rPr>
        <w:rFonts w:eastAsia="SimSu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0972FB"/>
    <w:multiLevelType w:val="multilevel"/>
    <w:tmpl w:val="C59A1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6739C0"/>
    <w:multiLevelType w:val="hybridMultilevel"/>
    <w:tmpl w:val="62EC7AA2"/>
    <w:lvl w:ilvl="0" w:tplc="E5C0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730D09"/>
    <w:multiLevelType w:val="multilevel"/>
    <w:tmpl w:val="8B9C7C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C004A7"/>
    <w:multiLevelType w:val="multilevel"/>
    <w:tmpl w:val="704E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376F1A"/>
    <w:multiLevelType w:val="multilevel"/>
    <w:tmpl w:val="25B86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360"/>
        </w:tabs>
        <w:ind w:left="36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02215A"/>
    <w:multiLevelType w:val="multilevel"/>
    <w:tmpl w:val="5C909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750F1A"/>
    <w:multiLevelType w:val="multilevel"/>
    <w:tmpl w:val="223CC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D53A86"/>
    <w:multiLevelType w:val="multilevel"/>
    <w:tmpl w:val="E652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3"/>
  </w:num>
  <w:num w:numId="3">
    <w:abstractNumId w:val="0"/>
  </w:num>
  <w:num w:numId="4">
    <w:abstractNumId w:val="21"/>
  </w:num>
  <w:num w:numId="5">
    <w:abstractNumId w:val="15"/>
  </w:num>
  <w:num w:numId="6">
    <w:abstractNumId w:val="29"/>
  </w:num>
  <w:num w:numId="7">
    <w:abstractNumId w:val="6"/>
  </w:num>
  <w:num w:numId="8">
    <w:abstractNumId w:val="9"/>
  </w:num>
  <w:num w:numId="9">
    <w:abstractNumId w:val="41"/>
  </w:num>
  <w:num w:numId="10">
    <w:abstractNumId w:val="22"/>
  </w:num>
  <w:num w:numId="11">
    <w:abstractNumId w:val="5"/>
  </w:num>
  <w:num w:numId="12">
    <w:abstractNumId w:val="17"/>
  </w:num>
  <w:num w:numId="13">
    <w:abstractNumId w:val="11"/>
  </w:num>
  <w:num w:numId="14">
    <w:abstractNumId w:val="33"/>
  </w:num>
  <w:num w:numId="15">
    <w:abstractNumId w:val="25"/>
  </w:num>
  <w:num w:numId="16">
    <w:abstractNumId w:val="2"/>
  </w:num>
  <w:num w:numId="17">
    <w:abstractNumId w:val="4"/>
  </w:num>
  <w:num w:numId="18">
    <w:abstractNumId w:val="1"/>
  </w:num>
  <w:num w:numId="19">
    <w:abstractNumId w:val="35"/>
  </w:num>
  <w:num w:numId="20">
    <w:abstractNumId w:val="27"/>
  </w:num>
  <w:num w:numId="21">
    <w:abstractNumId w:val="37"/>
  </w:num>
  <w:num w:numId="22">
    <w:abstractNumId w:val="10"/>
  </w:num>
  <w:num w:numId="23">
    <w:abstractNumId w:val="3"/>
  </w:num>
  <w:num w:numId="24">
    <w:abstractNumId w:val="39"/>
  </w:num>
  <w:num w:numId="25">
    <w:abstractNumId w:val="19"/>
  </w:num>
  <w:num w:numId="26">
    <w:abstractNumId w:val="26"/>
  </w:num>
  <w:num w:numId="27">
    <w:abstractNumId w:val="23"/>
  </w:num>
  <w:num w:numId="28">
    <w:abstractNumId w:val="12"/>
  </w:num>
  <w:num w:numId="29">
    <w:abstractNumId w:val="43"/>
  </w:num>
  <w:num w:numId="30">
    <w:abstractNumId w:val="16"/>
  </w:num>
  <w:num w:numId="31">
    <w:abstractNumId w:val="34"/>
  </w:num>
  <w:num w:numId="32">
    <w:abstractNumId w:val="36"/>
  </w:num>
  <w:num w:numId="33">
    <w:abstractNumId w:val="7"/>
  </w:num>
  <w:num w:numId="34">
    <w:abstractNumId w:val="20"/>
  </w:num>
  <w:num w:numId="35">
    <w:abstractNumId w:val="38"/>
  </w:num>
  <w:num w:numId="36">
    <w:abstractNumId w:val="8"/>
  </w:num>
  <w:num w:numId="37">
    <w:abstractNumId w:val="30"/>
  </w:num>
  <w:num w:numId="38">
    <w:abstractNumId w:val="28"/>
  </w:num>
  <w:num w:numId="39">
    <w:abstractNumId w:val="18"/>
  </w:num>
  <w:num w:numId="40">
    <w:abstractNumId w:val="40"/>
  </w:num>
  <w:num w:numId="41">
    <w:abstractNumId w:val="14"/>
  </w:num>
  <w:num w:numId="42">
    <w:abstractNumId w:val="31"/>
  </w:num>
  <w:num w:numId="43">
    <w:abstractNumId w:val="32"/>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F3C"/>
    <w:rsid w:val="00014BB3"/>
    <w:rsid w:val="00033801"/>
    <w:rsid w:val="00053D10"/>
    <w:rsid w:val="00064B12"/>
    <w:rsid w:val="00067AB8"/>
    <w:rsid w:val="00094422"/>
    <w:rsid w:val="00096AB1"/>
    <w:rsid w:val="000A0AC7"/>
    <w:rsid w:val="000A283E"/>
    <w:rsid w:val="000A7E12"/>
    <w:rsid w:val="000C4FA8"/>
    <w:rsid w:val="000D14E2"/>
    <w:rsid w:val="000D7572"/>
    <w:rsid w:val="000F0D37"/>
    <w:rsid w:val="000F1E6F"/>
    <w:rsid w:val="00115AC7"/>
    <w:rsid w:val="00141363"/>
    <w:rsid w:val="00153BE4"/>
    <w:rsid w:val="00155252"/>
    <w:rsid w:val="0017253A"/>
    <w:rsid w:val="00181671"/>
    <w:rsid w:val="001A07FD"/>
    <w:rsid w:val="001D2347"/>
    <w:rsid w:val="001D3801"/>
    <w:rsid w:val="001E3744"/>
    <w:rsid w:val="001E4819"/>
    <w:rsid w:val="001E7F68"/>
    <w:rsid w:val="001F5D72"/>
    <w:rsid w:val="00202733"/>
    <w:rsid w:val="00206883"/>
    <w:rsid w:val="00213263"/>
    <w:rsid w:val="002231BA"/>
    <w:rsid w:val="00225372"/>
    <w:rsid w:val="00231463"/>
    <w:rsid w:val="00234148"/>
    <w:rsid w:val="00250B50"/>
    <w:rsid w:val="00254505"/>
    <w:rsid w:val="002609A0"/>
    <w:rsid w:val="0027271D"/>
    <w:rsid w:val="00293BE5"/>
    <w:rsid w:val="002A52AA"/>
    <w:rsid w:val="002C3FAF"/>
    <w:rsid w:val="003004DF"/>
    <w:rsid w:val="00302F59"/>
    <w:rsid w:val="00310A23"/>
    <w:rsid w:val="003154AA"/>
    <w:rsid w:val="003304A0"/>
    <w:rsid w:val="00334D55"/>
    <w:rsid w:val="00334E77"/>
    <w:rsid w:val="00336EFD"/>
    <w:rsid w:val="003464C2"/>
    <w:rsid w:val="00347EB1"/>
    <w:rsid w:val="00351CF8"/>
    <w:rsid w:val="0035409F"/>
    <w:rsid w:val="00381BF7"/>
    <w:rsid w:val="00383CED"/>
    <w:rsid w:val="003847B9"/>
    <w:rsid w:val="003C43F4"/>
    <w:rsid w:val="003D1999"/>
    <w:rsid w:val="003D5D58"/>
    <w:rsid w:val="003D7FD3"/>
    <w:rsid w:val="003E3484"/>
    <w:rsid w:val="003F458F"/>
    <w:rsid w:val="003F7008"/>
    <w:rsid w:val="004027B5"/>
    <w:rsid w:val="004419D6"/>
    <w:rsid w:val="00443BCC"/>
    <w:rsid w:val="00444D74"/>
    <w:rsid w:val="00446C54"/>
    <w:rsid w:val="00461120"/>
    <w:rsid w:val="004636DD"/>
    <w:rsid w:val="00464298"/>
    <w:rsid w:val="00467277"/>
    <w:rsid w:val="00471556"/>
    <w:rsid w:val="0047277F"/>
    <w:rsid w:val="004757D9"/>
    <w:rsid w:val="00477543"/>
    <w:rsid w:val="0048683B"/>
    <w:rsid w:val="00487F3A"/>
    <w:rsid w:val="00492B23"/>
    <w:rsid w:val="00493A49"/>
    <w:rsid w:val="004D12FD"/>
    <w:rsid w:val="004D421B"/>
    <w:rsid w:val="004E27C2"/>
    <w:rsid w:val="004E3C72"/>
    <w:rsid w:val="004E658F"/>
    <w:rsid w:val="004F2D4E"/>
    <w:rsid w:val="00502C41"/>
    <w:rsid w:val="00502DB3"/>
    <w:rsid w:val="00523ECF"/>
    <w:rsid w:val="00525FAF"/>
    <w:rsid w:val="00530069"/>
    <w:rsid w:val="005349AF"/>
    <w:rsid w:val="00540D04"/>
    <w:rsid w:val="00544B19"/>
    <w:rsid w:val="00557161"/>
    <w:rsid w:val="00560277"/>
    <w:rsid w:val="005710D1"/>
    <w:rsid w:val="00574464"/>
    <w:rsid w:val="00576084"/>
    <w:rsid w:val="00587E3D"/>
    <w:rsid w:val="0059682E"/>
    <w:rsid w:val="005C59D6"/>
    <w:rsid w:val="005D1832"/>
    <w:rsid w:val="005F7037"/>
    <w:rsid w:val="00605140"/>
    <w:rsid w:val="006428F8"/>
    <w:rsid w:val="00643205"/>
    <w:rsid w:val="00651DE7"/>
    <w:rsid w:val="00663B45"/>
    <w:rsid w:val="006660B1"/>
    <w:rsid w:val="0067684A"/>
    <w:rsid w:val="00680B0A"/>
    <w:rsid w:val="00691C5A"/>
    <w:rsid w:val="006978C7"/>
    <w:rsid w:val="006A203C"/>
    <w:rsid w:val="006C03C8"/>
    <w:rsid w:val="006D1C52"/>
    <w:rsid w:val="006D2F3C"/>
    <w:rsid w:val="006E6E1B"/>
    <w:rsid w:val="006F3063"/>
    <w:rsid w:val="00724D25"/>
    <w:rsid w:val="00727A4F"/>
    <w:rsid w:val="007370BF"/>
    <w:rsid w:val="007402C9"/>
    <w:rsid w:val="007452C7"/>
    <w:rsid w:val="007510B0"/>
    <w:rsid w:val="007654F6"/>
    <w:rsid w:val="00787C47"/>
    <w:rsid w:val="0079139B"/>
    <w:rsid w:val="00792B5C"/>
    <w:rsid w:val="007931C0"/>
    <w:rsid w:val="007C1637"/>
    <w:rsid w:val="007C297C"/>
    <w:rsid w:val="00802362"/>
    <w:rsid w:val="00802A0A"/>
    <w:rsid w:val="008176E4"/>
    <w:rsid w:val="00827D78"/>
    <w:rsid w:val="008460B9"/>
    <w:rsid w:val="008745B4"/>
    <w:rsid w:val="008816D3"/>
    <w:rsid w:val="00890B9A"/>
    <w:rsid w:val="008A4BCD"/>
    <w:rsid w:val="008A5F44"/>
    <w:rsid w:val="008A6CEB"/>
    <w:rsid w:val="008B2924"/>
    <w:rsid w:val="008C67BB"/>
    <w:rsid w:val="008D07F9"/>
    <w:rsid w:val="008F031A"/>
    <w:rsid w:val="00902704"/>
    <w:rsid w:val="00913864"/>
    <w:rsid w:val="00922A92"/>
    <w:rsid w:val="00924542"/>
    <w:rsid w:val="0093065A"/>
    <w:rsid w:val="00930D14"/>
    <w:rsid w:val="00930D35"/>
    <w:rsid w:val="00931B85"/>
    <w:rsid w:val="009727EC"/>
    <w:rsid w:val="009853A8"/>
    <w:rsid w:val="009A6E2D"/>
    <w:rsid w:val="009B0878"/>
    <w:rsid w:val="009B7B5D"/>
    <w:rsid w:val="009C73D3"/>
    <w:rsid w:val="009F1E36"/>
    <w:rsid w:val="00A13272"/>
    <w:rsid w:val="00A21DDA"/>
    <w:rsid w:val="00A2277F"/>
    <w:rsid w:val="00A5450A"/>
    <w:rsid w:val="00A554F8"/>
    <w:rsid w:val="00A618F1"/>
    <w:rsid w:val="00A667E6"/>
    <w:rsid w:val="00A669B0"/>
    <w:rsid w:val="00A7183C"/>
    <w:rsid w:val="00A87B2C"/>
    <w:rsid w:val="00AA127C"/>
    <w:rsid w:val="00AB7F71"/>
    <w:rsid w:val="00B02B59"/>
    <w:rsid w:val="00B16341"/>
    <w:rsid w:val="00B7389D"/>
    <w:rsid w:val="00B838B9"/>
    <w:rsid w:val="00BA36C3"/>
    <w:rsid w:val="00BA5620"/>
    <w:rsid w:val="00BA670D"/>
    <w:rsid w:val="00BB0235"/>
    <w:rsid w:val="00BC5438"/>
    <w:rsid w:val="00BD1A80"/>
    <w:rsid w:val="00BD3CFA"/>
    <w:rsid w:val="00BD4936"/>
    <w:rsid w:val="00BF3E4E"/>
    <w:rsid w:val="00C062D8"/>
    <w:rsid w:val="00C069AF"/>
    <w:rsid w:val="00C07300"/>
    <w:rsid w:val="00C328F9"/>
    <w:rsid w:val="00C7429D"/>
    <w:rsid w:val="00C766B2"/>
    <w:rsid w:val="00C84598"/>
    <w:rsid w:val="00C862DD"/>
    <w:rsid w:val="00CA1B0F"/>
    <w:rsid w:val="00CB1A91"/>
    <w:rsid w:val="00CB7A78"/>
    <w:rsid w:val="00CD5952"/>
    <w:rsid w:val="00CF320D"/>
    <w:rsid w:val="00CF7F79"/>
    <w:rsid w:val="00D03C11"/>
    <w:rsid w:val="00D1636E"/>
    <w:rsid w:val="00D352F4"/>
    <w:rsid w:val="00D361EF"/>
    <w:rsid w:val="00D430C1"/>
    <w:rsid w:val="00D86057"/>
    <w:rsid w:val="00DA4B26"/>
    <w:rsid w:val="00DB0084"/>
    <w:rsid w:val="00DC3E3C"/>
    <w:rsid w:val="00DE1F33"/>
    <w:rsid w:val="00DF7D9C"/>
    <w:rsid w:val="00E07E16"/>
    <w:rsid w:val="00E21349"/>
    <w:rsid w:val="00E4634E"/>
    <w:rsid w:val="00E5022D"/>
    <w:rsid w:val="00E62304"/>
    <w:rsid w:val="00E76B51"/>
    <w:rsid w:val="00EC286B"/>
    <w:rsid w:val="00EE5BC0"/>
    <w:rsid w:val="00EF2420"/>
    <w:rsid w:val="00F40925"/>
    <w:rsid w:val="00F44E24"/>
    <w:rsid w:val="00F46444"/>
    <w:rsid w:val="00F66309"/>
    <w:rsid w:val="00FA24B7"/>
    <w:rsid w:val="00FC2B2A"/>
    <w:rsid w:val="00FC7280"/>
    <w:rsid w:val="00FE19A9"/>
    <w:rsid w:val="00FE5FB4"/>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paragraph" w:styleId="Heading3">
    <w:name w:val="heading 3"/>
    <w:basedOn w:val="Normal"/>
    <w:link w:val="Heading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paragraph" w:styleId="Heading5">
    <w:name w:val="heading 5"/>
    <w:basedOn w:val="Normal"/>
    <w:next w:val="Normal"/>
    <w:link w:val="Heading5Char"/>
    <w:uiPriority w:val="9"/>
    <w:semiHidden/>
    <w:unhideWhenUsed/>
    <w:qFormat/>
    <w:rsid w:val="005C59D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customStyle="1" w:styleId="UnresolvedMention2">
    <w:name w:val="Unresolved Mention2"/>
    <w:basedOn w:val="DefaultParagraphFont"/>
    <w:uiPriority w:val="99"/>
    <w:semiHidden/>
    <w:unhideWhenUsed/>
    <w:rsid w:val="00225372"/>
    <w:rPr>
      <w:color w:val="808080"/>
      <w:shd w:val="clear" w:color="auto" w:fill="E6E6E6"/>
    </w:rPr>
  </w:style>
  <w:style w:type="character" w:customStyle="1" w:styleId="Heading3Char">
    <w:name w:val="Heading 3 Char"/>
    <w:basedOn w:val="DefaultParagraphFont"/>
    <w:link w:val="Heading3"/>
    <w:uiPriority w:val="9"/>
    <w:rsid w:val="00FE5FB4"/>
    <w:rPr>
      <w:rFonts w:ascii="Times New Roman" w:eastAsia="Times New Roman" w:hAnsi="Times New Roman" w:cs="Times New Roman"/>
      <w:b/>
      <w:bCs/>
      <w:sz w:val="27"/>
      <w:szCs w:val="27"/>
    </w:rPr>
  </w:style>
  <w:style w:type="character" w:customStyle="1" w:styleId="mwe-math-mathml-inline">
    <w:name w:val="mwe-math-mathml-inline"/>
    <w:basedOn w:val="DefaultParagraphFont"/>
    <w:rsid w:val="0059682E"/>
  </w:style>
  <w:style w:type="character" w:customStyle="1" w:styleId="Heading5Char">
    <w:name w:val="Heading 5 Char"/>
    <w:basedOn w:val="DefaultParagraphFont"/>
    <w:link w:val="Heading5"/>
    <w:uiPriority w:val="9"/>
    <w:semiHidden/>
    <w:rsid w:val="005C59D6"/>
    <w:rPr>
      <w:rFonts w:asciiTheme="majorHAnsi" w:eastAsiaTheme="majorEastAsia" w:hAnsiTheme="majorHAnsi" w:cstheme="majorBidi"/>
      <w:color w:val="2F5496" w:themeColor="accent1" w:themeShade="BF"/>
      <w:sz w:val="24"/>
      <w:szCs w:val="24"/>
      <w:lang w:eastAsia="zh-CN"/>
    </w:rPr>
  </w:style>
  <w:style w:type="character" w:styleId="UnresolvedMention">
    <w:name w:val="Unresolved Mention"/>
    <w:basedOn w:val="DefaultParagraphFont"/>
    <w:uiPriority w:val="99"/>
    <w:semiHidden/>
    <w:unhideWhenUsed/>
    <w:rsid w:val="00C74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334891765">
      <w:bodyDiv w:val="1"/>
      <w:marLeft w:val="0"/>
      <w:marRight w:val="0"/>
      <w:marTop w:val="0"/>
      <w:marBottom w:val="0"/>
      <w:divBdr>
        <w:top w:val="none" w:sz="0" w:space="0" w:color="auto"/>
        <w:left w:val="none" w:sz="0" w:space="0" w:color="auto"/>
        <w:bottom w:val="none" w:sz="0" w:space="0" w:color="auto"/>
        <w:right w:val="none" w:sz="0" w:space="0" w:color="auto"/>
      </w:divBdr>
    </w:div>
    <w:div w:id="376781977">
      <w:bodyDiv w:val="1"/>
      <w:marLeft w:val="0"/>
      <w:marRight w:val="0"/>
      <w:marTop w:val="0"/>
      <w:marBottom w:val="0"/>
      <w:divBdr>
        <w:top w:val="none" w:sz="0" w:space="0" w:color="auto"/>
        <w:left w:val="none" w:sz="0" w:space="0" w:color="auto"/>
        <w:bottom w:val="none" w:sz="0" w:space="0" w:color="auto"/>
        <w:right w:val="none" w:sz="0" w:space="0" w:color="auto"/>
      </w:divBdr>
    </w:div>
    <w:div w:id="420221588">
      <w:bodyDiv w:val="1"/>
      <w:marLeft w:val="0"/>
      <w:marRight w:val="0"/>
      <w:marTop w:val="0"/>
      <w:marBottom w:val="0"/>
      <w:divBdr>
        <w:top w:val="none" w:sz="0" w:space="0" w:color="auto"/>
        <w:left w:val="none" w:sz="0" w:space="0" w:color="auto"/>
        <w:bottom w:val="none" w:sz="0" w:space="0" w:color="auto"/>
        <w:right w:val="none" w:sz="0" w:space="0" w:color="auto"/>
      </w:divBdr>
      <w:divsChild>
        <w:div w:id="1736977279">
          <w:blockQuote w:val="1"/>
          <w:marLeft w:val="600"/>
          <w:marRight w:val="600"/>
          <w:marTop w:val="240"/>
          <w:marBottom w:val="240"/>
          <w:divBdr>
            <w:top w:val="none" w:sz="0" w:space="0" w:color="auto"/>
            <w:left w:val="none" w:sz="0" w:space="0" w:color="auto"/>
            <w:bottom w:val="none" w:sz="0" w:space="0" w:color="auto"/>
            <w:right w:val="none" w:sz="0" w:space="0" w:color="auto"/>
          </w:divBdr>
        </w:div>
        <w:div w:id="1029529821">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95054775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98346504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108500170">
      <w:bodyDiv w:val="1"/>
      <w:marLeft w:val="0"/>
      <w:marRight w:val="0"/>
      <w:marTop w:val="0"/>
      <w:marBottom w:val="0"/>
      <w:divBdr>
        <w:top w:val="none" w:sz="0" w:space="0" w:color="auto"/>
        <w:left w:val="none" w:sz="0" w:space="0" w:color="auto"/>
        <w:bottom w:val="none" w:sz="0" w:space="0" w:color="auto"/>
        <w:right w:val="none" w:sz="0" w:space="0" w:color="auto"/>
      </w:divBdr>
    </w:div>
    <w:div w:id="1176265041">
      <w:bodyDiv w:val="1"/>
      <w:marLeft w:val="0"/>
      <w:marRight w:val="0"/>
      <w:marTop w:val="0"/>
      <w:marBottom w:val="0"/>
      <w:divBdr>
        <w:top w:val="none" w:sz="0" w:space="0" w:color="auto"/>
        <w:left w:val="none" w:sz="0" w:space="0" w:color="auto"/>
        <w:bottom w:val="none" w:sz="0" w:space="0" w:color="auto"/>
        <w:right w:val="none" w:sz="0" w:space="0" w:color="auto"/>
      </w:divBdr>
      <w:divsChild>
        <w:div w:id="1243678192">
          <w:marLeft w:val="336"/>
          <w:marRight w:val="0"/>
          <w:marTop w:val="120"/>
          <w:marBottom w:val="312"/>
          <w:divBdr>
            <w:top w:val="none" w:sz="0" w:space="0" w:color="auto"/>
            <w:left w:val="none" w:sz="0" w:space="0" w:color="auto"/>
            <w:bottom w:val="none" w:sz="0" w:space="0" w:color="auto"/>
            <w:right w:val="none" w:sz="0" w:space="0" w:color="auto"/>
          </w:divBdr>
          <w:divsChild>
            <w:div w:id="639877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3817867">
          <w:marLeft w:val="336"/>
          <w:marRight w:val="0"/>
          <w:marTop w:val="120"/>
          <w:marBottom w:val="312"/>
          <w:divBdr>
            <w:top w:val="none" w:sz="0" w:space="0" w:color="auto"/>
            <w:left w:val="none" w:sz="0" w:space="0" w:color="auto"/>
            <w:bottom w:val="none" w:sz="0" w:space="0" w:color="auto"/>
            <w:right w:val="none" w:sz="0" w:space="0" w:color="auto"/>
          </w:divBdr>
          <w:divsChild>
            <w:div w:id="15255554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8928241">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394348126">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461923911">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576891925">
      <w:bodyDiv w:val="1"/>
      <w:marLeft w:val="0"/>
      <w:marRight w:val="0"/>
      <w:marTop w:val="0"/>
      <w:marBottom w:val="0"/>
      <w:divBdr>
        <w:top w:val="none" w:sz="0" w:space="0" w:color="auto"/>
        <w:left w:val="none" w:sz="0" w:space="0" w:color="auto"/>
        <w:bottom w:val="none" w:sz="0" w:space="0" w:color="auto"/>
        <w:right w:val="none" w:sz="0" w:space="0" w:color="auto"/>
      </w:divBdr>
    </w:div>
    <w:div w:id="1766460738">
      <w:bodyDiv w:val="1"/>
      <w:marLeft w:val="0"/>
      <w:marRight w:val="0"/>
      <w:marTop w:val="0"/>
      <w:marBottom w:val="0"/>
      <w:divBdr>
        <w:top w:val="none" w:sz="0" w:space="0" w:color="auto"/>
        <w:left w:val="none" w:sz="0" w:space="0" w:color="auto"/>
        <w:bottom w:val="none" w:sz="0" w:space="0" w:color="auto"/>
        <w:right w:val="none" w:sz="0" w:space="0" w:color="auto"/>
      </w:divBdr>
    </w:div>
    <w:div w:id="1773279714">
      <w:bodyDiv w:val="1"/>
      <w:marLeft w:val="0"/>
      <w:marRight w:val="0"/>
      <w:marTop w:val="0"/>
      <w:marBottom w:val="0"/>
      <w:divBdr>
        <w:top w:val="none" w:sz="0" w:space="0" w:color="auto"/>
        <w:left w:val="none" w:sz="0" w:space="0" w:color="auto"/>
        <w:bottom w:val="none" w:sz="0" w:space="0" w:color="auto"/>
        <w:right w:val="none" w:sz="0" w:space="0" w:color="auto"/>
      </w:divBdr>
    </w:div>
    <w:div w:id="1806391971">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830753639">
      <w:bodyDiv w:val="1"/>
      <w:marLeft w:val="0"/>
      <w:marRight w:val="0"/>
      <w:marTop w:val="0"/>
      <w:marBottom w:val="0"/>
      <w:divBdr>
        <w:top w:val="none" w:sz="0" w:space="0" w:color="auto"/>
        <w:left w:val="none" w:sz="0" w:space="0" w:color="auto"/>
        <w:bottom w:val="none" w:sz="0" w:space="0" w:color="auto"/>
        <w:right w:val="none" w:sz="0" w:space="0" w:color="auto"/>
      </w:divBdr>
    </w:div>
    <w:div w:id="1832677802">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209551515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 w:id="214561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andl.com/databases/AS500/documentation/sample-data" TargetMode="External"/><Relationship Id="rId11" Type="http://schemas.openxmlformats.org/officeDocument/2006/relationships/image" Target="media/image5.png"/><Relationship Id="rId5" Type="http://schemas.openxmlformats.org/officeDocument/2006/relationships/hyperlink" Target="mailto:nikolaslippmann@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389</Words>
  <Characters>2219</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Pareschi</cp:lastModifiedBy>
  <cp:revision>2</cp:revision>
  <dcterms:created xsi:type="dcterms:W3CDTF">2018-08-19T03:17:00Z</dcterms:created>
  <dcterms:modified xsi:type="dcterms:W3CDTF">2018-08-19T03:17:00Z</dcterms:modified>
</cp:coreProperties>
</file>