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EFE" w:rsidRDefault="00881EFE" w:rsidP="00BC6055">
      <w:pPr>
        <w:jc w:val="center"/>
        <w:rPr>
          <w:rFonts w:ascii="Verdana" w:hAnsi="Verdana"/>
          <w:b/>
        </w:rPr>
      </w:pPr>
      <w:r w:rsidRPr="000F74D9">
        <w:rPr>
          <w:rFonts w:ascii="Verdana" w:hAnsi="Verdana"/>
          <w:b/>
        </w:rPr>
        <w:t>World Quant University</w:t>
      </w:r>
    </w:p>
    <w:p w:rsidR="00881EFE" w:rsidRDefault="00881EFE" w:rsidP="00BC6055">
      <w:pPr>
        <w:jc w:val="center"/>
        <w:rPr>
          <w:rFonts w:ascii="Verdana" w:hAnsi="Verdana"/>
          <w:b/>
        </w:rPr>
      </w:pPr>
    </w:p>
    <w:p w:rsidR="00881EFE" w:rsidRDefault="00881EFE" w:rsidP="00BC6055">
      <w:pPr>
        <w:jc w:val="center"/>
        <w:rPr>
          <w:rFonts w:ascii="Verdana" w:hAnsi="Verdana"/>
          <w:b/>
        </w:rPr>
      </w:pPr>
    </w:p>
    <w:p w:rsidR="00881EFE" w:rsidRDefault="00881EFE" w:rsidP="00BC6055">
      <w:pPr>
        <w:jc w:val="center"/>
        <w:rPr>
          <w:rFonts w:ascii="Verdana" w:hAnsi="Verdana"/>
          <w:b/>
        </w:rPr>
      </w:pPr>
      <w:r>
        <w:rPr>
          <w:rFonts w:ascii="Verdana" w:hAnsi="Verdana"/>
          <w:b/>
        </w:rPr>
        <w:t xml:space="preserve">Professor: Greg </w:t>
      </w:r>
      <w:proofErr w:type="spellStart"/>
      <w:r>
        <w:rPr>
          <w:rFonts w:ascii="Verdana" w:hAnsi="Verdana"/>
          <w:b/>
        </w:rPr>
        <w:t>Ciresi</w:t>
      </w:r>
      <w:proofErr w:type="spellEnd"/>
    </w:p>
    <w:p w:rsidR="00881EFE" w:rsidRDefault="00881EFE" w:rsidP="00BC6055">
      <w:pPr>
        <w:jc w:val="center"/>
        <w:rPr>
          <w:rFonts w:ascii="Verdana" w:hAnsi="Verdana"/>
          <w:b/>
        </w:rPr>
      </w:pPr>
    </w:p>
    <w:p w:rsidR="00881EFE" w:rsidRDefault="00881EFE" w:rsidP="00BC6055">
      <w:pPr>
        <w:jc w:val="center"/>
        <w:rPr>
          <w:rFonts w:ascii="Verdana" w:hAnsi="Verdana"/>
          <w:b/>
        </w:rPr>
      </w:pPr>
    </w:p>
    <w:p w:rsidR="00881EFE" w:rsidRDefault="00881EFE" w:rsidP="00BC6055">
      <w:pPr>
        <w:jc w:val="center"/>
        <w:rPr>
          <w:rFonts w:ascii="Verdana" w:hAnsi="Verdana"/>
          <w:b/>
        </w:rPr>
      </w:pPr>
      <w:r>
        <w:rPr>
          <w:rFonts w:ascii="Verdana" w:hAnsi="Verdana"/>
          <w:b/>
        </w:rPr>
        <w:t>Alpha Design 3</w:t>
      </w:r>
    </w:p>
    <w:p w:rsidR="00881EFE" w:rsidRDefault="00881EFE" w:rsidP="00BC6055">
      <w:pPr>
        <w:jc w:val="center"/>
        <w:rPr>
          <w:rFonts w:ascii="Verdana" w:hAnsi="Verdana"/>
          <w:b/>
        </w:rPr>
      </w:pPr>
    </w:p>
    <w:p w:rsidR="00881EFE" w:rsidRDefault="00881EFE" w:rsidP="00BC6055">
      <w:pPr>
        <w:jc w:val="center"/>
        <w:rPr>
          <w:rFonts w:ascii="Verdana" w:hAnsi="Verdana"/>
          <w:b/>
        </w:rPr>
      </w:pPr>
    </w:p>
    <w:p w:rsidR="00881EFE" w:rsidRDefault="00881EFE" w:rsidP="00BC6055">
      <w:pPr>
        <w:jc w:val="center"/>
        <w:rPr>
          <w:rFonts w:ascii="Verdana" w:hAnsi="Verdana"/>
          <w:b/>
        </w:rPr>
      </w:pPr>
    </w:p>
    <w:p w:rsidR="00881EFE" w:rsidRDefault="00881EFE" w:rsidP="00BC6055">
      <w:pPr>
        <w:jc w:val="center"/>
        <w:rPr>
          <w:rFonts w:ascii="Verdana" w:hAnsi="Verdana"/>
        </w:rPr>
      </w:pPr>
      <w:r>
        <w:rPr>
          <w:rFonts w:ascii="Verdana" w:hAnsi="Verdana"/>
        </w:rPr>
        <w:t xml:space="preserve">Erich Ratzat - </w:t>
      </w:r>
      <w:hyperlink r:id="rId4" w:history="1">
        <w:r w:rsidRPr="00DB1164">
          <w:rPr>
            <w:rStyle w:val="Hyperlink"/>
            <w:rFonts w:ascii="Verdana" w:hAnsi="Verdana"/>
          </w:rPr>
          <w:t>eratzat@hotmail.com</w:t>
        </w:r>
      </w:hyperlink>
    </w:p>
    <w:p w:rsidR="00881EFE" w:rsidRDefault="00881EFE" w:rsidP="00BC6055">
      <w:pPr>
        <w:jc w:val="center"/>
        <w:rPr>
          <w:rFonts w:ascii="Verdana" w:hAnsi="Verdana"/>
          <w:b/>
        </w:rPr>
      </w:pPr>
    </w:p>
    <w:p w:rsidR="00881EFE" w:rsidRDefault="00881EFE" w:rsidP="00BC6055">
      <w:pPr>
        <w:jc w:val="center"/>
        <w:rPr>
          <w:rFonts w:ascii="Verdana" w:hAnsi="Verdana"/>
          <w:b/>
        </w:rPr>
      </w:pPr>
      <w:r>
        <w:rPr>
          <w:rFonts w:ascii="Verdana" w:hAnsi="Verdana"/>
        </w:rPr>
        <w:t xml:space="preserve">Nikolas Lippmann </w:t>
      </w:r>
      <w:proofErr w:type="spellStart"/>
      <w:r>
        <w:rPr>
          <w:rFonts w:ascii="Verdana" w:hAnsi="Verdana"/>
        </w:rPr>
        <w:t>Pareschi</w:t>
      </w:r>
      <w:proofErr w:type="spellEnd"/>
      <w:r>
        <w:rPr>
          <w:rFonts w:ascii="Verdana" w:hAnsi="Verdana"/>
        </w:rPr>
        <w:t xml:space="preserve"> - </w:t>
      </w:r>
      <w:hyperlink r:id="rId5" w:history="1">
        <w:r>
          <w:rPr>
            <w:rStyle w:val="Hyperlink"/>
            <w:rFonts w:ascii="Verdana" w:hAnsi="Verdana"/>
          </w:rPr>
          <w:t>nikolaslippmann@gmail.com</w:t>
        </w:r>
      </w:hyperlink>
    </w:p>
    <w:p w:rsidR="00881EFE" w:rsidRDefault="00881EFE" w:rsidP="00BC6055">
      <w:pPr>
        <w:jc w:val="both"/>
        <w:rPr>
          <w:rFonts w:ascii="Calibri" w:hAnsi="Calibri" w:cs="Calibri"/>
          <w:b/>
          <w:bCs/>
          <w:color w:val="87746A"/>
          <w:sz w:val="41"/>
          <w:szCs w:val="41"/>
          <w:shd w:val="clear" w:color="auto" w:fill="FFFFFF"/>
        </w:rPr>
      </w:pPr>
    </w:p>
    <w:p w:rsidR="00881EFE" w:rsidRDefault="00881EFE" w:rsidP="00BC6055">
      <w:pPr>
        <w:pStyle w:val="NormalWeb"/>
        <w:shd w:val="clear" w:color="auto" w:fill="FFFFFF"/>
        <w:spacing w:before="0" w:beforeAutospacing="0" w:after="340" w:afterAutospacing="0"/>
        <w:jc w:val="both"/>
        <w:rPr>
          <w:rFonts w:ascii="Open Sans" w:hAnsi="Open Sans" w:cs="Open Sans"/>
          <w:color w:val="3C3C3C"/>
        </w:rPr>
      </w:pPr>
      <w:r>
        <w:rPr>
          <w:rFonts w:ascii="Calibri" w:hAnsi="Calibri" w:cs="Calibri"/>
          <w:b/>
          <w:bCs/>
          <w:color w:val="87746A"/>
          <w:sz w:val="41"/>
          <w:szCs w:val="41"/>
        </w:rPr>
        <w:t>Final Project</w:t>
      </w:r>
    </w:p>
    <w:p w:rsidR="00881EFE" w:rsidRDefault="00881EFE" w:rsidP="00BC6055">
      <w:pPr>
        <w:pStyle w:val="Ttulo3"/>
        <w:shd w:val="clear" w:color="auto" w:fill="FFFFFF"/>
        <w:spacing w:before="0" w:beforeAutospacing="0" w:after="150" w:afterAutospacing="0" w:line="336" w:lineRule="atLeast"/>
        <w:jc w:val="both"/>
        <w:rPr>
          <w:rFonts w:ascii="Open Sans" w:hAnsi="Open Sans" w:cs="Open Sans"/>
          <w:color w:val="3C3C3C"/>
          <w:sz w:val="29"/>
          <w:szCs w:val="29"/>
        </w:rPr>
      </w:pPr>
      <w:r>
        <w:rPr>
          <w:rFonts w:ascii="Open Sans" w:hAnsi="Open Sans" w:cs="Open Sans"/>
          <w:color w:val="3C3C3C"/>
          <w:sz w:val="28"/>
          <w:szCs w:val="28"/>
        </w:rPr>
        <w:t>Overview</w:t>
      </w:r>
    </w:p>
    <w:p w:rsidR="00881EFE" w:rsidRDefault="00881EFE" w:rsidP="00BC6055">
      <w:pPr>
        <w:pStyle w:val="NormalWeb"/>
        <w:shd w:val="clear" w:color="auto" w:fill="FFFFFF"/>
        <w:spacing w:before="0" w:beforeAutospacing="0" w:after="340" w:afterAutospacing="0"/>
        <w:jc w:val="both"/>
        <w:rPr>
          <w:rFonts w:ascii="Open Sans" w:hAnsi="Open Sans" w:cs="Open Sans"/>
          <w:color w:val="3C3C3C"/>
        </w:rPr>
      </w:pPr>
      <w:r>
        <w:rPr>
          <w:rFonts w:ascii="Open Sans" w:hAnsi="Open Sans" w:cs="Open Sans"/>
          <w:color w:val="3C3C3C"/>
        </w:rPr>
        <w:t xml:space="preserve">In this project, in part 1 we will use a decision tree classifier and intermarket analysis to predict future returns on SPY and TLT. Afterwards we combine the predictions into one portfolio. The idea is to improve the sharp ratio, using the Treasuries (TLT ETF) to hedge the SP500 </w:t>
      </w:r>
      <w:r>
        <w:rPr>
          <w:rFonts w:ascii="Open Sans" w:hAnsi="Open Sans" w:cs="Open Sans"/>
          <w:color w:val="3C3C3C"/>
        </w:rPr>
        <w:t xml:space="preserve">(SPY) </w:t>
      </w:r>
      <w:r>
        <w:rPr>
          <w:rFonts w:ascii="Open Sans" w:hAnsi="Open Sans" w:cs="Open Sans"/>
          <w:color w:val="3C3C3C"/>
        </w:rPr>
        <w:t xml:space="preserve">due to the fact that these 2 instruments present negative correlation during sell offs. </w:t>
      </w:r>
    </w:p>
    <w:p w:rsidR="00881EFE" w:rsidRDefault="00881EFE" w:rsidP="00BC6055">
      <w:pPr>
        <w:pStyle w:val="NormalWeb"/>
        <w:shd w:val="clear" w:color="auto" w:fill="FFFFFF"/>
        <w:spacing w:before="0" w:beforeAutospacing="0" w:after="340" w:afterAutospacing="0"/>
        <w:jc w:val="both"/>
        <w:rPr>
          <w:rFonts w:ascii="Open Sans" w:hAnsi="Open Sans" w:cs="Open Sans"/>
          <w:color w:val="3C3C3C"/>
        </w:rPr>
      </w:pPr>
      <w:r>
        <w:rPr>
          <w:rFonts w:ascii="Open Sans" w:hAnsi="Open Sans" w:cs="Open Sans"/>
          <w:color w:val="3C3C3C"/>
        </w:rPr>
        <w:t xml:space="preserve">In part 2 we use Linear Regression to construct a band. If the price is above the </w:t>
      </w:r>
      <w:proofErr w:type="gramStart"/>
      <w:r>
        <w:rPr>
          <w:rFonts w:ascii="Open Sans" w:hAnsi="Open Sans" w:cs="Open Sans"/>
          <w:color w:val="3C3C3C"/>
        </w:rPr>
        <w:t>predicted up</w:t>
      </w:r>
      <w:proofErr w:type="gramEnd"/>
      <w:r>
        <w:rPr>
          <w:rFonts w:ascii="Open Sans" w:hAnsi="Open Sans" w:cs="Open Sans"/>
          <w:color w:val="3C3C3C"/>
        </w:rPr>
        <w:t xml:space="preserve"> price of the band we sell gold, the commodity chosen for this analysis. If the price is below the predict down price of the </w:t>
      </w:r>
      <w:proofErr w:type="gramStart"/>
      <w:r>
        <w:rPr>
          <w:rFonts w:ascii="Open Sans" w:hAnsi="Open Sans" w:cs="Open Sans"/>
          <w:color w:val="3C3C3C"/>
        </w:rPr>
        <w:t>band</w:t>
      </w:r>
      <w:proofErr w:type="gramEnd"/>
      <w:r>
        <w:rPr>
          <w:rFonts w:ascii="Open Sans" w:hAnsi="Open Sans" w:cs="Open Sans"/>
          <w:color w:val="3C3C3C"/>
        </w:rPr>
        <w:t xml:space="preserve"> we buy gold. The </w:t>
      </w:r>
      <w:r>
        <w:rPr>
          <w:rFonts w:ascii="Open Sans" w:hAnsi="Open Sans" w:cs="Open Sans"/>
          <w:color w:val="3C3C3C"/>
        </w:rPr>
        <w:t>forecasting techniques</w:t>
      </w:r>
      <w:r>
        <w:rPr>
          <w:rFonts w:ascii="Open Sans" w:hAnsi="Open Sans" w:cs="Open Sans"/>
          <w:color w:val="3C3C3C"/>
        </w:rPr>
        <w:t xml:space="preserve"> </w:t>
      </w:r>
      <w:r w:rsidR="00D42433">
        <w:rPr>
          <w:rFonts w:ascii="Open Sans" w:hAnsi="Open Sans" w:cs="Open Sans"/>
          <w:color w:val="3C3C3C"/>
        </w:rPr>
        <w:t xml:space="preserve">(the predictors) </w:t>
      </w:r>
      <w:bookmarkStart w:id="0" w:name="_GoBack"/>
      <w:bookmarkEnd w:id="0"/>
      <w:r>
        <w:rPr>
          <w:rFonts w:ascii="Open Sans" w:hAnsi="Open Sans" w:cs="Open Sans"/>
          <w:color w:val="3C3C3C"/>
        </w:rPr>
        <w:t xml:space="preserve">used </w:t>
      </w:r>
      <w:r>
        <w:rPr>
          <w:rFonts w:ascii="Open Sans" w:hAnsi="Open Sans" w:cs="Open Sans"/>
          <w:color w:val="3C3C3C"/>
        </w:rPr>
        <w:t>were</w:t>
      </w:r>
      <w:r>
        <w:rPr>
          <w:rFonts w:ascii="Open Sans" w:hAnsi="Open Sans" w:cs="Open Sans"/>
          <w:color w:val="3C3C3C"/>
        </w:rPr>
        <w:t xml:space="preserve"> RSI and Open/Close prices in Gold and RSI and Open/Close prices in </w:t>
      </w:r>
      <w:r>
        <w:rPr>
          <w:rFonts w:ascii="Open Sans" w:hAnsi="Open Sans" w:cs="Open Sans"/>
          <w:color w:val="3C3C3C"/>
        </w:rPr>
        <w:t xml:space="preserve">US </w:t>
      </w:r>
      <w:r>
        <w:rPr>
          <w:rFonts w:ascii="Open Sans" w:hAnsi="Open Sans" w:cs="Open Sans"/>
          <w:color w:val="3C3C3C"/>
        </w:rPr>
        <w:t xml:space="preserve">dollar. The </w:t>
      </w:r>
      <w:r>
        <w:rPr>
          <w:rFonts w:ascii="Open Sans" w:hAnsi="Open Sans" w:cs="Open Sans"/>
          <w:color w:val="3C3C3C"/>
        </w:rPr>
        <w:t xml:space="preserve">US </w:t>
      </w:r>
      <w:r>
        <w:rPr>
          <w:rFonts w:ascii="Open Sans" w:hAnsi="Open Sans" w:cs="Open Sans"/>
          <w:color w:val="3C3C3C"/>
        </w:rPr>
        <w:t xml:space="preserve">dollar is known as a big driver in the commodities world and also in gold. </w:t>
      </w:r>
    </w:p>
    <w:p w:rsidR="00BC6055" w:rsidRDefault="00BC6055" w:rsidP="00BC6055">
      <w:pPr>
        <w:pStyle w:val="NormalWeb"/>
        <w:shd w:val="clear" w:color="auto" w:fill="FFFFFF"/>
        <w:spacing w:before="0" w:beforeAutospacing="0" w:after="340" w:afterAutospacing="0"/>
        <w:jc w:val="both"/>
        <w:rPr>
          <w:rFonts w:ascii="Open Sans" w:hAnsi="Open Sans" w:cs="Open Sans"/>
          <w:color w:val="3C3C3C"/>
        </w:rPr>
      </w:pPr>
    </w:p>
    <w:p w:rsidR="00BC6055" w:rsidRDefault="00BC6055" w:rsidP="00BC6055">
      <w:pPr>
        <w:pStyle w:val="NormalWeb"/>
        <w:shd w:val="clear" w:color="auto" w:fill="FFFFFF"/>
        <w:spacing w:before="0" w:beforeAutospacing="0" w:after="340" w:afterAutospacing="0"/>
        <w:jc w:val="both"/>
        <w:rPr>
          <w:rFonts w:ascii="Open Sans" w:hAnsi="Open Sans" w:cs="Open Sans"/>
          <w:color w:val="3C3C3C"/>
        </w:rPr>
      </w:pPr>
    </w:p>
    <w:p w:rsidR="00BC6055" w:rsidRDefault="00BC6055" w:rsidP="00BC6055">
      <w:pPr>
        <w:pStyle w:val="NormalWeb"/>
        <w:shd w:val="clear" w:color="auto" w:fill="FFFFFF"/>
        <w:spacing w:before="0" w:beforeAutospacing="0" w:after="340" w:afterAutospacing="0"/>
        <w:jc w:val="both"/>
        <w:rPr>
          <w:rFonts w:ascii="Open Sans" w:hAnsi="Open Sans" w:cs="Open Sans"/>
          <w:color w:val="3C3C3C"/>
        </w:rPr>
      </w:pPr>
    </w:p>
    <w:p w:rsidR="00BC6055" w:rsidRDefault="00BC6055" w:rsidP="00BC6055">
      <w:pPr>
        <w:pStyle w:val="NormalWeb"/>
        <w:shd w:val="clear" w:color="auto" w:fill="FFFFFF"/>
        <w:spacing w:before="0" w:beforeAutospacing="0" w:after="340" w:afterAutospacing="0"/>
        <w:jc w:val="both"/>
        <w:rPr>
          <w:rFonts w:ascii="Open Sans" w:hAnsi="Open Sans" w:cs="Open Sans"/>
          <w:color w:val="3C3C3C"/>
        </w:rPr>
      </w:pPr>
    </w:p>
    <w:p w:rsidR="00BC6055" w:rsidRDefault="00BC6055" w:rsidP="00BC6055">
      <w:pPr>
        <w:pStyle w:val="NormalWeb"/>
        <w:shd w:val="clear" w:color="auto" w:fill="FFFFFF"/>
        <w:spacing w:before="0" w:beforeAutospacing="0" w:after="340" w:afterAutospacing="0"/>
        <w:jc w:val="both"/>
        <w:rPr>
          <w:rFonts w:ascii="Open Sans" w:hAnsi="Open Sans" w:cs="Open Sans"/>
          <w:color w:val="3C3C3C"/>
        </w:rPr>
      </w:pP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PART 1 – Decision Tree Classifier – SPY, TLT and SPY Hedged:</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First,</w:t>
      </w:r>
      <w:r>
        <w:rPr>
          <w:rFonts w:ascii="Open Sans" w:eastAsia="Times New Roman" w:hAnsi="Open Sans" w:cs="Open Sans"/>
          <w:color w:val="3C3C3C"/>
          <w:lang w:eastAsia="en-US"/>
        </w:rPr>
        <w:t xml:space="preserve"> we download and handle the data:</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050B598C" wp14:editId="1F770BBB">
            <wp:extent cx="5943600" cy="1795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95780"/>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We compute the future returns. They are what we want to predict with the machine learning algorithm:</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3509BD6E" wp14:editId="51B4FD27">
            <wp:extent cx="529590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900" cy="619125"/>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Below we have </w:t>
      </w:r>
      <w:r>
        <w:rPr>
          <w:rFonts w:ascii="Open Sans" w:eastAsia="Times New Roman" w:hAnsi="Open Sans" w:cs="Open Sans"/>
          <w:color w:val="3C3C3C"/>
          <w:lang w:eastAsia="en-US"/>
        </w:rPr>
        <w:t xml:space="preserve">the predictors </w:t>
      </w:r>
      <w:r>
        <w:rPr>
          <w:rFonts w:ascii="Open Sans" w:eastAsia="Times New Roman" w:hAnsi="Open Sans" w:cs="Open Sans"/>
          <w:color w:val="3C3C3C"/>
          <w:lang w:eastAsia="en-US"/>
        </w:rPr>
        <w:t xml:space="preserve">(RSI, Open and Close) </w:t>
      </w:r>
      <w:r>
        <w:rPr>
          <w:rFonts w:ascii="Open Sans" w:eastAsia="Times New Roman" w:hAnsi="Open Sans" w:cs="Open Sans"/>
          <w:color w:val="3C3C3C"/>
          <w:lang w:eastAsia="en-US"/>
        </w:rPr>
        <w:t>that we will use:</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276092FE" wp14:editId="3EF3DB3D">
            <wp:extent cx="5876925" cy="20029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416"/>
                    <a:stretch/>
                  </pic:blipFill>
                  <pic:spPr bwMode="auto">
                    <a:xfrm>
                      <a:off x="0" y="0"/>
                      <a:ext cx="5876925" cy="2002972"/>
                    </a:xfrm>
                    <a:prstGeom prst="rect">
                      <a:avLst/>
                    </a:prstGeom>
                    <a:ln>
                      <a:noFill/>
                    </a:ln>
                    <a:extLst>
                      <a:ext uri="{53640926-AAD7-44D8-BBD7-CCE9431645EC}">
                        <a14:shadowObscured xmlns:a14="http://schemas.microsoft.com/office/drawing/2010/main"/>
                      </a:ext>
                    </a:extLst>
                  </pic:spPr>
                </pic:pic>
              </a:graphicData>
            </a:graphic>
          </wp:inline>
        </w:drawing>
      </w:r>
    </w:p>
    <w:p w:rsidR="00BC6055" w:rsidRDefault="00BC6055" w:rsidP="00BC6055">
      <w:pPr>
        <w:shd w:val="clear" w:color="auto" w:fill="FFFFFF"/>
        <w:spacing w:before="300" w:after="340"/>
        <w:jc w:val="both"/>
        <w:rPr>
          <w:rFonts w:ascii="Open Sans" w:eastAsia="Times New Roman" w:hAnsi="Open Sans" w:cs="Open Sans"/>
          <w:color w:val="3C3C3C"/>
          <w:lang w:eastAsia="en-US"/>
        </w:rPr>
      </w:pPr>
    </w:p>
    <w:p w:rsidR="00BC6055" w:rsidRDefault="00BC6055" w:rsidP="00BC6055">
      <w:pPr>
        <w:shd w:val="clear" w:color="auto" w:fill="FFFFFF"/>
        <w:spacing w:before="300" w:after="340"/>
        <w:jc w:val="both"/>
        <w:rPr>
          <w:rFonts w:ascii="Open Sans" w:eastAsia="Times New Roman" w:hAnsi="Open Sans" w:cs="Open Sans"/>
          <w:color w:val="3C3C3C"/>
          <w:lang w:eastAsia="en-US"/>
        </w:rPr>
      </w:pPr>
    </w:p>
    <w:p w:rsidR="00BC6055" w:rsidRDefault="00BC6055" w:rsidP="00BC6055">
      <w:pPr>
        <w:shd w:val="clear" w:color="auto" w:fill="FFFFFF"/>
        <w:spacing w:before="300" w:after="340"/>
        <w:jc w:val="both"/>
        <w:rPr>
          <w:rFonts w:ascii="Open Sans" w:eastAsia="Times New Roman" w:hAnsi="Open Sans" w:cs="Open Sans"/>
          <w:color w:val="3C3C3C"/>
          <w:lang w:eastAsia="en-US"/>
        </w:rPr>
      </w:pP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Next step is to tr</w:t>
      </w:r>
      <w:r>
        <w:rPr>
          <w:rFonts w:ascii="Open Sans" w:eastAsia="Times New Roman" w:hAnsi="Open Sans" w:cs="Open Sans"/>
          <w:color w:val="3C3C3C"/>
          <w:lang w:eastAsia="en-US"/>
        </w:rPr>
        <w:t>ain</w:t>
      </w:r>
      <w:r>
        <w:rPr>
          <w:rFonts w:ascii="Open Sans" w:eastAsia="Times New Roman" w:hAnsi="Open Sans" w:cs="Open Sans"/>
          <w:color w:val="3C3C3C"/>
          <w:lang w:eastAsia="en-US"/>
        </w:rPr>
        <w:t xml:space="preserve"> </w:t>
      </w:r>
      <w:r>
        <w:rPr>
          <w:rFonts w:ascii="Open Sans" w:eastAsia="Times New Roman" w:hAnsi="Open Sans" w:cs="Open Sans"/>
          <w:color w:val="3C3C3C"/>
          <w:lang w:eastAsia="en-US"/>
        </w:rPr>
        <w:t>the classifier algorithm using 30% of the data:</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2C2E7925" wp14:editId="0DEA4CF2">
            <wp:extent cx="5943600" cy="2710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0815"/>
                    </a:xfrm>
                    <a:prstGeom prst="rect">
                      <a:avLst/>
                    </a:prstGeom>
                  </pic:spPr>
                </pic:pic>
              </a:graphicData>
            </a:graphic>
          </wp:inline>
        </w:drawing>
      </w:r>
    </w:p>
    <w:p w:rsidR="00881EFE" w:rsidRDefault="00D42433"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Bellow we printed </w:t>
      </w:r>
      <w:r w:rsidR="00881EFE">
        <w:rPr>
          <w:rFonts w:ascii="Open Sans" w:eastAsia="Times New Roman" w:hAnsi="Open Sans" w:cs="Open Sans"/>
          <w:color w:val="3C3C3C"/>
          <w:lang w:eastAsia="en-US"/>
        </w:rPr>
        <w:t>the tree:</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7096A4D8" wp14:editId="5E3EF6DE">
            <wp:extent cx="5943600" cy="808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08990"/>
                    </a:xfrm>
                    <a:prstGeom prst="rect">
                      <a:avLst/>
                    </a:prstGeom>
                  </pic:spPr>
                </pic:pic>
              </a:graphicData>
            </a:graphic>
          </wp:inline>
        </w:drawing>
      </w:r>
    </w:p>
    <w:p w:rsidR="00881EFE" w:rsidRDefault="00881EFE" w:rsidP="00BC6055">
      <w:pPr>
        <w:shd w:val="clear" w:color="auto" w:fill="FFFFFF"/>
        <w:spacing w:before="300" w:after="340"/>
        <w:jc w:val="both"/>
        <w:rPr>
          <w:noProof/>
        </w:rPr>
      </w:pPr>
      <w:r>
        <w:rPr>
          <w:noProof/>
        </w:rPr>
        <w:drawing>
          <wp:inline distT="0" distB="0" distL="0" distR="0" wp14:anchorId="30917AFD" wp14:editId="58281BAB">
            <wp:extent cx="4984374" cy="22669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6506" cy="2290660"/>
                    </a:xfrm>
                    <a:prstGeom prst="rect">
                      <a:avLst/>
                    </a:prstGeom>
                  </pic:spPr>
                </pic:pic>
              </a:graphicData>
            </a:graphic>
          </wp:inline>
        </w:drawing>
      </w:r>
      <w:r w:rsidRPr="003413E8">
        <w:rPr>
          <w:noProof/>
        </w:rPr>
        <w:t xml:space="preserve"> </w:t>
      </w:r>
      <w:r>
        <w:rPr>
          <w:noProof/>
        </w:rPr>
        <w:drawing>
          <wp:inline distT="0" distB="0" distL="0" distR="0" wp14:anchorId="15BA4E35" wp14:editId="27570DFD">
            <wp:extent cx="715939" cy="962660"/>
            <wp:effectExtent l="0" t="0" r="825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60770" cy="1022941"/>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Now we make our prediction and we analyze its statistics:</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51C0685E" wp14:editId="5D70C699">
            <wp:extent cx="4219575" cy="16097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1609725"/>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The tree is </w:t>
      </w:r>
      <w:r w:rsidR="00D42433">
        <w:rPr>
          <w:rFonts w:ascii="Open Sans" w:eastAsia="Times New Roman" w:hAnsi="Open Sans" w:cs="Open Sans"/>
          <w:color w:val="3C3C3C"/>
          <w:lang w:eastAsia="en-US"/>
        </w:rPr>
        <w:t>showing</w:t>
      </w:r>
      <w:r>
        <w:rPr>
          <w:rFonts w:ascii="Open Sans" w:eastAsia="Times New Roman" w:hAnsi="Open Sans" w:cs="Open Sans"/>
          <w:color w:val="3C3C3C"/>
          <w:lang w:eastAsia="en-US"/>
        </w:rPr>
        <w:t xml:space="preserve"> a </w:t>
      </w:r>
      <w:r w:rsidR="000867CE">
        <w:rPr>
          <w:rFonts w:ascii="Open Sans" w:eastAsia="Times New Roman" w:hAnsi="Open Sans" w:cs="Open Sans"/>
          <w:color w:val="3C3C3C"/>
          <w:lang w:eastAsia="en-US"/>
        </w:rPr>
        <w:t>f1</w:t>
      </w:r>
      <w:r>
        <w:rPr>
          <w:rFonts w:ascii="Open Sans" w:eastAsia="Times New Roman" w:hAnsi="Open Sans" w:cs="Open Sans"/>
          <w:color w:val="3C3C3C"/>
          <w:lang w:eastAsia="en-US"/>
        </w:rPr>
        <w:t xml:space="preserve">-score higher than 0.5 which is very good and a 0.61 for predicting the days above the </w:t>
      </w:r>
      <w:r>
        <w:rPr>
          <w:rFonts w:ascii="Open Sans" w:eastAsia="Times New Roman" w:hAnsi="Open Sans" w:cs="Open Sans"/>
          <w:color w:val="3C3C3C"/>
          <w:lang w:eastAsia="en-US"/>
        </w:rPr>
        <w:t>threshold</w:t>
      </w:r>
      <w:r>
        <w:rPr>
          <w:rFonts w:ascii="Open Sans" w:eastAsia="Times New Roman" w:hAnsi="Open Sans" w:cs="Open Sans"/>
          <w:color w:val="3C3C3C"/>
          <w:lang w:eastAsia="en-US"/>
        </w:rPr>
        <w:t xml:space="preserve"> 0f -0.005:</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4A7FBD5D" wp14:editId="21907433">
            <wp:extent cx="3810000" cy="1000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000" cy="1000125"/>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We compute the strategy returns:</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3DC69315" wp14:editId="06055C35">
            <wp:extent cx="4029075" cy="847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847725"/>
                    </a:xfrm>
                    <a:prstGeom prst="rect">
                      <a:avLst/>
                    </a:prstGeom>
                  </pic:spPr>
                </pic:pic>
              </a:graphicData>
            </a:graphic>
          </wp:inline>
        </w:drawing>
      </w: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Now we do the same procedure, but now we want to predict the TLT. This is the code for the TLT strategy. Afterwards we combine both strategies:</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16AF0CFC" wp14:editId="5491EE12">
            <wp:extent cx="5943600" cy="40157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15740"/>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This is the tree for the TLT strategy:</w:t>
      </w:r>
    </w:p>
    <w:p w:rsidR="00881EFE" w:rsidRDefault="00881EFE" w:rsidP="00BC6055">
      <w:pPr>
        <w:shd w:val="clear" w:color="auto" w:fill="FFFFFF"/>
        <w:spacing w:before="300" w:after="340"/>
        <w:jc w:val="both"/>
        <w:rPr>
          <w:noProof/>
        </w:rPr>
      </w:pPr>
      <w:r>
        <w:rPr>
          <w:noProof/>
        </w:rPr>
        <w:drawing>
          <wp:inline distT="0" distB="0" distL="0" distR="0" wp14:anchorId="7D671029" wp14:editId="75E3FD1C">
            <wp:extent cx="5067300" cy="1978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298" cy="1986078"/>
                    </a:xfrm>
                    <a:prstGeom prst="rect">
                      <a:avLst/>
                    </a:prstGeom>
                  </pic:spPr>
                </pic:pic>
              </a:graphicData>
            </a:graphic>
          </wp:inline>
        </w:drawing>
      </w:r>
      <w:r w:rsidRPr="00FE058D">
        <w:rPr>
          <w:noProof/>
        </w:rPr>
        <w:t xml:space="preserve"> </w:t>
      </w:r>
      <w:r>
        <w:rPr>
          <w:noProof/>
        </w:rPr>
        <w:drawing>
          <wp:inline distT="0" distB="0" distL="0" distR="0" wp14:anchorId="46722411" wp14:editId="23DE749F">
            <wp:extent cx="803155" cy="495279"/>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8896" cy="511153"/>
                    </a:xfrm>
                    <a:prstGeom prst="rect">
                      <a:avLst/>
                    </a:prstGeom>
                  </pic:spPr>
                </pic:pic>
              </a:graphicData>
            </a:graphic>
          </wp:inline>
        </w:drawing>
      </w: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The F-Scores for the TLT strategy:</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282CC670" wp14:editId="58C585E3">
            <wp:extent cx="3667125" cy="942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125" cy="942975"/>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We got also a f1-score higher than 0.50 and we got a 0.67 score to predict the up days in TLT.</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We then combine the strategies and plot the returns of: </w:t>
      </w:r>
      <w:r w:rsidR="000867CE">
        <w:rPr>
          <w:rFonts w:ascii="Open Sans" w:eastAsia="Times New Roman" w:hAnsi="Open Sans" w:cs="Open Sans"/>
          <w:color w:val="3C3C3C"/>
          <w:lang w:eastAsia="en-US"/>
        </w:rPr>
        <w:t>SPY</w:t>
      </w:r>
      <w:r>
        <w:rPr>
          <w:rFonts w:ascii="Open Sans" w:eastAsia="Times New Roman" w:hAnsi="Open Sans" w:cs="Open Sans"/>
          <w:color w:val="3C3C3C"/>
          <w:lang w:eastAsia="en-US"/>
        </w:rPr>
        <w:t xml:space="preserve"> </w:t>
      </w:r>
      <w:r w:rsidR="000867CE">
        <w:rPr>
          <w:rFonts w:ascii="Open Sans" w:eastAsia="Times New Roman" w:hAnsi="Open Sans" w:cs="Open Sans"/>
          <w:color w:val="3C3C3C"/>
          <w:lang w:eastAsia="en-US"/>
        </w:rPr>
        <w:t>buy</w:t>
      </w:r>
      <w:r>
        <w:rPr>
          <w:rFonts w:ascii="Open Sans" w:eastAsia="Times New Roman" w:hAnsi="Open Sans" w:cs="Open Sans"/>
          <w:color w:val="3C3C3C"/>
          <w:lang w:eastAsia="en-US"/>
        </w:rPr>
        <w:t xml:space="preserve"> and </w:t>
      </w:r>
      <w:r w:rsidR="000867CE">
        <w:rPr>
          <w:rFonts w:ascii="Open Sans" w:eastAsia="Times New Roman" w:hAnsi="Open Sans" w:cs="Open Sans"/>
          <w:color w:val="3C3C3C"/>
          <w:lang w:eastAsia="en-US"/>
        </w:rPr>
        <w:t>hold</w:t>
      </w:r>
      <w:r>
        <w:rPr>
          <w:rFonts w:ascii="Open Sans" w:eastAsia="Times New Roman" w:hAnsi="Open Sans" w:cs="Open Sans"/>
          <w:color w:val="3C3C3C"/>
          <w:lang w:eastAsia="en-US"/>
        </w:rPr>
        <w:t xml:space="preserve">, SPY strategy, TLT buy and </w:t>
      </w:r>
      <w:r w:rsidR="000867CE">
        <w:rPr>
          <w:rFonts w:ascii="Open Sans" w:eastAsia="Times New Roman" w:hAnsi="Open Sans" w:cs="Open Sans"/>
          <w:color w:val="3C3C3C"/>
          <w:lang w:eastAsia="en-US"/>
        </w:rPr>
        <w:t>hold</w:t>
      </w:r>
      <w:r>
        <w:rPr>
          <w:rFonts w:ascii="Open Sans" w:eastAsia="Times New Roman" w:hAnsi="Open Sans" w:cs="Open Sans"/>
          <w:color w:val="3C3C3C"/>
          <w:lang w:eastAsia="en-US"/>
        </w:rPr>
        <w:t>, TLT strategy, SPY hedged with TLT strategy:</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2CAE2F15" wp14:editId="3150F566">
            <wp:extent cx="5895975" cy="17907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95975" cy="1790700"/>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09E30973" wp14:editId="65EE2783">
            <wp:extent cx="3810000" cy="2533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533650"/>
                    </a:xfrm>
                    <a:prstGeom prst="rect">
                      <a:avLst/>
                    </a:prstGeom>
                  </pic:spPr>
                </pic:pic>
              </a:graphicData>
            </a:graphic>
          </wp:inline>
        </w:drawing>
      </w:r>
    </w:p>
    <w:p w:rsidR="00D42433" w:rsidRDefault="00D42433" w:rsidP="00BC6055">
      <w:pPr>
        <w:shd w:val="clear" w:color="auto" w:fill="FFFFFF"/>
        <w:spacing w:before="300" w:after="340"/>
        <w:jc w:val="both"/>
        <w:rPr>
          <w:rFonts w:ascii="Open Sans" w:eastAsia="Times New Roman" w:hAnsi="Open Sans" w:cs="Open Sans"/>
          <w:color w:val="3C3C3C"/>
          <w:lang w:eastAsia="en-US"/>
        </w:rPr>
      </w:pP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 xml:space="preserve">We then compute several metrics as Drawdowns, Sharp Ratio and others. This Class was provided by professor Steven </w:t>
      </w:r>
      <w:proofErr w:type="spellStart"/>
      <w:r>
        <w:rPr>
          <w:rFonts w:ascii="Open Sans" w:eastAsia="Times New Roman" w:hAnsi="Open Sans" w:cs="Open Sans"/>
          <w:color w:val="3C3C3C"/>
          <w:lang w:eastAsia="en-US"/>
        </w:rPr>
        <w:t>Stelk</w:t>
      </w:r>
      <w:proofErr w:type="spellEnd"/>
      <w:r>
        <w:rPr>
          <w:rFonts w:ascii="Open Sans" w:eastAsia="Times New Roman" w:hAnsi="Open Sans" w:cs="Open Sans"/>
          <w:color w:val="3C3C3C"/>
          <w:lang w:eastAsia="en-US"/>
        </w:rPr>
        <w:t xml:space="preserve"> in the course Risk Management:</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7C6EC944" wp14:editId="412C3F7F">
            <wp:extent cx="5915025" cy="5038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15025" cy="5038725"/>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And these are the results:</w:t>
      </w:r>
    </w:p>
    <w:p w:rsidR="00881EFE" w:rsidRDefault="00881EFE" w:rsidP="00BC6055">
      <w:pPr>
        <w:shd w:val="clear" w:color="auto" w:fill="FFFFFF"/>
        <w:spacing w:before="300" w:after="340"/>
        <w:jc w:val="both"/>
        <w:rPr>
          <w:noProof/>
        </w:rPr>
      </w:pPr>
      <w:r>
        <w:rPr>
          <w:noProof/>
        </w:rPr>
        <w:lastRenderedPageBreak/>
        <w:drawing>
          <wp:inline distT="0" distB="0" distL="0" distR="0" wp14:anchorId="598CC679" wp14:editId="08A6F9E9">
            <wp:extent cx="2743200" cy="4543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4543425"/>
                    </a:xfrm>
                    <a:prstGeom prst="rect">
                      <a:avLst/>
                    </a:prstGeom>
                  </pic:spPr>
                </pic:pic>
              </a:graphicData>
            </a:graphic>
          </wp:inline>
        </w:drawing>
      </w:r>
      <w:r w:rsidRPr="00FE058D">
        <w:rPr>
          <w:noProof/>
        </w:rPr>
        <w:t xml:space="preserve"> </w:t>
      </w:r>
      <w:r>
        <w:rPr>
          <w:noProof/>
        </w:rPr>
        <w:drawing>
          <wp:inline distT="0" distB="0" distL="0" distR="0" wp14:anchorId="08CE0CFB" wp14:editId="63D4A889">
            <wp:extent cx="2819400" cy="4533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19400" cy="4533900"/>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drawing>
          <wp:inline distT="0" distB="0" distL="0" distR="0" wp14:anchorId="7052882D" wp14:editId="293F2295">
            <wp:extent cx="3076575" cy="22098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575" cy="2209800"/>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The SPY strategy and the TLT strategy have presented higher sharp ratios than the buy and hold in the out sample</w:t>
      </w:r>
      <w:r w:rsidR="00465221">
        <w:rPr>
          <w:rFonts w:ascii="Open Sans" w:eastAsia="Times New Roman" w:hAnsi="Open Sans" w:cs="Open Sans"/>
          <w:color w:val="3C3C3C"/>
          <w:lang w:eastAsia="en-US"/>
        </w:rPr>
        <w:t xml:space="preserve"> data</w:t>
      </w:r>
      <w:r>
        <w:rPr>
          <w:rFonts w:ascii="Open Sans" w:eastAsia="Times New Roman" w:hAnsi="Open Sans" w:cs="Open Sans"/>
          <w:color w:val="3C3C3C"/>
          <w:lang w:eastAsia="en-US"/>
        </w:rPr>
        <w:t>. The portfolio hedged has cut the SPY drawdown in 50%, but was unable to deliver a superior sharp ratio.</w:t>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lastRenderedPageBreak/>
        <w:t>PART 2:</w:t>
      </w:r>
    </w:p>
    <w:p w:rsidR="00881EFE" w:rsidRDefault="00881EFE" w:rsidP="00BC6055">
      <w:pPr>
        <w:pStyle w:val="NormalWeb"/>
        <w:shd w:val="clear" w:color="auto" w:fill="FFFFFF"/>
        <w:spacing w:before="0" w:beforeAutospacing="0" w:after="340" w:afterAutospacing="0"/>
        <w:jc w:val="both"/>
        <w:rPr>
          <w:rFonts w:ascii="Open Sans" w:hAnsi="Open Sans" w:cs="Open Sans"/>
          <w:color w:val="3C3C3C"/>
        </w:rPr>
      </w:pPr>
      <w:r>
        <w:rPr>
          <w:rFonts w:ascii="Open Sans" w:hAnsi="Open Sans" w:cs="Open Sans"/>
          <w:color w:val="3C3C3C"/>
        </w:rPr>
        <w:t>We use</w:t>
      </w:r>
      <w:r w:rsidR="00465221">
        <w:rPr>
          <w:rFonts w:ascii="Open Sans" w:hAnsi="Open Sans" w:cs="Open Sans"/>
          <w:color w:val="3C3C3C"/>
        </w:rPr>
        <w:t>d</w:t>
      </w:r>
      <w:r>
        <w:rPr>
          <w:rFonts w:ascii="Open Sans" w:hAnsi="Open Sans" w:cs="Open Sans"/>
          <w:color w:val="3C3C3C"/>
        </w:rPr>
        <w:t xml:space="preserve"> in part 2 the Machine Learning Linear Regression from </w:t>
      </w:r>
      <w:proofErr w:type="spellStart"/>
      <w:r>
        <w:rPr>
          <w:rFonts w:ascii="Open Sans" w:hAnsi="Open Sans" w:cs="Open Sans"/>
          <w:color w:val="3C3C3C"/>
        </w:rPr>
        <w:t>sklearn</w:t>
      </w:r>
      <w:proofErr w:type="spellEnd"/>
      <w:r>
        <w:rPr>
          <w:rFonts w:ascii="Open Sans" w:hAnsi="Open Sans" w:cs="Open Sans"/>
          <w:color w:val="3C3C3C"/>
        </w:rPr>
        <w:t xml:space="preserve"> to construct a band. </w:t>
      </w:r>
      <w:r w:rsidR="00465221">
        <w:rPr>
          <w:rFonts w:ascii="Open Sans" w:hAnsi="Open Sans" w:cs="Open Sans"/>
          <w:color w:val="3C3C3C"/>
        </w:rPr>
        <w:t>The logic was: if</w:t>
      </w:r>
      <w:r>
        <w:rPr>
          <w:rFonts w:ascii="Open Sans" w:hAnsi="Open Sans" w:cs="Open Sans"/>
          <w:color w:val="3C3C3C"/>
        </w:rPr>
        <w:t xml:space="preserve"> the price is above the </w:t>
      </w:r>
      <w:proofErr w:type="gramStart"/>
      <w:r>
        <w:rPr>
          <w:rFonts w:ascii="Open Sans" w:hAnsi="Open Sans" w:cs="Open Sans"/>
          <w:color w:val="3C3C3C"/>
        </w:rPr>
        <w:t>predicted up</w:t>
      </w:r>
      <w:proofErr w:type="gramEnd"/>
      <w:r>
        <w:rPr>
          <w:rFonts w:ascii="Open Sans" w:hAnsi="Open Sans" w:cs="Open Sans"/>
          <w:color w:val="3C3C3C"/>
        </w:rPr>
        <w:t xml:space="preserve"> price of the band we sell gold, the commodity chosen for this analysis. If the price is below the </w:t>
      </w:r>
      <w:proofErr w:type="spellStart"/>
      <w:r>
        <w:rPr>
          <w:rFonts w:ascii="Open Sans" w:hAnsi="Open Sans" w:cs="Open Sans"/>
          <w:color w:val="3C3C3C"/>
        </w:rPr>
        <w:t>the</w:t>
      </w:r>
      <w:proofErr w:type="spellEnd"/>
      <w:r>
        <w:rPr>
          <w:rFonts w:ascii="Open Sans" w:hAnsi="Open Sans" w:cs="Open Sans"/>
          <w:color w:val="3C3C3C"/>
        </w:rPr>
        <w:t xml:space="preserve"> predict</w:t>
      </w:r>
      <w:r w:rsidR="00465221">
        <w:rPr>
          <w:rFonts w:ascii="Open Sans" w:hAnsi="Open Sans" w:cs="Open Sans"/>
          <w:color w:val="3C3C3C"/>
        </w:rPr>
        <w:t>ed</w:t>
      </w:r>
      <w:r>
        <w:rPr>
          <w:rFonts w:ascii="Open Sans" w:hAnsi="Open Sans" w:cs="Open Sans"/>
          <w:color w:val="3C3C3C"/>
        </w:rPr>
        <w:t xml:space="preserve"> down price of the </w:t>
      </w:r>
      <w:proofErr w:type="gramStart"/>
      <w:r>
        <w:rPr>
          <w:rFonts w:ascii="Open Sans" w:hAnsi="Open Sans" w:cs="Open Sans"/>
          <w:color w:val="3C3C3C"/>
        </w:rPr>
        <w:t>band</w:t>
      </w:r>
      <w:proofErr w:type="gramEnd"/>
      <w:r>
        <w:rPr>
          <w:rFonts w:ascii="Open Sans" w:hAnsi="Open Sans" w:cs="Open Sans"/>
          <w:color w:val="3C3C3C"/>
        </w:rPr>
        <w:t xml:space="preserve"> we buy gold. The predictors used </w:t>
      </w:r>
      <w:r w:rsidR="00465221">
        <w:rPr>
          <w:rFonts w:ascii="Open Sans" w:hAnsi="Open Sans" w:cs="Open Sans"/>
          <w:color w:val="3C3C3C"/>
        </w:rPr>
        <w:t>were</w:t>
      </w:r>
      <w:r>
        <w:rPr>
          <w:rFonts w:ascii="Open Sans" w:hAnsi="Open Sans" w:cs="Open Sans"/>
          <w:color w:val="3C3C3C"/>
        </w:rPr>
        <w:t xml:space="preserve"> RSI and Open/Close prices in Gold and RSI and Open/Close prices in </w:t>
      </w:r>
      <w:r w:rsidR="004B5BAB">
        <w:rPr>
          <w:rFonts w:ascii="Open Sans" w:hAnsi="Open Sans" w:cs="Open Sans"/>
          <w:color w:val="3C3C3C"/>
        </w:rPr>
        <w:t xml:space="preserve">US </w:t>
      </w:r>
      <w:r>
        <w:rPr>
          <w:rFonts w:ascii="Open Sans" w:hAnsi="Open Sans" w:cs="Open Sans"/>
          <w:color w:val="3C3C3C"/>
        </w:rPr>
        <w:t xml:space="preserve">dollar. The </w:t>
      </w:r>
      <w:r w:rsidR="004B5BAB">
        <w:rPr>
          <w:rFonts w:ascii="Open Sans" w:hAnsi="Open Sans" w:cs="Open Sans"/>
          <w:color w:val="3C3C3C"/>
        </w:rPr>
        <w:t xml:space="preserve">US </w:t>
      </w:r>
      <w:r>
        <w:rPr>
          <w:rFonts w:ascii="Open Sans" w:hAnsi="Open Sans" w:cs="Open Sans"/>
          <w:color w:val="3C3C3C"/>
        </w:rPr>
        <w:t xml:space="preserve">dollar is known as a big driver in the commodities world and also in gold. </w:t>
      </w:r>
    </w:p>
    <w:p w:rsidR="00881EFE" w:rsidRDefault="00465221" w:rsidP="00BC6055">
      <w:pPr>
        <w:pStyle w:val="NormalWeb"/>
        <w:shd w:val="clear" w:color="auto" w:fill="FFFFFF"/>
        <w:spacing w:before="0" w:beforeAutospacing="0" w:after="340" w:afterAutospacing="0"/>
        <w:jc w:val="both"/>
        <w:rPr>
          <w:rFonts w:ascii="Open Sans" w:hAnsi="Open Sans" w:cs="Open Sans"/>
          <w:color w:val="3C3C3C"/>
        </w:rPr>
      </w:pPr>
      <w:r>
        <w:rPr>
          <w:rFonts w:ascii="Open Sans" w:hAnsi="Open Sans" w:cs="Open Sans"/>
          <w:color w:val="3C3C3C"/>
        </w:rPr>
        <w:t>The code bel</w:t>
      </w:r>
      <w:r w:rsidR="004B5BAB">
        <w:rPr>
          <w:rFonts w:ascii="Open Sans" w:hAnsi="Open Sans" w:cs="Open Sans"/>
          <w:color w:val="3C3C3C"/>
        </w:rPr>
        <w:t>low shows how we do</w:t>
      </w:r>
      <w:r w:rsidR="00881EFE">
        <w:rPr>
          <w:rFonts w:ascii="Open Sans" w:hAnsi="Open Sans" w:cs="Open Sans"/>
          <w:color w:val="3C3C3C"/>
        </w:rPr>
        <w:t>wnload</w:t>
      </w:r>
      <w:r w:rsidR="004B5BAB">
        <w:rPr>
          <w:rFonts w:ascii="Open Sans" w:hAnsi="Open Sans" w:cs="Open Sans"/>
          <w:color w:val="3C3C3C"/>
        </w:rPr>
        <w:t xml:space="preserve">ed the </w:t>
      </w:r>
      <w:r w:rsidR="00881EFE">
        <w:rPr>
          <w:rFonts w:ascii="Open Sans" w:hAnsi="Open Sans" w:cs="Open Sans"/>
          <w:color w:val="3C3C3C"/>
        </w:rPr>
        <w:t xml:space="preserve">data and </w:t>
      </w:r>
      <w:r w:rsidR="004B5BAB">
        <w:rPr>
          <w:rFonts w:ascii="Open Sans" w:hAnsi="Open Sans" w:cs="Open Sans"/>
          <w:color w:val="3C3C3C"/>
        </w:rPr>
        <w:t>created</w:t>
      </w:r>
      <w:r w:rsidR="00881EFE">
        <w:rPr>
          <w:rFonts w:ascii="Open Sans" w:hAnsi="Open Sans" w:cs="Open Sans"/>
          <w:color w:val="3C3C3C"/>
        </w:rPr>
        <w:t xml:space="preserve"> the predictors </w:t>
      </w:r>
      <w:r w:rsidR="004B5BAB">
        <w:rPr>
          <w:rFonts w:ascii="Open Sans" w:hAnsi="Open Sans" w:cs="Open Sans"/>
          <w:color w:val="3C3C3C"/>
        </w:rPr>
        <w:t xml:space="preserve">used </w:t>
      </w:r>
      <w:r w:rsidR="00881EFE">
        <w:rPr>
          <w:rFonts w:ascii="Open Sans" w:hAnsi="Open Sans" w:cs="Open Sans"/>
          <w:color w:val="3C3C3C"/>
        </w:rPr>
        <w:t>in the algorithm:</w:t>
      </w:r>
    </w:p>
    <w:p w:rsidR="00881EFE" w:rsidRDefault="00881EFE" w:rsidP="00BC6055">
      <w:pPr>
        <w:pStyle w:val="NormalWeb"/>
        <w:shd w:val="clear" w:color="auto" w:fill="FFFFFF"/>
        <w:spacing w:before="0" w:beforeAutospacing="0" w:after="340" w:afterAutospacing="0"/>
        <w:jc w:val="both"/>
        <w:rPr>
          <w:rFonts w:ascii="Open Sans" w:hAnsi="Open Sans" w:cs="Open Sans"/>
          <w:color w:val="3C3C3C"/>
        </w:rPr>
      </w:pPr>
      <w:r>
        <w:rPr>
          <w:noProof/>
        </w:rPr>
        <w:drawing>
          <wp:inline distT="0" distB="0" distL="0" distR="0" wp14:anchorId="761E67E5" wp14:editId="0784BE1F">
            <wp:extent cx="5943600" cy="47771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777105"/>
                    </a:xfrm>
                    <a:prstGeom prst="rect">
                      <a:avLst/>
                    </a:prstGeom>
                  </pic:spPr>
                </pic:pic>
              </a:graphicData>
            </a:graphic>
          </wp:inline>
        </w:drawing>
      </w:r>
    </w:p>
    <w:p w:rsidR="00881EFE" w:rsidRDefault="00881EFE" w:rsidP="00BC6055">
      <w:pPr>
        <w:pStyle w:val="NormalWeb"/>
        <w:shd w:val="clear" w:color="auto" w:fill="FFFFFF"/>
        <w:spacing w:before="0" w:beforeAutospacing="0" w:after="340" w:afterAutospacing="0"/>
        <w:jc w:val="both"/>
        <w:rPr>
          <w:rFonts w:ascii="Open Sans" w:hAnsi="Open Sans" w:cs="Open Sans"/>
          <w:color w:val="3C3C3C"/>
        </w:rPr>
      </w:pPr>
      <w:r>
        <w:rPr>
          <w:rFonts w:ascii="Open Sans" w:hAnsi="Open Sans" w:cs="Open Sans"/>
          <w:color w:val="3C3C3C"/>
        </w:rPr>
        <w:t>Definin</w:t>
      </w:r>
      <w:r w:rsidR="004B5BAB">
        <w:rPr>
          <w:rFonts w:ascii="Open Sans" w:hAnsi="Open Sans" w:cs="Open Sans"/>
          <w:color w:val="3C3C3C"/>
        </w:rPr>
        <w:t>g</w:t>
      </w:r>
      <w:r>
        <w:rPr>
          <w:rFonts w:ascii="Open Sans" w:hAnsi="Open Sans" w:cs="Open Sans"/>
          <w:color w:val="3C3C3C"/>
        </w:rPr>
        <w:t xml:space="preserve"> the </w:t>
      </w:r>
      <w:proofErr w:type="spellStart"/>
      <w:r>
        <w:rPr>
          <w:rFonts w:ascii="Open Sans" w:hAnsi="Open Sans" w:cs="Open Sans"/>
          <w:color w:val="3C3C3C"/>
        </w:rPr>
        <w:t>predictors´s</w:t>
      </w:r>
      <w:proofErr w:type="spellEnd"/>
      <w:r>
        <w:rPr>
          <w:rFonts w:ascii="Open Sans" w:hAnsi="Open Sans" w:cs="Open Sans"/>
          <w:color w:val="3C3C3C"/>
        </w:rPr>
        <w:t xml:space="preserve"> list:</w:t>
      </w:r>
    </w:p>
    <w:p w:rsidR="00881EFE" w:rsidRDefault="00881EFE" w:rsidP="00BC6055">
      <w:pPr>
        <w:pStyle w:val="NormalWeb"/>
        <w:shd w:val="clear" w:color="auto" w:fill="FFFFFF"/>
        <w:spacing w:before="0" w:beforeAutospacing="0" w:after="340" w:afterAutospacing="0"/>
        <w:jc w:val="both"/>
        <w:rPr>
          <w:rFonts w:ascii="Open Sans" w:hAnsi="Open Sans" w:cs="Open Sans"/>
          <w:color w:val="3C3C3C"/>
        </w:rPr>
      </w:pPr>
      <w:r>
        <w:rPr>
          <w:noProof/>
        </w:rPr>
        <w:lastRenderedPageBreak/>
        <w:drawing>
          <wp:inline distT="0" distB="0" distL="0" distR="0" wp14:anchorId="0A7E5D8B" wp14:editId="2CD74C67">
            <wp:extent cx="3962400" cy="2095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2400" cy="2095500"/>
                    </a:xfrm>
                    <a:prstGeom prst="rect">
                      <a:avLst/>
                    </a:prstGeom>
                  </pic:spPr>
                </pic:pic>
              </a:graphicData>
            </a:graphic>
          </wp:inline>
        </w:drawing>
      </w:r>
    </w:p>
    <w:p w:rsidR="00881EFE" w:rsidRDefault="00881EFE" w:rsidP="00BC6055">
      <w:pPr>
        <w:pStyle w:val="NormalWeb"/>
        <w:shd w:val="clear" w:color="auto" w:fill="FFFFFF"/>
        <w:spacing w:before="0" w:beforeAutospacing="0" w:after="340" w:afterAutospacing="0"/>
        <w:jc w:val="both"/>
        <w:rPr>
          <w:rFonts w:ascii="Open Sans" w:hAnsi="Open Sans" w:cs="Open Sans"/>
          <w:color w:val="3C3C3C"/>
        </w:rPr>
      </w:pPr>
      <w:r>
        <w:rPr>
          <w:rFonts w:ascii="Open Sans" w:hAnsi="Open Sans" w:cs="Open Sans"/>
          <w:color w:val="3C3C3C"/>
        </w:rPr>
        <w:t xml:space="preserve">Note that we will make 2 predictions, the predicted maximum for the next day and the predicted minimum for the next day. If the price </w:t>
      </w:r>
      <w:r w:rsidR="004B5BAB">
        <w:rPr>
          <w:rFonts w:ascii="Open Sans" w:hAnsi="Open Sans" w:cs="Open Sans"/>
          <w:color w:val="3C3C3C"/>
        </w:rPr>
        <w:t xml:space="preserve">goes </w:t>
      </w:r>
      <w:r>
        <w:rPr>
          <w:rFonts w:ascii="Open Sans" w:hAnsi="Open Sans" w:cs="Open Sans"/>
          <w:color w:val="3C3C3C"/>
        </w:rPr>
        <w:t xml:space="preserve">above the </w:t>
      </w:r>
      <w:proofErr w:type="gramStart"/>
      <w:r>
        <w:rPr>
          <w:rFonts w:ascii="Open Sans" w:hAnsi="Open Sans" w:cs="Open Sans"/>
          <w:color w:val="3C3C3C"/>
        </w:rPr>
        <w:t>predicted up</w:t>
      </w:r>
      <w:proofErr w:type="gramEnd"/>
      <w:r>
        <w:rPr>
          <w:rFonts w:ascii="Open Sans" w:hAnsi="Open Sans" w:cs="Open Sans"/>
          <w:color w:val="3C3C3C"/>
        </w:rPr>
        <w:t xml:space="preserve"> value we sell, if it goes below we buy.</w:t>
      </w:r>
    </w:p>
    <w:p w:rsidR="004B5BAB" w:rsidRDefault="00881EFE" w:rsidP="00BC6055">
      <w:pPr>
        <w:pStyle w:val="NormalWeb"/>
        <w:shd w:val="clear" w:color="auto" w:fill="FFFFFF"/>
        <w:spacing w:after="340"/>
        <w:jc w:val="both"/>
        <w:rPr>
          <w:rFonts w:ascii="Open Sans" w:hAnsi="Open Sans" w:cs="Open Sans"/>
          <w:color w:val="3C3C3C"/>
        </w:rPr>
      </w:pPr>
      <w:r w:rsidRPr="00195F6F">
        <w:rPr>
          <w:rFonts w:ascii="Open Sans" w:hAnsi="Open Sans" w:cs="Open Sans"/>
          <w:color w:val="3C3C3C"/>
        </w:rPr>
        <w:t xml:space="preserve">In pipeline we will compute the following sequence: </w:t>
      </w:r>
    </w:p>
    <w:p w:rsidR="004B5BAB" w:rsidRDefault="00881EFE" w:rsidP="00BC6055">
      <w:pPr>
        <w:pStyle w:val="NormalWeb"/>
        <w:shd w:val="clear" w:color="auto" w:fill="FFFFFF"/>
        <w:spacing w:after="340"/>
        <w:jc w:val="both"/>
        <w:rPr>
          <w:rFonts w:ascii="Open Sans" w:hAnsi="Open Sans" w:cs="Open Sans"/>
          <w:color w:val="3C3C3C"/>
        </w:rPr>
      </w:pPr>
      <w:r w:rsidRPr="00195F6F">
        <w:rPr>
          <w:rFonts w:ascii="Open Sans" w:hAnsi="Open Sans" w:cs="Open Sans"/>
          <w:color w:val="3C3C3C"/>
        </w:rPr>
        <w:t>1) The input function whic</w:t>
      </w:r>
      <w:r>
        <w:rPr>
          <w:rFonts w:ascii="Open Sans" w:hAnsi="Open Sans" w:cs="Open Sans"/>
          <w:color w:val="3C3C3C"/>
        </w:rPr>
        <w:t xml:space="preserve">h </w:t>
      </w:r>
      <w:r w:rsidRPr="00195F6F">
        <w:rPr>
          <w:rFonts w:ascii="Open Sans" w:hAnsi="Open Sans" w:cs="Open Sans"/>
          <w:color w:val="3C3C3C"/>
        </w:rPr>
        <w:t xml:space="preserve">deals with the </w:t>
      </w:r>
      <w:proofErr w:type="spellStart"/>
      <w:r w:rsidRPr="00195F6F">
        <w:rPr>
          <w:rFonts w:ascii="Open Sans" w:hAnsi="Open Sans" w:cs="Open Sans"/>
          <w:color w:val="3C3C3C"/>
        </w:rPr>
        <w:t>NaN</w:t>
      </w:r>
      <w:proofErr w:type="spellEnd"/>
      <w:r w:rsidRPr="00195F6F">
        <w:rPr>
          <w:rFonts w:ascii="Open Sans" w:hAnsi="Open Sans" w:cs="Open Sans"/>
          <w:color w:val="3C3C3C"/>
        </w:rPr>
        <w:t xml:space="preserve"> values</w:t>
      </w:r>
      <w:r w:rsidR="004B5BAB">
        <w:rPr>
          <w:rFonts w:ascii="Open Sans" w:hAnsi="Open Sans" w:cs="Open Sans"/>
          <w:color w:val="3C3C3C"/>
        </w:rPr>
        <w:t>;</w:t>
      </w:r>
      <w:r>
        <w:rPr>
          <w:rFonts w:ascii="Open Sans" w:hAnsi="Open Sans" w:cs="Open Sans"/>
          <w:color w:val="3C3C3C"/>
        </w:rPr>
        <w:t xml:space="preserve"> </w:t>
      </w:r>
    </w:p>
    <w:p w:rsidR="004B5BAB" w:rsidRDefault="00881EFE" w:rsidP="00BC6055">
      <w:pPr>
        <w:pStyle w:val="NormalWeb"/>
        <w:shd w:val="clear" w:color="auto" w:fill="FFFFFF"/>
        <w:spacing w:after="340"/>
        <w:jc w:val="both"/>
        <w:rPr>
          <w:rFonts w:ascii="Open Sans" w:hAnsi="Open Sans" w:cs="Open Sans"/>
          <w:color w:val="3C3C3C"/>
        </w:rPr>
      </w:pPr>
      <w:r>
        <w:rPr>
          <w:rFonts w:ascii="Open Sans" w:hAnsi="Open Sans" w:cs="Open Sans"/>
          <w:color w:val="3C3C3C"/>
        </w:rPr>
        <w:t xml:space="preserve">2) </w:t>
      </w:r>
      <w:r w:rsidRPr="00195F6F">
        <w:rPr>
          <w:rFonts w:ascii="Open Sans" w:hAnsi="Open Sans" w:cs="Open Sans"/>
          <w:color w:val="3C3C3C"/>
        </w:rPr>
        <w:t>the scaler that deal with asymmetries and outliers</w:t>
      </w:r>
      <w:r w:rsidR="004B5BAB">
        <w:rPr>
          <w:rFonts w:ascii="Open Sans" w:hAnsi="Open Sans" w:cs="Open Sans"/>
          <w:color w:val="3C3C3C"/>
        </w:rPr>
        <w:t>;</w:t>
      </w:r>
    </w:p>
    <w:p w:rsidR="00881EFE" w:rsidRDefault="00881EFE" w:rsidP="00BC6055">
      <w:pPr>
        <w:pStyle w:val="NormalWeb"/>
        <w:shd w:val="clear" w:color="auto" w:fill="FFFFFF"/>
        <w:spacing w:after="340"/>
        <w:jc w:val="both"/>
        <w:rPr>
          <w:rFonts w:ascii="Open Sans" w:hAnsi="Open Sans" w:cs="Open Sans"/>
          <w:color w:val="3C3C3C"/>
        </w:rPr>
      </w:pPr>
      <w:r w:rsidRPr="00195F6F">
        <w:rPr>
          <w:rFonts w:ascii="Open Sans" w:hAnsi="Open Sans" w:cs="Open Sans"/>
          <w:color w:val="3C3C3C"/>
        </w:rPr>
        <w:t xml:space="preserve">3) The Linear Regression </w:t>
      </w:r>
      <w:r w:rsidR="004B5BAB" w:rsidRPr="00195F6F">
        <w:rPr>
          <w:rFonts w:ascii="Open Sans" w:hAnsi="Open Sans" w:cs="Open Sans"/>
          <w:color w:val="3C3C3C"/>
        </w:rPr>
        <w:t>algorithm</w:t>
      </w:r>
      <w:r w:rsidRPr="00195F6F">
        <w:rPr>
          <w:rFonts w:ascii="Open Sans" w:hAnsi="Open Sans" w:cs="Open Sans"/>
          <w:color w:val="3C3C3C"/>
        </w:rPr>
        <w:t xml:space="preserve"> that will be used to predict </w:t>
      </w:r>
      <w:proofErr w:type="spellStart"/>
      <w:r w:rsidRPr="00195F6F">
        <w:rPr>
          <w:rFonts w:ascii="Open Sans" w:hAnsi="Open Sans" w:cs="Open Sans"/>
          <w:color w:val="3C3C3C"/>
        </w:rPr>
        <w:t>yU</w:t>
      </w:r>
      <w:proofErr w:type="spellEnd"/>
      <w:r w:rsidRPr="00195F6F">
        <w:rPr>
          <w:rFonts w:ascii="Open Sans" w:hAnsi="Open Sans" w:cs="Open Sans"/>
          <w:color w:val="3C3C3C"/>
        </w:rPr>
        <w:t xml:space="preserve"> and </w:t>
      </w:r>
      <w:proofErr w:type="spellStart"/>
      <w:r w:rsidRPr="00195F6F">
        <w:rPr>
          <w:rFonts w:ascii="Open Sans" w:hAnsi="Open Sans" w:cs="Open Sans"/>
          <w:color w:val="3C3C3C"/>
        </w:rPr>
        <w:t>yD</w:t>
      </w:r>
      <w:proofErr w:type="spellEnd"/>
      <w:r>
        <w:rPr>
          <w:rFonts w:ascii="Open Sans" w:hAnsi="Open Sans" w:cs="Open Sans"/>
          <w:color w:val="3C3C3C"/>
        </w:rPr>
        <w:t>:</w:t>
      </w:r>
    </w:p>
    <w:p w:rsidR="00881EFE" w:rsidRDefault="00881EFE" w:rsidP="00BC6055">
      <w:pPr>
        <w:pStyle w:val="NormalWeb"/>
        <w:shd w:val="clear" w:color="auto" w:fill="FFFFFF"/>
        <w:spacing w:after="340"/>
        <w:jc w:val="both"/>
        <w:rPr>
          <w:rFonts w:ascii="Open Sans" w:hAnsi="Open Sans" w:cs="Open Sans"/>
          <w:color w:val="3C3C3C"/>
        </w:rPr>
      </w:pPr>
      <w:r>
        <w:rPr>
          <w:noProof/>
        </w:rPr>
        <w:drawing>
          <wp:inline distT="0" distB="0" distL="0" distR="0" wp14:anchorId="5A9ADA04" wp14:editId="01AABA0D">
            <wp:extent cx="5086350" cy="8096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350" cy="809625"/>
                    </a:xfrm>
                    <a:prstGeom prst="rect">
                      <a:avLst/>
                    </a:prstGeom>
                  </pic:spPr>
                </pic:pic>
              </a:graphicData>
            </a:graphic>
          </wp:inline>
        </w:drawing>
      </w:r>
    </w:p>
    <w:p w:rsidR="00881EFE" w:rsidRDefault="00881EFE" w:rsidP="00BC6055">
      <w:pPr>
        <w:pStyle w:val="NormalWeb"/>
        <w:shd w:val="clear" w:color="auto" w:fill="FFFFFF"/>
        <w:spacing w:after="340"/>
        <w:jc w:val="both"/>
        <w:rPr>
          <w:rFonts w:ascii="Open Sans" w:hAnsi="Open Sans" w:cs="Open Sans"/>
          <w:color w:val="3C3C3C"/>
        </w:rPr>
      </w:pPr>
      <w:r w:rsidRPr="00FA02B3">
        <w:rPr>
          <w:rFonts w:ascii="Open Sans" w:hAnsi="Open Sans" w:cs="Open Sans"/>
          <w:color w:val="3C3C3C"/>
        </w:rPr>
        <w:t xml:space="preserve">We define also the search space for the hyperparameter Intercept. The </w:t>
      </w:r>
      <w:r w:rsidR="004B5BAB" w:rsidRPr="00FA02B3">
        <w:rPr>
          <w:rFonts w:ascii="Open Sans" w:hAnsi="Open Sans" w:cs="Open Sans"/>
          <w:color w:val="3C3C3C"/>
        </w:rPr>
        <w:t>cross</w:t>
      </w:r>
      <w:r w:rsidR="004B5BAB">
        <w:rPr>
          <w:rFonts w:ascii="Open Sans" w:hAnsi="Open Sans" w:cs="Open Sans"/>
          <w:color w:val="3C3C3C"/>
        </w:rPr>
        <w:t>-validation</w:t>
      </w:r>
      <w:r w:rsidRPr="00FA02B3">
        <w:rPr>
          <w:rFonts w:ascii="Open Sans" w:hAnsi="Open Sans" w:cs="Open Sans"/>
          <w:color w:val="3C3C3C"/>
        </w:rPr>
        <w:t xml:space="preserve"> method will be used in the training data with a number</w:t>
      </w:r>
      <w:r w:rsidR="004B5BAB">
        <w:rPr>
          <w:rFonts w:ascii="Open Sans" w:hAnsi="Open Sans" w:cs="Open Sans"/>
          <w:color w:val="3C3C3C"/>
        </w:rPr>
        <w:t xml:space="preserve"> of </w:t>
      </w:r>
      <w:r w:rsidRPr="00FA02B3">
        <w:rPr>
          <w:rFonts w:ascii="Open Sans" w:hAnsi="Open Sans" w:cs="Open Sans"/>
          <w:color w:val="3C3C3C"/>
        </w:rPr>
        <w:t>5.</w:t>
      </w:r>
    </w:p>
    <w:p w:rsidR="00881EFE" w:rsidRDefault="00881EFE" w:rsidP="00BC6055">
      <w:pPr>
        <w:pStyle w:val="NormalWeb"/>
        <w:shd w:val="clear" w:color="auto" w:fill="FFFFFF"/>
        <w:spacing w:after="340"/>
        <w:jc w:val="both"/>
        <w:rPr>
          <w:rFonts w:ascii="Open Sans" w:hAnsi="Open Sans" w:cs="Open Sans"/>
          <w:color w:val="3C3C3C"/>
        </w:rPr>
      </w:pPr>
      <w:r>
        <w:rPr>
          <w:noProof/>
        </w:rPr>
        <w:drawing>
          <wp:inline distT="0" distB="0" distL="0" distR="0" wp14:anchorId="0DB03C19" wp14:editId="3CFE477A">
            <wp:extent cx="4000500" cy="4286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00500" cy="428625"/>
                    </a:xfrm>
                    <a:prstGeom prst="rect">
                      <a:avLst/>
                    </a:prstGeom>
                  </pic:spPr>
                </pic:pic>
              </a:graphicData>
            </a:graphic>
          </wp:inline>
        </w:drawing>
      </w:r>
    </w:p>
    <w:p w:rsidR="00881EFE" w:rsidRDefault="00881EFE" w:rsidP="00BC6055">
      <w:pPr>
        <w:pStyle w:val="NormalWeb"/>
        <w:shd w:val="clear" w:color="auto" w:fill="FFFFFF"/>
        <w:spacing w:after="340"/>
        <w:jc w:val="both"/>
        <w:rPr>
          <w:rFonts w:ascii="Open Sans" w:hAnsi="Open Sans" w:cs="Open Sans"/>
          <w:color w:val="3C3C3C"/>
        </w:rPr>
      </w:pPr>
      <w:r>
        <w:rPr>
          <w:rFonts w:ascii="Open Sans" w:hAnsi="Open Sans" w:cs="Open Sans"/>
          <w:color w:val="3C3C3C"/>
        </w:rPr>
        <w:t>We use</w:t>
      </w:r>
      <w:r w:rsidR="004B5BAB">
        <w:rPr>
          <w:rFonts w:ascii="Open Sans" w:hAnsi="Open Sans" w:cs="Open Sans"/>
          <w:color w:val="3C3C3C"/>
        </w:rPr>
        <w:t>d</w:t>
      </w:r>
      <w:r>
        <w:rPr>
          <w:rFonts w:ascii="Open Sans" w:hAnsi="Open Sans" w:cs="Open Sans"/>
          <w:color w:val="3C3C3C"/>
        </w:rPr>
        <w:t xml:space="preserve"> 80% of the data to train the algorithm and find the best hyperparameter value (the intercept):</w:t>
      </w:r>
    </w:p>
    <w:p w:rsidR="00881EFE" w:rsidRDefault="00881EFE" w:rsidP="00BC6055">
      <w:pPr>
        <w:pStyle w:val="NormalWeb"/>
        <w:shd w:val="clear" w:color="auto" w:fill="FFFFFF"/>
        <w:spacing w:after="340"/>
        <w:jc w:val="both"/>
        <w:rPr>
          <w:rFonts w:ascii="Open Sans" w:hAnsi="Open Sans" w:cs="Open Sans"/>
          <w:color w:val="3C3C3C"/>
        </w:rPr>
      </w:pPr>
      <w:r>
        <w:rPr>
          <w:noProof/>
        </w:rPr>
        <w:lastRenderedPageBreak/>
        <w:drawing>
          <wp:inline distT="0" distB="0" distL="0" distR="0" wp14:anchorId="0208ED3D" wp14:editId="2B81EF70">
            <wp:extent cx="3048000" cy="12192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48239" cy="1219296"/>
                    </a:xfrm>
                    <a:prstGeom prst="rect">
                      <a:avLst/>
                    </a:prstGeom>
                  </pic:spPr>
                </pic:pic>
              </a:graphicData>
            </a:graphic>
          </wp:inline>
        </w:drawing>
      </w:r>
    </w:p>
    <w:p w:rsidR="00881EFE" w:rsidRDefault="00881EFE" w:rsidP="00BC6055">
      <w:pPr>
        <w:pStyle w:val="NormalWeb"/>
        <w:shd w:val="clear" w:color="auto" w:fill="FFFFFF"/>
        <w:spacing w:after="340"/>
        <w:jc w:val="both"/>
        <w:rPr>
          <w:rFonts w:ascii="Open Sans" w:hAnsi="Open Sans" w:cs="Open Sans"/>
          <w:color w:val="3C3C3C"/>
        </w:rPr>
      </w:pPr>
      <w:r>
        <w:rPr>
          <w:rFonts w:ascii="Open Sans" w:hAnsi="Open Sans" w:cs="Open Sans"/>
          <w:color w:val="3C3C3C"/>
        </w:rPr>
        <w:t xml:space="preserve">We proceed using the best parameter to predict the next day maximums: </w:t>
      </w:r>
    </w:p>
    <w:p w:rsidR="004B5BAB" w:rsidRDefault="00881EFE" w:rsidP="00BC6055">
      <w:pPr>
        <w:pStyle w:val="NormalWeb"/>
        <w:shd w:val="clear" w:color="auto" w:fill="FFFFFF"/>
        <w:spacing w:after="340"/>
        <w:jc w:val="both"/>
        <w:rPr>
          <w:rFonts w:ascii="Open Sans" w:hAnsi="Open Sans" w:cs="Open Sans"/>
          <w:color w:val="3C3C3C"/>
        </w:rPr>
      </w:pPr>
      <w:r>
        <w:rPr>
          <w:noProof/>
        </w:rPr>
        <w:drawing>
          <wp:inline distT="0" distB="0" distL="0" distR="0" wp14:anchorId="32CB70F6" wp14:editId="41B94C9B">
            <wp:extent cx="4762500" cy="1619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62500" cy="1619250"/>
                    </a:xfrm>
                    <a:prstGeom prst="rect">
                      <a:avLst/>
                    </a:prstGeom>
                  </pic:spPr>
                </pic:pic>
              </a:graphicData>
            </a:graphic>
          </wp:inline>
        </w:drawing>
      </w:r>
    </w:p>
    <w:p w:rsidR="00881EFE" w:rsidRDefault="00881EFE" w:rsidP="00BC6055">
      <w:pPr>
        <w:pStyle w:val="NormalWeb"/>
        <w:shd w:val="clear" w:color="auto" w:fill="FFFFFF"/>
        <w:spacing w:after="340"/>
        <w:jc w:val="both"/>
        <w:rPr>
          <w:rFonts w:ascii="Open Sans" w:hAnsi="Open Sans" w:cs="Open Sans"/>
          <w:color w:val="3C3C3C"/>
        </w:rPr>
      </w:pPr>
      <w:r>
        <w:rPr>
          <w:rFonts w:ascii="Open Sans" w:hAnsi="Open Sans" w:cs="Open Sans"/>
          <w:color w:val="3C3C3C"/>
        </w:rPr>
        <w:t xml:space="preserve">The </w:t>
      </w:r>
      <w:r w:rsidR="004B5BAB">
        <w:rPr>
          <w:rFonts w:ascii="Open Sans" w:hAnsi="Open Sans" w:cs="Open Sans"/>
          <w:color w:val="3C3C3C"/>
        </w:rPr>
        <w:t xml:space="preserve">calculation of the </w:t>
      </w:r>
      <w:r>
        <w:rPr>
          <w:rFonts w:ascii="Open Sans" w:hAnsi="Open Sans" w:cs="Open Sans"/>
          <w:color w:val="3C3C3C"/>
        </w:rPr>
        <w:t>down band is analogous. With the predict</w:t>
      </w:r>
      <w:r w:rsidR="004B5BAB">
        <w:rPr>
          <w:rFonts w:ascii="Open Sans" w:hAnsi="Open Sans" w:cs="Open Sans"/>
          <w:color w:val="3C3C3C"/>
        </w:rPr>
        <w:t>ed</w:t>
      </w:r>
      <w:r>
        <w:rPr>
          <w:rFonts w:ascii="Open Sans" w:hAnsi="Open Sans" w:cs="Open Sans"/>
          <w:color w:val="3C3C3C"/>
        </w:rPr>
        <w:t xml:space="preserve"> values we create our strategy and plot the graph of the results:</w:t>
      </w:r>
    </w:p>
    <w:p w:rsidR="00881EFE" w:rsidRDefault="00881EFE" w:rsidP="00BC6055">
      <w:pPr>
        <w:pStyle w:val="NormalWeb"/>
        <w:shd w:val="clear" w:color="auto" w:fill="FFFFFF"/>
        <w:spacing w:after="340"/>
        <w:jc w:val="both"/>
        <w:rPr>
          <w:rFonts w:ascii="Open Sans" w:hAnsi="Open Sans" w:cs="Open Sans"/>
          <w:color w:val="3C3C3C"/>
        </w:rPr>
      </w:pPr>
      <w:r>
        <w:rPr>
          <w:noProof/>
        </w:rPr>
        <w:drawing>
          <wp:inline distT="0" distB="0" distL="0" distR="0" wp14:anchorId="7CBCBBD5" wp14:editId="6F7EDF4D">
            <wp:extent cx="5857875" cy="34956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7875" cy="3495675"/>
                    </a:xfrm>
                    <a:prstGeom prst="rect">
                      <a:avLst/>
                    </a:prstGeom>
                  </pic:spPr>
                </pic:pic>
              </a:graphicData>
            </a:graphic>
          </wp:inline>
        </w:drawing>
      </w:r>
    </w:p>
    <w:p w:rsidR="00881EFE" w:rsidRDefault="00881EFE" w:rsidP="00BC6055">
      <w:pPr>
        <w:pStyle w:val="NormalWeb"/>
        <w:shd w:val="clear" w:color="auto" w:fill="FFFFFF"/>
        <w:spacing w:after="340"/>
        <w:jc w:val="both"/>
        <w:rPr>
          <w:rFonts w:ascii="Open Sans" w:hAnsi="Open Sans" w:cs="Open Sans"/>
          <w:color w:val="3C3C3C"/>
        </w:rPr>
      </w:pP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noProof/>
        </w:rPr>
        <w:lastRenderedPageBreak/>
        <w:drawing>
          <wp:inline distT="0" distB="0" distL="0" distR="0" wp14:anchorId="71496FCD" wp14:editId="2952FBCB">
            <wp:extent cx="5943600" cy="2929255"/>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929255"/>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These are the KPIs provided by the code (same used in the Part I algorithm)</w:t>
      </w:r>
    </w:p>
    <w:p w:rsidR="00881EFE" w:rsidRDefault="00881EFE" w:rsidP="00BC6055">
      <w:pPr>
        <w:shd w:val="clear" w:color="auto" w:fill="FFFFFF"/>
        <w:spacing w:before="300" w:after="340"/>
        <w:jc w:val="both"/>
        <w:rPr>
          <w:noProof/>
        </w:rPr>
      </w:pPr>
      <w:r w:rsidRPr="00195F6F">
        <w:rPr>
          <w:noProof/>
        </w:rPr>
        <w:t xml:space="preserve"> </w:t>
      </w:r>
      <w:r>
        <w:rPr>
          <w:noProof/>
        </w:rPr>
        <w:drawing>
          <wp:inline distT="0" distB="0" distL="0" distR="0" wp14:anchorId="6F925902" wp14:editId="5C6D9FC1">
            <wp:extent cx="2562225" cy="221932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62225" cy="2219325"/>
                    </a:xfrm>
                    <a:prstGeom prst="rect">
                      <a:avLst/>
                    </a:prstGeom>
                  </pic:spPr>
                </pic:pic>
              </a:graphicData>
            </a:graphic>
          </wp:inline>
        </w:drawing>
      </w:r>
      <w:r w:rsidRPr="00195F6F">
        <w:rPr>
          <w:noProof/>
        </w:rPr>
        <w:t xml:space="preserve"> </w:t>
      </w:r>
      <w:r>
        <w:rPr>
          <w:noProof/>
        </w:rPr>
        <w:drawing>
          <wp:inline distT="0" distB="0" distL="0" distR="0" wp14:anchorId="74969D08" wp14:editId="511327A7">
            <wp:extent cx="2543175" cy="21907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43175" cy="2190750"/>
                    </a:xfrm>
                    <a:prstGeom prst="rect">
                      <a:avLst/>
                    </a:prstGeom>
                  </pic:spPr>
                </pic:pic>
              </a:graphicData>
            </a:graphic>
          </wp:inline>
        </w:drawing>
      </w:r>
    </w:p>
    <w:p w:rsidR="00881EFE" w:rsidRDefault="00881EFE" w:rsidP="00BC6055">
      <w:pPr>
        <w:shd w:val="clear" w:color="auto" w:fill="FFFFFF"/>
        <w:spacing w:before="300" w:after="340"/>
        <w:jc w:val="both"/>
        <w:rPr>
          <w:rFonts w:ascii="Open Sans" w:eastAsia="Times New Roman" w:hAnsi="Open Sans" w:cs="Open Sans"/>
          <w:color w:val="3C3C3C"/>
          <w:lang w:eastAsia="en-US"/>
        </w:rPr>
      </w:pPr>
      <w:r>
        <w:rPr>
          <w:rFonts w:ascii="Open Sans" w:eastAsia="Times New Roman" w:hAnsi="Open Sans" w:cs="Open Sans"/>
          <w:color w:val="3C3C3C"/>
          <w:lang w:eastAsia="en-US"/>
        </w:rPr>
        <w:t xml:space="preserve">The strategy was superior in the out sample </w:t>
      </w:r>
      <w:r w:rsidR="004B5BAB">
        <w:rPr>
          <w:rFonts w:ascii="Open Sans" w:eastAsia="Times New Roman" w:hAnsi="Open Sans" w:cs="Open Sans"/>
          <w:color w:val="3C3C3C"/>
          <w:lang w:eastAsia="en-US"/>
        </w:rPr>
        <w:t>when comparing with a</w:t>
      </w:r>
      <w:r>
        <w:rPr>
          <w:rFonts w:ascii="Open Sans" w:eastAsia="Times New Roman" w:hAnsi="Open Sans" w:cs="Open Sans"/>
          <w:color w:val="3C3C3C"/>
          <w:lang w:eastAsia="en-US"/>
        </w:rPr>
        <w:t xml:space="preserve"> buy and hold</w:t>
      </w:r>
      <w:r w:rsidR="004B5BAB">
        <w:rPr>
          <w:rFonts w:ascii="Open Sans" w:eastAsia="Times New Roman" w:hAnsi="Open Sans" w:cs="Open Sans"/>
          <w:color w:val="3C3C3C"/>
          <w:lang w:eastAsia="en-US"/>
        </w:rPr>
        <w:t xml:space="preserve"> strategy </w:t>
      </w:r>
      <w:r>
        <w:rPr>
          <w:rFonts w:ascii="Open Sans" w:eastAsia="Times New Roman" w:hAnsi="Open Sans" w:cs="Open Sans"/>
          <w:color w:val="3C3C3C"/>
          <w:lang w:eastAsia="en-US"/>
        </w:rPr>
        <w:t xml:space="preserve">and </w:t>
      </w:r>
      <w:r w:rsidR="004B5BAB">
        <w:rPr>
          <w:rFonts w:ascii="Open Sans" w:eastAsia="Times New Roman" w:hAnsi="Open Sans" w:cs="Open Sans"/>
          <w:color w:val="3C3C3C"/>
          <w:lang w:eastAsia="en-US"/>
        </w:rPr>
        <w:t xml:space="preserve">important </w:t>
      </w:r>
      <w:r>
        <w:rPr>
          <w:rFonts w:ascii="Open Sans" w:eastAsia="Times New Roman" w:hAnsi="Open Sans" w:cs="Open Sans"/>
          <w:color w:val="3C3C3C"/>
          <w:lang w:eastAsia="en-US"/>
        </w:rPr>
        <w:t>KPI</w:t>
      </w:r>
      <w:r w:rsidR="004B5BAB">
        <w:rPr>
          <w:rFonts w:ascii="Open Sans" w:eastAsia="Times New Roman" w:hAnsi="Open Sans" w:cs="Open Sans"/>
          <w:color w:val="3C3C3C"/>
          <w:lang w:eastAsia="en-US"/>
        </w:rPr>
        <w:t>’</w:t>
      </w:r>
      <w:r>
        <w:rPr>
          <w:rFonts w:ascii="Open Sans" w:eastAsia="Times New Roman" w:hAnsi="Open Sans" w:cs="Open Sans"/>
          <w:color w:val="3C3C3C"/>
          <w:lang w:eastAsia="en-US"/>
        </w:rPr>
        <w:t>s such as drawdown and sharp ratio were also better. We were able to deliver some alpha, despite being low. Many managers use gold in</w:t>
      </w:r>
      <w:r w:rsidR="004B5BAB">
        <w:rPr>
          <w:rFonts w:ascii="Open Sans" w:eastAsia="Times New Roman" w:hAnsi="Open Sans" w:cs="Open Sans"/>
          <w:color w:val="3C3C3C"/>
          <w:lang w:eastAsia="en-US"/>
        </w:rPr>
        <w:t xml:space="preserve"> their </w:t>
      </w:r>
      <w:r>
        <w:rPr>
          <w:rFonts w:ascii="Open Sans" w:eastAsia="Times New Roman" w:hAnsi="Open Sans" w:cs="Open Sans"/>
          <w:color w:val="3C3C3C"/>
          <w:lang w:eastAsia="en-US"/>
        </w:rPr>
        <w:t>portfolio</w:t>
      </w:r>
      <w:r w:rsidR="004B5BAB">
        <w:rPr>
          <w:rFonts w:ascii="Open Sans" w:eastAsia="Times New Roman" w:hAnsi="Open Sans" w:cs="Open Sans"/>
          <w:color w:val="3C3C3C"/>
          <w:lang w:eastAsia="en-US"/>
        </w:rPr>
        <w:t xml:space="preserve">’s </w:t>
      </w:r>
      <w:r>
        <w:rPr>
          <w:rFonts w:ascii="Open Sans" w:eastAsia="Times New Roman" w:hAnsi="Open Sans" w:cs="Open Sans"/>
          <w:color w:val="3C3C3C"/>
          <w:lang w:eastAsia="en-US"/>
        </w:rPr>
        <w:t>so the algorithm has indeed some value.</w:t>
      </w:r>
    </w:p>
    <w:p w:rsidR="00881EFE" w:rsidRPr="008A265D" w:rsidRDefault="00881EFE" w:rsidP="00BC6055">
      <w:pPr>
        <w:shd w:val="clear" w:color="auto" w:fill="FFFFFF"/>
        <w:spacing w:before="300" w:after="340"/>
        <w:jc w:val="both"/>
        <w:rPr>
          <w:rFonts w:ascii="Open Sans" w:eastAsia="Times New Roman" w:hAnsi="Open Sans" w:cs="Open Sans"/>
          <w:color w:val="3C3C3C"/>
          <w:lang w:eastAsia="en-US"/>
        </w:rPr>
      </w:pPr>
    </w:p>
    <w:p w:rsidR="001E0C53" w:rsidRDefault="00D42433" w:rsidP="00BC6055">
      <w:pPr>
        <w:jc w:val="both"/>
      </w:pPr>
    </w:p>
    <w:sectPr w:rsidR="001E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E"/>
    <w:rsid w:val="000867CE"/>
    <w:rsid w:val="00465221"/>
    <w:rsid w:val="004B5BAB"/>
    <w:rsid w:val="005824C7"/>
    <w:rsid w:val="006A6D96"/>
    <w:rsid w:val="00881EFE"/>
    <w:rsid w:val="008930BB"/>
    <w:rsid w:val="00A00F28"/>
    <w:rsid w:val="00AD1F3D"/>
    <w:rsid w:val="00BC6055"/>
    <w:rsid w:val="00D42433"/>
    <w:rsid w:val="00D96426"/>
    <w:rsid w:val="00DD4369"/>
    <w:rsid w:val="00E01E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5134C"/>
  <w15:chartTrackingRefBased/>
  <w15:docId w15:val="{566F58C2-5142-4DBC-A0E7-586618AE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EFE"/>
    <w:pPr>
      <w:spacing w:after="0" w:line="240" w:lineRule="auto"/>
    </w:pPr>
    <w:rPr>
      <w:rFonts w:eastAsia="SimSun"/>
      <w:sz w:val="24"/>
      <w:szCs w:val="24"/>
      <w:lang w:val="en-US" w:eastAsia="zh-CN"/>
    </w:rPr>
  </w:style>
  <w:style w:type="paragraph" w:styleId="Ttulo3">
    <w:name w:val="heading 3"/>
    <w:basedOn w:val="Normal"/>
    <w:link w:val="Ttulo3Char"/>
    <w:uiPriority w:val="9"/>
    <w:qFormat/>
    <w:rsid w:val="00881EFE"/>
    <w:pPr>
      <w:spacing w:before="100" w:beforeAutospacing="1" w:after="100" w:afterAutospacing="1"/>
      <w:outlineLvl w:val="2"/>
    </w:pPr>
    <w:rPr>
      <w:rFonts w:ascii="Times New Roman" w:eastAsia="Times New Roman" w:hAnsi="Times New Roman" w:cs="Times New Roman"/>
      <w:b/>
      <w:bCs/>
      <w:sz w:val="27"/>
      <w:szCs w:val="27"/>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881EFE"/>
    <w:rPr>
      <w:rFonts w:ascii="Times New Roman" w:eastAsia="Times New Roman" w:hAnsi="Times New Roman" w:cs="Times New Roman"/>
      <w:b/>
      <w:bCs/>
      <w:sz w:val="27"/>
      <w:szCs w:val="27"/>
      <w:lang w:val="en-US"/>
    </w:rPr>
  </w:style>
  <w:style w:type="character" w:styleId="Hyperlink">
    <w:name w:val="Hyperlink"/>
    <w:basedOn w:val="Fontepargpadro"/>
    <w:uiPriority w:val="99"/>
    <w:unhideWhenUsed/>
    <w:rsid w:val="00881EFE"/>
    <w:rPr>
      <w:color w:val="0563C1" w:themeColor="hyperlink"/>
      <w:u w:val="single"/>
    </w:rPr>
  </w:style>
  <w:style w:type="paragraph" w:styleId="NormalWeb">
    <w:name w:val="Normal (Web)"/>
    <w:basedOn w:val="Normal"/>
    <w:uiPriority w:val="99"/>
    <w:unhideWhenUsed/>
    <w:rsid w:val="00881EFE"/>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hyperlink" Target="mailto:nikolaslippmann@g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hyperlink" Target="mailto:eratzat@hotmail.com"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12</Pages>
  <Words>675</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Ratzat</dc:creator>
  <cp:keywords/>
  <dc:description/>
  <cp:lastModifiedBy>Erich Ratzat</cp:lastModifiedBy>
  <cp:revision>4</cp:revision>
  <dcterms:created xsi:type="dcterms:W3CDTF">2018-12-12T22:19:00Z</dcterms:created>
  <dcterms:modified xsi:type="dcterms:W3CDTF">2018-12-12T22:51:00Z</dcterms:modified>
</cp:coreProperties>
</file>