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25A" w:rsidRDefault="00F3225A" w:rsidP="00F32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inherit" w:hAnsi="inherit" w:cs="Courier New"/>
          <w:b/>
          <w:color w:val="212121"/>
          <w:sz w:val="36"/>
          <w:szCs w:val="36"/>
          <w:lang w:val="en" w:eastAsia="pt-BR"/>
        </w:rPr>
      </w:pPr>
      <w:r>
        <w:rPr>
          <w:rFonts w:ascii="inherit" w:hAnsi="inherit" w:cs="Courier New"/>
          <w:b/>
          <w:color w:val="212121"/>
          <w:sz w:val="36"/>
          <w:szCs w:val="36"/>
          <w:lang w:val="en" w:eastAsia="pt-BR"/>
        </w:rPr>
        <w:t xml:space="preserve">ERICH LEONARDO RATZAT and </w:t>
      </w:r>
    </w:p>
    <w:p w:rsidR="00F3225A" w:rsidRPr="00637A91" w:rsidRDefault="00F3225A" w:rsidP="00F32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inherit" w:hAnsi="inherit" w:cs="Courier New"/>
          <w:b/>
          <w:color w:val="212121"/>
          <w:sz w:val="36"/>
          <w:szCs w:val="36"/>
          <w:lang w:val="en" w:eastAsia="pt-BR"/>
        </w:rPr>
      </w:pPr>
      <w:r>
        <w:rPr>
          <w:rFonts w:ascii="inherit" w:hAnsi="inherit" w:cs="Courier New"/>
          <w:b/>
          <w:color w:val="212121"/>
          <w:sz w:val="36"/>
          <w:szCs w:val="36"/>
          <w:lang w:val="en" w:eastAsia="pt-BR"/>
        </w:rPr>
        <w:t>NIKOLAS LIPPMANN PARESCHI</w:t>
      </w:r>
    </w:p>
    <w:p w:rsidR="00F3225A" w:rsidRDefault="00F3225A" w:rsidP="00F32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inherit" w:hAnsi="inherit" w:cs="Courier New"/>
          <w:b/>
          <w:color w:val="212121"/>
          <w:sz w:val="32"/>
          <w:szCs w:val="32"/>
          <w:lang w:val="en" w:eastAsia="pt-BR"/>
        </w:rPr>
      </w:pPr>
      <w:r>
        <w:rPr>
          <w:rFonts w:ascii="inherit" w:hAnsi="inherit" w:cs="Courier New"/>
          <w:b/>
          <w:color w:val="212121"/>
          <w:sz w:val="32"/>
          <w:szCs w:val="32"/>
          <w:lang w:val="en" w:eastAsia="pt-BR"/>
        </w:rPr>
        <w:t>ALPHA DESIGN WITH MACHINE LEARNING</w:t>
      </w:r>
    </w:p>
    <w:p w:rsidR="00F3225A" w:rsidRDefault="00F3225A" w:rsidP="00F32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inherit" w:hAnsi="inherit" w:cs="Courier New"/>
          <w:b/>
          <w:color w:val="212121"/>
          <w:sz w:val="32"/>
          <w:szCs w:val="32"/>
          <w:lang w:val="en" w:eastAsia="pt-BR"/>
        </w:rPr>
      </w:pPr>
      <w:r>
        <w:rPr>
          <w:rFonts w:ascii="inherit" w:hAnsi="inherit" w:cs="Courier New"/>
          <w:b/>
          <w:color w:val="212121"/>
          <w:sz w:val="32"/>
          <w:szCs w:val="32"/>
          <w:lang w:val="en" w:eastAsia="pt-BR"/>
        </w:rPr>
        <w:t>MINI PROJECT I</w:t>
      </w:r>
    </w:p>
    <w:p w:rsidR="00F3225A" w:rsidRPr="00F3225A" w:rsidRDefault="00F3225A" w:rsidP="00F3225A">
      <w:pPr>
        <w:spacing w:after="0" w:line="240" w:lineRule="auto"/>
        <w:rPr>
          <w:rFonts w:ascii="Times New Roman" w:eastAsia="Times New Roman" w:hAnsi="Times New Roman" w:cs="Times New Roman"/>
          <w:sz w:val="24"/>
          <w:szCs w:val="24"/>
          <w:lang w:val="en-US" w:eastAsia="pt-BR"/>
        </w:rPr>
      </w:pPr>
      <w:r w:rsidRPr="00F3225A">
        <w:rPr>
          <w:rFonts w:ascii="Georgia" w:eastAsia="Times New Roman" w:hAnsi="Georgia" w:cs="Times New Roman"/>
          <w:color w:val="41395F"/>
          <w:sz w:val="21"/>
          <w:szCs w:val="21"/>
          <w:shd w:val="clear" w:color="auto" w:fill="FFFFFF"/>
          <w:lang w:val="en-US" w:eastAsia="pt-BR"/>
        </w:rPr>
        <w:t> </w:t>
      </w:r>
      <w:r w:rsidRPr="00F3225A">
        <w:rPr>
          <w:rFonts w:ascii="Georgia" w:eastAsia="Times New Roman" w:hAnsi="Georgia" w:cs="Times New Roman"/>
          <w:color w:val="41395F"/>
          <w:sz w:val="21"/>
          <w:szCs w:val="21"/>
          <w:lang w:val="en-US" w:eastAsia="pt-BR"/>
        </w:rPr>
        <w:br/>
      </w:r>
      <w:r w:rsidRPr="00F3225A">
        <w:rPr>
          <w:rFonts w:ascii="Georgia" w:eastAsia="Times New Roman" w:hAnsi="Georgia" w:cs="Times New Roman"/>
          <w:color w:val="41395F"/>
          <w:sz w:val="21"/>
          <w:szCs w:val="21"/>
          <w:lang w:val="en-US" w:eastAsia="pt-BR"/>
        </w:rPr>
        <w:br/>
      </w:r>
      <w:r>
        <w:rPr>
          <w:rFonts w:ascii="Times New Roman" w:eastAsia="Times New Roman" w:hAnsi="Times New Roman" w:cs="Times New Roman"/>
          <w:sz w:val="24"/>
          <w:szCs w:val="24"/>
          <w:lang w:val="en-US" w:eastAsia="pt-BR"/>
        </w:rPr>
        <w:t xml:space="preserve">For this project, we followed the instructions below: </w:t>
      </w:r>
    </w:p>
    <w:p w:rsidR="00F3225A" w:rsidRDefault="00F3225A" w:rsidP="00F3225A">
      <w:pPr>
        <w:numPr>
          <w:ilvl w:val="0"/>
          <w:numId w:val="1"/>
        </w:numPr>
        <w:shd w:val="clear" w:color="auto" w:fill="FFFFFF"/>
        <w:spacing w:before="100" w:beforeAutospacing="1" w:after="100" w:afterAutospacing="1" w:line="240" w:lineRule="auto"/>
        <w:rPr>
          <w:rFonts w:ascii="Georgia" w:eastAsia="Times New Roman" w:hAnsi="Georgia" w:cs="Times New Roman"/>
          <w:color w:val="41395F"/>
          <w:sz w:val="21"/>
          <w:szCs w:val="21"/>
          <w:lang w:val="en-US" w:eastAsia="pt-BR"/>
        </w:rPr>
      </w:pPr>
      <w:r w:rsidRPr="00F3225A">
        <w:rPr>
          <w:rFonts w:ascii="Georgia" w:eastAsia="Times New Roman" w:hAnsi="Georgia" w:cs="Times New Roman"/>
          <w:color w:val="41395F"/>
          <w:sz w:val="21"/>
          <w:szCs w:val="21"/>
          <w:lang w:val="en-US" w:eastAsia="pt-BR"/>
        </w:rPr>
        <w:t>Identify a data set that you can use for the project (in Unit 5 and 6).</w:t>
      </w:r>
    </w:p>
    <w:p w:rsidR="00F3225A" w:rsidRDefault="00F3225A" w:rsidP="00F3225A">
      <w:pPr>
        <w:shd w:val="clear" w:color="auto" w:fill="FFFFFF"/>
        <w:spacing w:before="100" w:beforeAutospacing="1" w:after="100" w:afterAutospacing="1" w:line="240" w:lineRule="auto"/>
        <w:ind w:left="720"/>
        <w:rPr>
          <w:rFonts w:ascii="Georgia" w:eastAsia="Times New Roman" w:hAnsi="Georgia" w:cs="Times New Roman"/>
          <w:color w:val="41395F"/>
          <w:sz w:val="21"/>
          <w:szCs w:val="21"/>
          <w:lang w:val="en-US" w:eastAsia="pt-BR"/>
        </w:rPr>
      </w:pPr>
      <w:r>
        <w:rPr>
          <w:rFonts w:ascii="Georgia" w:eastAsia="Times New Roman" w:hAnsi="Georgia" w:cs="Times New Roman"/>
          <w:color w:val="41395F"/>
          <w:sz w:val="21"/>
          <w:szCs w:val="21"/>
          <w:lang w:val="en-US" w:eastAsia="pt-BR"/>
        </w:rPr>
        <w:t xml:space="preserve">We decided to use the SP500 data from </w:t>
      </w:r>
      <w:proofErr w:type="spellStart"/>
      <w:r>
        <w:rPr>
          <w:rFonts w:ascii="Georgia" w:eastAsia="Times New Roman" w:hAnsi="Georgia" w:cs="Times New Roman"/>
          <w:color w:val="41395F"/>
          <w:sz w:val="21"/>
          <w:szCs w:val="21"/>
          <w:lang w:val="en-US" w:eastAsia="pt-BR"/>
        </w:rPr>
        <w:t>YahooFinance</w:t>
      </w:r>
      <w:proofErr w:type="spellEnd"/>
      <w:r>
        <w:rPr>
          <w:rFonts w:ascii="Georgia" w:eastAsia="Times New Roman" w:hAnsi="Georgia" w:cs="Times New Roman"/>
          <w:color w:val="41395F"/>
          <w:sz w:val="21"/>
          <w:szCs w:val="21"/>
          <w:lang w:val="en-US" w:eastAsia="pt-BR"/>
        </w:rPr>
        <w:t>! From 2006 until 2018:</w:t>
      </w:r>
    </w:p>
    <w:p w:rsidR="00F3225A" w:rsidRDefault="00F3225A" w:rsidP="00F3225A">
      <w:pPr>
        <w:shd w:val="clear" w:color="auto" w:fill="FFFFFF"/>
        <w:spacing w:before="100" w:beforeAutospacing="1" w:after="100" w:afterAutospacing="1" w:line="240" w:lineRule="auto"/>
        <w:ind w:left="720"/>
        <w:rPr>
          <w:rFonts w:ascii="Georgia" w:eastAsia="Times New Roman" w:hAnsi="Georgia" w:cs="Times New Roman"/>
          <w:color w:val="41395F"/>
          <w:sz w:val="21"/>
          <w:szCs w:val="21"/>
          <w:lang w:val="en-US" w:eastAsia="pt-BR"/>
        </w:rPr>
      </w:pPr>
      <w:r>
        <w:rPr>
          <w:noProof/>
          <w:lang w:eastAsia="pt-BR"/>
        </w:rPr>
        <w:drawing>
          <wp:inline distT="0" distB="0" distL="0" distR="0" wp14:anchorId="55DEA668" wp14:editId="21C0002B">
            <wp:extent cx="5400040" cy="4648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64820"/>
                    </a:xfrm>
                    <a:prstGeom prst="rect">
                      <a:avLst/>
                    </a:prstGeom>
                  </pic:spPr>
                </pic:pic>
              </a:graphicData>
            </a:graphic>
          </wp:inline>
        </w:drawing>
      </w:r>
    </w:p>
    <w:p w:rsidR="00F3225A" w:rsidRPr="00F3225A" w:rsidRDefault="00F3225A" w:rsidP="00F3225A">
      <w:pPr>
        <w:shd w:val="clear" w:color="auto" w:fill="FFFFFF"/>
        <w:spacing w:before="100" w:beforeAutospacing="1" w:after="100" w:afterAutospacing="1" w:line="240" w:lineRule="auto"/>
        <w:ind w:left="720"/>
        <w:rPr>
          <w:rFonts w:ascii="Georgia" w:eastAsia="Times New Roman" w:hAnsi="Georgia" w:cs="Times New Roman"/>
          <w:color w:val="41395F"/>
          <w:sz w:val="21"/>
          <w:szCs w:val="21"/>
          <w:lang w:val="en-US" w:eastAsia="pt-BR"/>
        </w:rPr>
      </w:pPr>
      <w:r>
        <w:rPr>
          <w:noProof/>
          <w:lang w:eastAsia="pt-BR"/>
        </w:rPr>
        <w:drawing>
          <wp:inline distT="0" distB="0" distL="0" distR="0" wp14:anchorId="1130F778" wp14:editId="0A011C8A">
            <wp:extent cx="5400040" cy="2893695"/>
            <wp:effectExtent l="0" t="0" r="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893695"/>
                    </a:xfrm>
                    <a:prstGeom prst="rect">
                      <a:avLst/>
                    </a:prstGeom>
                  </pic:spPr>
                </pic:pic>
              </a:graphicData>
            </a:graphic>
          </wp:inline>
        </w:drawing>
      </w:r>
    </w:p>
    <w:p w:rsidR="00F3225A" w:rsidRPr="00F3225A" w:rsidRDefault="00F3225A" w:rsidP="00F3225A">
      <w:pPr>
        <w:numPr>
          <w:ilvl w:val="0"/>
          <w:numId w:val="1"/>
        </w:numPr>
        <w:shd w:val="clear" w:color="auto" w:fill="FFFFFF"/>
        <w:spacing w:after="100" w:afterAutospacing="1" w:line="240" w:lineRule="auto"/>
        <w:rPr>
          <w:rFonts w:ascii="Georgia" w:eastAsia="Times New Roman" w:hAnsi="Georgia" w:cs="Times New Roman"/>
          <w:color w:val="41395F"/>
          <w:sz w:val="21"/>
          <w:szCs w:val="21"/>
          <w:lang w:val="en-US" w:eastAsia="pt-BR"/>
        </w:rPr>
      </w:pPr>
      <w:r w:rsidRPr="00F3225A">
        <w:rPr>
          <w:rFonts w:ascii="Georgia" w:eastAsia="Times New Roman" w:hAnsi="Georgia" w:cs="Times New Roman"/>
          <w:color w:val="41395F"/>
          <w:sz w:val="21"/>
          <w:szCs w:val="21"/>
          <w:lang w:val="en-US" w:eastAsia="pt-BR"/>
        </w:rPr>
        <w:t xml:space="preserve">Use a subset of the data and load it into the </w:t>
      </w:r>
      <w:proofErr w:type="spellStart"/>
      <w:r w:rsidRPr="00F3225A">
        <w:rPr>
          <w:rFonts w:ascii="Georgia" w:eastAsia="Times New Roman" w:hAnsi="Georgia" w:cs="Times New Roman"/>
          <w:color w:val="41395F"/>
          <w:sz w:val="21"/>
          <w:szCs w:val="21"/>
          <w:lang w:val="en-US" w:eastAsia="pt-BR"/>
        </w:rPr>
        <w:t>WebSim</w:t>
      </w:r>
      <w:proofErr w:type="spellEnd"/>
      <w:r w:rsidRPr="00F3225A">
        <w:rPr>
          <w:rFonts w:ascii="Georgia" w:eastAsia="Times New Roman" w:hAnsi="Georgia" w:cs="Times New Roman"/>
          <w:color w:val="41395F"/>
          <w:sz w:val="21"/>
          <w:szCs w:val="21"/>
          <w:lang w:val="en-US" w:eastAsia="pt-BR"/>
        </w:rPr>
        <w:t xml:space="preserve"> environment.</w:t>
      </w:r>
    </w:p>
    <w:p w:rsidR="00F3225A" w:rsidRPr="00F3225A" w:rsidRDefault="00AF7B0F" w:rsidP="00F3225A">
      <w:pPr>
        <w:shd w:val="clear" w:color="auto" w:fill="FFFFFF"/>
        <w:spacing w:beforeAutospacing="1" w:after="0" w:afterAutospacing="1" w:line="240" w:lineRule="auto"/>
        <w:ind w:left="720"/>
        <w:rPr>
          <w:rFonts w:ascii="Georgia" w:eastAsia="Times New Roman" w:hAnsi="Georgia" w:cs="Times New Roman"/>
          <w:color w:val="41395F"/>
          <w:sz w:val="21"/>
          <w:szCs w:val="21"/>
          <w:lang w:val="en-US" w:eastAsia="pt-BR"/>
        </w:rPr>
      </w:pPr>
      <w:r>
        <w:rPr>
          <w:rFonts w:ascii="Georgia" w:eastAsia="Times New Roman" w:hAnsi="Georgia" w:cs="Times New Roman"/>
          <w:color w:val="41395F"/>
          <w:sz w:val="21"/>
          <w:szCs w:val="21"/>
          <w:lang w:val="en-US" w:eastAsia="pt-BR"/>
        </w:rPr>
        <w:t xml:space="preserve">We asked permission to use python instead of </w:t>
      </w:r>
      <w:proofErr w:type="spellStart"/>
      <w:r>
        <w:rPr>
          <w:rFonts w:ascii="Georgia" w:eastAsia="Times New Roman" w:hAnsi="Georgia" w:cs="Times New Roman"/>
          <w:color w:val="41395F"/>
          <w:sz w:val="21"/>
          <w:szCs w:val="21"/>
          <w:lang w:val="en-US" w:eastAsia="pt-BR"/>
        </w:rPr>
        <w:t>WebSim</w:t>
      </w:r>
      <w:proofErr w:type="spellEnd"/>
      <w:r>
        <w:rPr>
          <w:rFonts w:ascii="Georgia" w:eastAsia="Times New Roman" w:hAnsi="Georgia" w:cs="Times New Roman"/>
          <w:color w:val="41395F"/>
          <w:sz w:val="21"/>
          <w:szCs w:val="21"/>
          <w:lang w:val="en-US" w:eastAsia="pt-BR"/>
        </w:rPr>
        <w:t xml:space="preserve"> and it was accepted.</w:t>
      </w:r>
    </w:p>
    <w:p w:rsidR="00F3225A" w:rsidRPr="00F3225A" w:rsidRDefault="00F3225A" w:rsidP="00F3225A">
      <w:pPr>
        <w:numPr>
          <w:ilvl w:val="0"/>
          <w:numId w:val="1"/>
        </w:numPr>
        <w:shd w:val="clear" w:color="auto" w:fill="FFFFFF"/>
        <w:spacing w:after="100" w:afterAutospacing="1" w:line="240" w:lineRule="auto"/>
        <w:rPr>
          <w:rFonts w:ascii="Georgia" w:eastAsia="Times New Roman" w:hAnsi="Georgia" w:cs="Times New Roman"/>
          <w:color w:val="41395F"/>
          <w:sz w:val="21"/>
          <w:szCs w:val="21"/>
          <w:lang w:val="en-US" w:eastAsia="pt-BR"/>
        </w:rPr>
      </w:pPr>
      <w:r w:rsidRPr="00F3225A">
        <w:rPr>
          <w:rFonts w:ascii="Georgia" w:eastAsia="Times New Roman" w:hAnsi="Georgia" w:cs="Times New Roman"/>
          <w:color w:val="41395F"/>
          <w:sz w:val="21"/>
          <w:szCs w:val="21"/>
          <w:lang w:val="en-US" w:eastAsia="pt-BR"/>
        </w:rPr>
        <w:t>Find an off-the-shelf clustering algorithm.</w:t>
      </w:r>
    </w:p>
    <w:p w:rsidR="00BF4C64" w:rsidRDefault="00BF4C64" w:rsidP="00BF4C64">
      <w:pPr>
        <w:shd w:val="clear" w:color="auto" w:fill="FFFFFF"/>
        <w:spacing w:beforeAutospacing="1" w:after="0" w:afterAutospacing="1" w:line="240" w:lineRule="auto"/>
        <w:ind w:left="720"/>
        <w:rPr>
          <w:rFonts w:ascii="Georgia" w:eastAsia="Times New Roman" w:hAnsi="Georgia" w:cs="Times New Roman"/>
          <w:color w:val="41395F"/>
          <w:sz w:val="21"/>
          <w:szCs w:val="21"/>
          <w:lang w:val="en-US" w:eastAsia="pt-BR"/>
        </w:rPr>
      </w:pPr>
      <w:r w:rsidRPr="00BF4C64">
        <w:rPr>
          <w:rFonts w:ascii="Georgia" w:eastAsia="Times New Roman" w:hAnsi="Georgia" w:cs="Times New Roman"/>
          <w:color w:val="41395F"/>
          <w:sz w:val="21"/>
          <w:szCs w:val="21"/>
          <w:lang w:val="en-US" w:eastAsia="pt-BR"/>
        </w:rPr>
        <w:t>Unsupervised learning is where you only have input data (X) and no</w:t>
      </w:r>
      <w:r>
        <w:rPr>
          <w:rFonts w:ascii="Georgia" w:eastAsia="Times New Roman" w:hAnsi="Georgia" w:cs="Times New Roman"/>
          <w:color w:val="41395F"/>
          <w:sz w:val="21"/>
          <w:szCs w:val="21"/>
          <w:lang w:val="en-US" w:eastAsia="pt-BR"/>
        </w:rPr>
        <w:t xml:space="preserve"> corresponding output </w:t>
      </w:r>
      <w:r w:rsidRPr="00BF4C64">
        <w:rPr>
          <w:rFonts w:ascii="Georgia" w:eastAsia="Times New Roman" w:hAnsi="Georgia" w:cs="Times New Roman"/>
          <w:color w:val="41395F"/>
          <w:sz w:val="21"/>
          <w:szCs w:val="21"/>
          <w:lang w:val="en-US" w:eastAsia="pt-BR"/>
        </w:rPr>
        <w:t>variables. The goal for unsupervised learning is to model the under</w:t>
      </w:r>
      <w:r>
        <w:rPr>
          <w:rFonts w:ascii="Georgia" w:eastAsia="Times New Roman" w:hAnsi="Georgia" w:cs="Times New Roman"/>
          <w:color w:val="41395F"/>
          <w:sz w:val="21"/>
          <w:szCs w:val="21"/>
          <w:lang w:val="en-US" w:eastAsia="pt-BR"/>
        </w:rPr>
        <w:t xml:space="preserve">lying structure or distribution </w:t>
      </w:r>
      <w:r w:rsidRPr="00BF4C64">
        <w:rPr>
          <w:rFonts w:ascii="Georgia" w:eastAsia="Times New Roman" w:hAnsi="Georgia" w:cs="Times New Roman"/>
          <w:color w:val="41395F"/>
          <w:sz w:val="21"/>
          <w:szCs w:val="21"/>
          <w:lang w:val="en-US" w:eastAsia="pt-BR"/>
        </w:rPr>
        <w:t>in the data in order to learn more about the data.</w:t>
      </w:r>
    </w:p>
    <w:p w:rsidR="009E3345" w:rsidRDefault="009E3345" w:rsidP="009E3345">
      <w:pPr>
        <w:shd w:val="clear" w:color="auto" w:fill="FFFFFF"/>
        <w:spacing w:beforeAutospacing="1" w:after="0" w:afterAutospacing="1" w:line="240" w:lineRule="auto"/>
        <w:ind w:left="720"/>
        <w:rPr>
          <w:rFonts w:ascii="Georgia" w:eastAsia="Times New Roman" w:hAnsi="Georgia" w:cs="Times New Roman"/>
          <w:color w:val="41395F"/>
          <w:sz w:val="21"/>
          <w:szCs w:val="21"/>
          <w:lang w:val="en-US" w:eastAsia="pt-BR"/>
        </w:rPr>
      </w:pPr>
      <w:r w:rsidRPr="009E3345">
        <w:rPr>
          <w:rFonts w:ascii="Georgia" w:eastAsia="Times New Roman" w:hAnsi="Georgia" w:cs="Times New Roman"/>
          <w:color w:val="41395F"/>
          <w:sz w:val="21"/>
          <w:szCs w:val="21"/>
          <w:lang w:val="en-US" w:eastAsia="pt-BR"/>
        </w:rPr>
        <w:t>Unsupervised l</w:t>
      </w:r>
      <w:r>
        <w:rPr>
          <w:rFonts w:ascii="Georgia" w:eastAsia="Times New Roman" w:hAnsi="Georgia" w:cs="Times New Roman"/>
          <w:color w:val="41395F"/>
          <w:sz w:val="21"/>
          <w:szCs w:val="21"/>
          <w:lang w:val="en-US" w:eastAsia="pt-BR"/>
        </w:rPr>
        <w:t xml:space="preserve">earning problems can be further </w:t>
      </w:r>
      <w:r w:rsidRPr="009E3345">
        <w:rPr>
          <w:rFonts w:ascii="Georgia" w:eastAsia="Times New Roman" w:hAnsi="Georgia" w:cs="Times New Roman"/>
          <w:color w:val="41395F"/>
          <w:sz w:val="21"/>
          <w:szCs w:val="21"/>
          <w:lang w:val="en-US" w:eastAsia="pt-BR"/>
        </w:rPr>
        <w:t>grouped into clustering and association problems.</w:t>
      </w:r>
    </w:p>
    <w:p w:rsidR="009E3345" w:rsidRDefault="009E3345" w:rsidP="009E3345">
      <w:pPr>
        <w:shd w:val="clear" w:color="auto" w:fill="FFFFFF"/>
        <w:spacing w:beforeAutospacing="1" w:after="0" w:afterAutospacing="1" w:line="240" w:lineRule="auto"/>
        <w:ind w:left="720"/>
        <w:rPr>
          <w:rFonts w:ascii="Georgia" w:eastAsia="Times New Roman" w:hAnsi="Georgia" w:cs="Times New Roman"/>
          <w:color w:val="41395F"/>
          <w:sz w:val="21"/>
          <w:szCs w:val="21"/>
          <w:lang w:val="en-US" w:eastAsia="pt-BR"/>
        </w:rPr>
      </w:pPr>
      <w:r w:rsidRPr="009E3345">
        <w:rPr>
          <w:rFonts w:ascii="Georgia" w:eastAsia="Times New Roman" w:hAnsi="Georgia" w:cs="Times New Roman"/>
          <w:color w:val="41395F"/>
          <w:sz w:val="21"/>
          <w:szCs w:val="21"/>
          <w:lang w:val="en-US" w:eastAsia="pt-BR"/>
        </w:rPr>
        <w:lastRenderedPageBreak/>
        <w:t>A clustering problem is where you want to discover the inherent groupings</w:t>
      </w:r>
      <w:r>
        <w:rPr>
          <w:rFonts w:ascii="Georgia" w:eastAsia="Times New Roman" w:hAnsi="Georgia" w:cs="Times New Roman"/>
          <w:color w:val="41395F"/>
          <w:sz w:val="21"/>
          <w:szCs w:val="21"/>
          <w:lang w:val="en-US" w:eastAsia="pt-BR"/>
        </w:rPr>
        <w:t xml:space="preserve"> in the data, such as grouping financial market data into more volatile or less volatile days.</w:t>
      </w:r>
    </w:p>
    <w:p w:rsidR="00F3225A" w:rsidRPr="00F3225A" w:rsidRDefault="00D7325F" w:rsidP="00AF7B0F">
      <w:pPr>
        <w:shd w:val="clear" w:color="auto" w:fill="FFFFFF"/>
        <w:spacing w:beforeAutospacing="1" w:after="0" w:afterAutospacing="1" w:line="240" w:lineRule="auto"/>
        <w:ind w:left="720"/>
        <w:rPr>
          <w:rFonts w:ascii="Georgia" w:eastAsia="Times New Roman" w:hAnsi="Georgia" w:cs="Times New Roman"/>
          <w:color w:val="41395F"/>
          <w:sz w:val="21"/>
          <w:szCs w:val="21"/>
          <w:lang w:val="en-US" w:eastAsia="pt-BR"/>
        </w:rPr>
      </w:pPr>
      <w:r>
        <w:rPr>
          <w:rFonts w:ascii="Georgia" w:eastAsia="Times New Roman" w:hAnsi="Georgia" w:cs="Times New Roman"/>
          <w:color w:val="41395F"/>
          <w:sz w:val="21"/>
          <w:szCs w:val="21"/>
          <w:lang w:val="en-US" w:eastAsia="pt-BR"/>
        </w:rPr>
        <w:t>We decided to use t</w:t>
      </w:r>
      <w:r w:rsidR="00AF7B0F">
        <w:rPr>
          <w:rFonts w:ascii="Georgia" w:eastAsia="Times New Roman" w:hAnsi="Georgia" w:cs="Times New Roman"/>
          <w:color w:val="41395F"/>
          <w:sz w:val="21"/>
          <w:szCs w:val="21"/>
          <w:lang w:val="en-US" w:eastAsia="pt-BR"/>
        </w:rPr>
        <w:t xml:space="preserve">he </w:t>
      </w:r>
      <w:r>
        <w:rPr>
          <w:rFonts w:ascii="Georgia" w:eastAsia="Times New Roman" w:hAnsi="Georgia" w:cs="Times New Roman"/>
          <w:color w:val="41395F"/>
          <w:sz w:val="21"/>
          <w:szCs w:val="21"/>
          <w:lang w:val="en-US" w:eastAsia="pt-BR"/>
        </w:rPr>
        <w:t>k-</w:t>
      </w:r>
      <w:r w:rsidR="00AF7B0F" w:rsidRPr="00AF7B0F">
        <w:rPr>
          <w:rFonts w:ascii="Georgia" w:eastAsia="Times New Roman" w:hAnsi="Georgia" w:cs="Times New Roman"/>
          <w:color w:val="41395F"/>
          <w:sz w:val="21"/>
          <w:szCs w:val="21"/>
          <w:lang w:val="en-US" w:eastAsia="pt-BR"/>
        </w:rPr>
        <w:t xml:space="preserve">means </w:t>
      </w:r>
      <w:r w:rsidR="00AF7B0F">
        <w:rPr>
          <w:rFonts w:ascii="Georgia" w:eastAsia="Times New Roman" w:hAnsi="Georgia" w:cs="Times New Roman"/>
          <w:color w:val="41395F"/>
          <w:sz w:val="21"/>
          <w:szCs w:val="21"/>
          <w:lang w:val="en-US" w:eastAsia="pt-BR"/>
        </w:rPr>
        <w:t xml:space="preserve">algorithm </w:t>
      </w:r>
      <w:r>
        <w:rPr>
          <w:rFonts w:ascii="Georgia" w:eastAsia="Times New Roman" w:hAnsi="Georgia" w:cs="Times New Roman"/>
          <w:color w:val="41395F"/>
          <w:sz w:val="21"/>
          <w:szCs w:val="21"/>
          <w:lang w:val="en-US" w:eastAsia="pt-BR"/>
        </w:rPr>
        <w:t xml:space="preserve">and the </w:t>
      </w:r>
      <w:r w:rsidR="00AF7B0F">
        <w:rPr>
          <w:rFonts w:ascii="Georgia" w:eastAsia="Times New Roman" w:hAnsi="Georgia" w:cs="Times New Roman"/>
          <w:color w:val="41395F"/>
          <w:sz w:val="21"/>
          <w:szCs w:val="21"/>
          <w:lang w:val="en-US" w:eastAsia="pt-BR"/>
        </w:rPr>
        <w:t xml:space="preserve">goal </w:t>
      </w:r>
      <w:r w:rsidR="00BF4C64">
        <w:rPr>
          <w:rFonts w:ascii="Georgia" w:eastAsia="Times New Roman" w:hAnsi="Georgia" w:cs="Times New Roman"/>
          <w:color w:val="41395F"/>
          <w:sz w:val="21"/>
          <w:szCs w:val="21"/>
          <w:lang w:val="en-US" w:eastAsia="pt-BR"/>
        </w:rPr>
        <w:t xml:space="preserve">is </w:t>
      </w:r>
      <w:r w:rsidR="00AF7B0F" w:rsidRPr="00AF7B0F">
        <w:rPr>
          <w:rFonts w:ascii="Georgia" w:eastAsia="Times New Roman" w:hAnsi="Georgia" w:cs="Times New Roman"/>
          <w:color w:val="41395F"/>
          <w:sz w:val="21"/>
          <w:szCs w:val="21"/>
          <w:lang w:val="en-US" w:eastAsia="pt-BR"/>
        </w:rPr>
        <w:t>to put each dat</w:t>
      </w:r>
      <w:r w:rsidR="00BF4C64">
        <w:rPr>
          <w:rFonts w:ascii="Georgia" w:eastAsia="Times New Roman" w:hAnsi="Georgia" w:cs="Times New Roman"/>
          <w:color w:val="41395F"/>
          <w:sz w:val="21"/>
          <w:szCs w:val="21"/>
          <w:lang w:val="en-US" w:eastAsia="pt-BR"/>
        </w:rPr>
        <w:t>a point into a group or cluster and do an analysis from there. It starts with the center data and iterates until minimize the distance between data points and the nearest centroid (the center of the group data).</w:t>
      </w:r>
    </w:p>
    <w:p w:rsidR="00F3225A" w:rsidRPr="00F3225A" w:rsidRDefault="00F3225A" w:rsidP="00F3225A">
      <w:pPr>
        <w:numPr>
          <w:ilvl w:val="0"/>
          <w:numId w:val="1"/>
        </w:numPr>
        <w:shd w:val="clear" w:color="auto" w:fill="FFFFFF"/>
        <w:spacing w:after="100" w:afterAutospacing="1" w:line="240" w:lineRule="auto"/>
        <w:rPr>
          <w:rFonts w:ascii="Georgia" w:eastAsia="Times New Roman" w:hAnsi="Georgia" w:cs="Times New Roman"/>
          <w:color w:val="41395F"/>
          <w:sz w:val="21"/>
          <w:szCs w:val="21"/>
          <w:lang w:val="en-US" w:eastAsia="pt-BR"/>
        </w:rPr>
      </w:pPr>
      <w:r w:rsidRPr="00F3225A">
        <w:rPr>
          <w:rFonts w:ascii="Georgia" w:eastAsia="Times New Roman" w:hAnsi="Georgia" w:cs="Times New Roman"/>
          <w:color w:val="41395F"/>
          <w:sz w:val="21"/>
          <w:szCs w:val="21"/>
          <w:lang w:val="en-US" w:eastAsia="pt-BR"/>
        </w:rPr>
        <w:t xml:space="preserve">Use the </w:t>
      </w:r>
      <w:proofErr w:type="spellStart"/>
      <w:r w:rsidRPr="00F3225A">
        <w:rPr>
          <w:rFonts w:ascii="Georgia" w:eastAsia="Times New Roman" w:hAnsi="Georgia" w:cs="Times New Roman"/>
          <w:color w:val="41395F"/>
          <w:sz w:val="21"/>
          <w:szCs w:val="21"/>
          <w:lang w:val="en-US" w:eastAsia="pt-BR"/>
        </w:rPr>
        <w:t>WebSim</w:t>
      </w:r>
      <w:proofErr w:type="spellEnd"/>
      <w:r w:rsidRPr="00F3225A">
        <w:rPr>
          <w:rFonts w:ascii="Georgia" w:eastAsia="Times New Roman" w:hAnsi="Georgia" w:cs="Times New Roman"/>
          <w:color w:val="41395F"/>
          <w:sz w:val="21"/>
          <w:szCs w:val="21"/>
          <w:lang w:val="en-US" w:eastAsia="pt-BR"/>
        </w:rPr>
        <w:t xml:space="preserve"> python API to call the clustering algorithm.</w:t>
      </w:r>
    </w:p>
    <w:p w:rsidR="00F3225A" w:rsidRPr="00F3225A" w:rsidRDefault="00AF7B0F" w:rsidP="00F3225A">
      <w:pPr>
        <w:shd w:val="clear" w:color="auto" w:fill="FFFFFF"/>
        <w:spacing w:beforeAutospacing="1" w:after="0" w:afterAutospacing="1" w:line="240" w:lineRule="auto"/>
        <w:ind w:left="720"/>
        <w:rPr>
          <w:rFonts w:ascii="Georgia" w:eastAsia="Times New Roman" w:hAnsi="Georgia" w:cs="Times New Roman"/>
          <w:color w:val="41395F"/>
          <w:sz w:val="21"/>
          <w:szCs w:val="21"/>
          <w:lang w:val="en-US" w:eastAsia="pt-BR"/>
        </w:rPr>
      </w:pPr>
      <w:r>
        <w:rPr>
          <w:rFonts w:ascii="Georgia" w:eastAsia="Times New Roman" w:hAnsi="Georgia" w:cs="Times New Roman"/>
          <w:color w:val="41395F"/>
          <w:sz w:val="21"/>
          <w:szCs w:val="21"/>
          <w:lang w:val="en-US" w:eastAsia="pt-BR"/>
        </w:rPr>
        <w:t>As we said before we worked with python.</w:t>
      </w:r>
    </w:p>
    <w:p w:rsidR="00BF4C64" w:rsidRPr="009E3345" w:rsidRDefault="00F3225A" w:rsidP="009E3345">
      <w:pPr>
        <w:numPr>
          <w:ilvl w:val="0"/>
          <w:numId w:val="1"/>
        </w:numPr>
        <w:shd w:val="clear" w:color="auto" w:fill="FFFFFF"/>
        <w:spacing w:after="100" w:afterAutospacing="1" w:line="240" w:lineRule="auto"/>
        <w:rPr>
          <w:rFonts w:ascii="Georgia" w:eastAsia="Times New Roman" w:hAnsi="Georgia" w:cs="Times New Roman"/>
          <w:color w:val="41395F"/>
          <w:sz w:val="21"/>
          <w:szCs w:val="21"/>
          <w:lang w:val="en-US" w:eastAsia="pt-BR"/>
        </w:rPr>
      </w:pPr>
      <w:r w:rsidRPr="00F3225A">
        <w:rPr>
          <w:rFonts w:ascii="Georgia" w:eastAsia="Times New Roman" w:hAnsi="Georgia" w:cs="Times New Roman"/>
          <w:color w:val="41395F"/>
          <w:sz w:val="21"/>
          <w:szCs w:val="21"/>
          <w:lang w:val="en-US" w:eastAsia="pt-BR"/>
        </w:rPr>
        <w:t>Discuss how this may be applied to your alpha design and in preparation for your project.</w:t>
      </w:r>
    </w:p>
    <w:p w:rsidR="00F3225A" w:rsidRDefault="00BF4C64" w:rsidP="00F3225A">
      <w:pPr>
        <w:shd w:val="clear" w:color="auto" w:fill="FFFFFF"/>
        <w:spacing w:beforeAutospacing="1" w:after="0" w:afterAutospacing="1" w:line="240" w:lineRule="auto"/>
        <w:ind w:left="720"/>
        <w:rPr>
          <w:rFonts w:ascii="Georgia" w:eastAsia="Times New Roman" w:hAnsi="Georgia" w:cs="Times New Roman"/>
          <w:color w:val="41395F"/>
          <w:sz w:val="21"/>
          <w:szCs w:val="21"/>
          <w:lang w:val="en-US" w:eastAsia="pt-BR"/>
        </w:rPr>
      </w:pPr>
      <w:r>
        <w:rPr>
          <w:rFonts w:ascii="Georgia" w:eastAsia="Times New Roman" w:hAnsi="Georgia" w:cs="Times New Roman"/>
          <w:color w:val="41395F"/>
          <w:sz w:val="21"/>
          <w:szCs w:val="21"/>
          <w:lang w:val="en-US" w:eastAsia="pt-BR"/>
        </w:rPr>
        <w:t xml:space="preserve">The idea is to work </w:t>
      </w:r>
      <w:r w:rsidR="009E3345">
        <w:rPr>
          <w:rFonts w:ascii="Georgia" w:eastAsia="Times New Roman" w:hAnsi="Georgia" w:cs="Times New Roman"/>
          <w:color w:val="41395F"/>
          <w:sz w:val="21"/>
          <w:szCs w:val="21"/>
          <w:lang w:val="en-US" w:eastAsia="pt-BR"/>
        </w:rPr>
        <w:t>with SP500 data and try to divide it into high or low volatility groups. The idea is try to predict trading activity using this volatility group example.</w:t>
      </w:r>
    </w:p>
    <w:p w:rsidR="009E3345" w:rsidRDefault="000626C1" w:rsidP="00F3225A">
      <w:pPr>
        <w:shd w:val="clear" w:color="auto" w:fill="FFFFFF"/>
        <w:spacing w:beforeAutospacing="1" w:after="0" w:afterAutospacing="1" w:line="240" w:lineRule="auto"/>
        <w:ind w:left="720"/>
        <w:rPr>
          <w:rFonts w:ascii="Georgia" w:eastAsia="Times New Roman" w:hAnsi="Georgia" w:cs="Times New Roman"/>
          <w:color w:val="41395F"/>
          <w:sz w:val="21"/>
          <w:szCs w:val="21"/>
          <w:lang w:val="en-US" w:eastAsia="pt-BR"/>
        </w:rPr>
      </w:pPr>
      <w:r>
        <w:rPr>
          <w:rFonts w:ascii="Georgia" w:eastAsia="Times New Roman" w:hAnsi="Georgia" w:cs="Times New Roman"/>
          <w:color w:val="41395F"/>
          <w:sz w:val="21"/>
          <w:szCs w:val="21"/>
          <w:lang w:val="en-US" w:eastAsia="pt-BR"/>
        </w:rPr>
        <w:t xml:space="preserve">The first step was to calculate the volume and the trading range </w:t>
      </w:r>
      <w:r w:rsidR="00C01319">
        <w:rPr>
          <w:rFonts w:ascii="Georgia" w:eastAsia="Times New Roman" w:hAnsi="Georgia" w:cs="Times New Roman"/>
          <w:color w:val="41395F"/>
          <w:sz w:val="21"/>
          <w:szCs w:val="21"/>
          <w:lang w:val="en-US" w:eastAsia="pt-BR"/>
        </w:rPr>
        <w:t>for daily activity. We used a 20 day moving average for this:</w:t>
      </w:r>
    </w:p>
    <w:p w:rsidR="00C01319" w:rsidRDefault="00C01319" w:rsidP="00F3225A">
      <w:pPr>
        <w:shd w:val="clear" w:color="auto" w:fill="FFFFFF"/>
        <w:spacing w:beforeAutospacing="1" w:after="0" w:afterAutospacing="1" w:line="240" w:lineRule="auto"/>
        <w:ind w:left="720"/>
        <w:rPr>
          <w:rFonts w:ascii="Georgia" w:eastAsia="Times New Roman" w:hAnsi="Georgia" w:cs="Times New Roman"/>
          <w:color w:val="41395F"/>
          <w:sz w:val="21"/>
          <w:szCs w:val="21"/>
          <w:lang w:val="en-US" w:eastAsia="pt-BR"/>
        </w:rPr>
      </w:pPr>
      <w:r>
        <w:rPr>
          <w:noProof/>
          <w:lang w:eastAsia="pt-BR"/>
        </w:rPr>
        <w:drawing>
          <wp:inline distT="0" distB="0" distL="0" distR="0" wp14:anchorId="5802CEDF" wp14:editId="79EFC5BA">
            <wp:extent cx="5400040" cy="7143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714375"/>
                    </a:xfrm>
                    <a:prstGeom prst="rect">
                      <a:avLst/>
                    </a:prstGeom>
                  </pic:spPr>
                </pic:pic>
              </a:graphicData>
            </a:graphic>
          </wp:inline>
        </w:drawing>
      </w:r>
    </w:p>
    <w:p w:rsidR="00C01319" w:rsidRDefault="00C01319" w:rsidP="00F3225A">
      <w:pPr>
        <w:shd w:val="clear" w:color="auto" w:fill="FFFFFF"/>
        <w:spacing w:beforeAutospacing="1" w:after="0" w:afterAutospacing="1" w:line="240" w:lineRule="auto"/>
        <w:ind w:left="720"/>
        <w:rPr>
          <w:rFonts w:ascii="Georgia" w:eastAsia="Times New Roman" w:hAnsi="Georgia" w:cs="Times New Roman"/>
          <w:color w:val="41395F"/>
          <w:sz w:val="21"/>
          <w:szCs w:val="21"/>
          <w:lang w:val="en-US" w:eastAsia="pt-BR"/>
        </w:rPr>
      </w:pPr>
      <w:r>
        <w:rPr>
          <w:rFonts w:ascii="Georgia" w:eastAsia="Times New Roman" w:hAnsi="Georgia" w:cs="Times New Roman"/>
          <w:color w:val="41395F"/>
          <w:sz w:val="21"/>
          <w:szCs w:val="21"/>
          <w:lang w:val="en-US" w:eastAsia="pt-BR"/>
        </w:rPr>
        <w:t>After that, we divided the data into training and testing groups. The goal here is to find “groups” of different volatility as low, medium and high. This in theory would give us some insights to build a strategy with an alpha in the stock market.</w:t>
      </w:r>
    </w:p>
    <w:p w:rsidR="00C01319" w:rsidRDefault="00C01319" w:rsidP="00F3225A">
      <w:pPr>
        <w:shd w:val="clear" w:color="auto" w:fill="FFFFFF"/>
        <w:spacing w:beforeAutospacing="1" w:after="0" w:afterAutospacing="1" w:line="240" w:lineRule="auto"/>
        <w:ind w:left="720"/>
        <w:rPr>
          <w:rFonts w:ascii="Georgia" w:eastAsia="Times New Roman" w:hAnsi="Georgia" w:cs="Times New Roman"/>
          <w:color w:val="41395F"/>
          <w:sz w:val="21"/>
          <w:szCs w:val="21"/>
          <w:lang w:val="en-US" w:eastAsia="pt-BR"/>
        </w:rPr>
      </w:pPr>
      <w:r>
        <w:rPr>
          <w:rFonts w:ascii="Georgia" w:eastAsia="Times New Roman" w:hAnsi="Georgia" w:cs="Times New Roman"/>
          <w:color w:val="41395F"/>
          <w:sz w:val="21"/>
          <w:szCs w:val="21"/>
          <w:lang w:val="en-US" w:eastAsia="pt-BR"/>
        </w:rPr>
        <w:t xml:space="preserve">The k-means </w:t>
      </w:r>
      <w:proofErr w:type="spellStart"/>
      <w:r>
        <w:rPr>
          <w:rFonts w:ascii="Georgia" w:eastAsia="Times New Roman" w:hAnsi="Georgia" w:cs="Times New Roman"/>
          <w:color w:val="41395F"/>
          <w:sz w:val="21"/>
          <w:szCs w:val="21"/>
          <w:lang w:val="en-US" w:eastAsia="pt-BR"/>
        </w:rPr>
        <w:t>algo</w:t>
      </w:r>
      <w:proofErr w:type="spellEnd"/>
      <w:r>
        <w:rPr>
          <w:rFonts w:ascii="Georgia" w:eastAsia="Times New Roman" w:hAnsi="Georgia" w:cs="Times New Roman"/>
          <w:color w:val="41395F"/>
          <w:sz w:val="21"/>
          <w:szCs w:val="21"/>
          <w:lang w:val="en-US" w:eastAsia="pt-BR"/>
        </w:rPr>
        <w:t xml:space="preserve"> give us clusters for each data point.</w:t>
      </w:r>
    </w:p>
    <w:p w:rsidR="00C01319" w:rsidRDefault="00C01319" w:rsidP="00F3225A">
      <w:pPr>
        <w:shd w:val="clear" w:color="auto" w:fill="FFFFFF"/>
        <w:spacing w:beforeAutospacing="1" w:after="0" w:afterAutospacing="1" w:line="240" w:lineRule="auto"/>
        <w:ind w:left="720"/>
        <w:rPr>
          <w:rFonts w:ascii="Georgia" w:eastAsia="Times New Roman" w:hAnsi="Georgia" w:cs="Times New Roman"/>
          <w:color w:val="41395F"/>
          <w:sz w:val="21"/>
          <w:szCs w:val="21"/>
          <w:lang w:val="en-US" w:eastAsia="pt-BR"/>
        </w:rPr>
      </w:pPr>
      <w:r>
        <w:rPr>
          <w:noProof/>
          <w:lang w:eastAsia="pt-BR"/>
        </w:rPr>
        <w:drawing>
          <wp:inline distT="0" distB="0" distL="0" distR="0" wp14:anchorId="32D82384" wp14:editId="72E96920">
            <wp:extent cx="5400040" cy="74485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44855"/>
                    </a:xfrm>
                    <a:prstGeom prst="rect">
                      <a:avLst/>
                    </a:prstGeom>
                  </pic:spPr>
                </pic:pic>
              </a:graphicData>
            </a:graphic>
          </wp:inline>
        </w:drawing>
      </w:r>
    </w:p>
    <w:p w:rsidR="00C01319" w:rsidRDefault="00C01319" w:rsidP="00F3225A">
      <w:pPr>
        <w:shd w:val="clear" w:color="auto" w:fill="FFFFFF"/>
        <w:spacing w:beforeAutospacing="1" w:after="0" w:afterAutospacing="1" w:line="240" w:lineRule="auto"/>
        <w:ind w:left="720"/>
        <w:rPr>
          <w:rFonts w:ascii="Georgia" w:eastAsia="Times New Roman" w:hAnsi="Georgia" w:cs="Times New Roman"/>
          <w:color w:val="41395F"/>
          <w:sz w:val="21"/>
          <w:szCs w:val="21"/>
          <w:lang w:val="en-US" w:eastAsia="pt-BR"/>
        </w:rPr>
      </w:pPr>
      <w:r>
        <w:rPr>
          <w:rFonts w:ascii="Georgia" w:eastAsia="Times New Roman" w:hAnsi="Georgia" w:cs="Times New Roman"/>
          <w:color w:val="41395F"/>
          <w:sz w:val="21"/>
          <w:szCs w:val="21"/>
          <w:lang w:val="en-US" w:eastAsia="pt-BR"/>
        </w:rPr>
        <w:t>The k-means training set is as follow:</w:t>
      </w:r>
    </w:p>
    <w:p w:rsidR="00C01319" w:rsidRDefault="00C01319" w:rsidP="00F3225A">
      <w:pPr>
        <w:shd w:val="clear" w:color="auto" w:fill="FFFFFF"/>
        <w:spacing w:beforeAutospacing="1" w:after="0" w:afterAutospacing="1" w:line="240" w:lineRule="auto"/>
        <w:ind w:left="720"/>
        <w:rPr>
          <w:rFonts w:ascii="Georgia" w:eastAsia="Times New Roman" w:hAnsi="Georgia" w:cs="Times New Roman"/>
          <w:color w:val="41395F"/>
          <w:sz w:val="21"/>
          <w:szCs w:val="21"/>
          <w:lang w:val="en-US" w:eastAsia="pt-BR"/>
        </w:rPr>
      </w:pPr>
      <w:r>
        <w:rPr>
          <w:noProof/>
          <w:lang w:eastAsia="pt-BR"/>
        </w:rPr>
        <w:drawing>
          <wp:inline distT="0" distB="0" distL="0" distR="0" wp14:anchorId="5E43651F" wp14:editId="0AB0F826">
            <wp:extent cx="5400040" cy="1040765"/>
            <wp:effectExtent l="0" t="0" r="0"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040765"/>
                    </a:xfrm>
                    <a:prstGeom prst="rect">
                      <a:avLst/>
                    </a:prstGeom>
                  </pic:spPr>
                </pic:pic>
              </a:graphicData>
            </a:graphic>
          </wp:inline>
        </w:drawing>
      </w:r>
    </w:p>
    <w:p w:rsidR="00C01319" w:rsidRDefault="002C4102" w:rsidP="00F3225A">
      <w:pPr>
        <w:shd w:val="clear" w:color="auto" w:fill="FFFFFF"/>
        <w:spacing w:beforeAutospacing="1" w:after="0" w:afterAutospacing="1" w:line="240" w:lineRule="auto"/>
        <w:ind w:left="720"/>
        <w:rPr>
          <w:rFonts w:ascii="Georgia" w:eastAsia="Times New Roman" w:hAnsi="Georgia" w:cs="Times New Roman"/>
          <w:color w:val="41395F"/>
          <w:sz w:val="21"/>
          <w:szCs w:val="21"/>
          <w:lang w:val="en-US" w:eastAsia="pt-BR"/>
        </w:rPr>
      </w:pPr>
      <w:r>
        <w:rPr>
          <w:rFonts w:ascii="Georgia" w:eastAsia="Times New Roman" w:hAnsi="Georgia" w:cs="Times New Roman"/>
          <w:color w:val="41395F"/>
          <w:sz w:val="21"/>
          <w:szCs w:val="21"/>
          <w:lang w:val="en-US" w:eastAsia="pt-BR"/>
        </w:rPr>
        <w:t>When we plotted the data we got this:</w:t>
      </w:r>
    </w:p>
    <w:p w:rsidR="002C4102" w:rsidRDefault="002C4102" w:rsidP="00F3225A">
      <w:pPr>
        <w:shd w:val="clear" w:color="auto" w:fill="FFFFFF"/>
        <w:spacing w:beforeAutospacing="1" w:after="0" w:afterAutospacing="1" w:line="240" w:lineRule="auto"/>
        <w:ind w:left="720"/>
        <w:rPr>
          <w:rFonts w:ascii="Georgia" w:eastAsia="Times New Roman" w:hAnsi="Georgia" w:cs="Times New Roman"/>
          <w:color w:val="41395F"/>
          <w:sz w:val="21"/>
          <w:szCs w:val="21"/>
          <w:lang w:val="en-US" w:eastAsia="pt-BR"/>
        </w:rPr>
      </w:pPr>
      <w:r>
        <w:rPr>
          <w:noProof/>
          <w:lang w:eastAsia="pt-BR"/>
        </w:rPr>
        <w:lastRenderedPageBreak/>
        <w:drawing>
          <wp:inline distT="0" distB="0" distL="0" distR="0" wp14:anchorId="7E3AC7A6" wp14:editId="0DCCF316">
            <wp:extent cx="3996805" cy="2705530"/>
            <wp:effectExtent l="0" t="0" r="381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8235" cy="2720036"/>
                    </a:xfrm>
                    <a:prstGeom prst="rect">
                      <a:avLst/>
                    </a:prstGeom>
                  </pic:spPr>
                </pic:pic>
              </a:graphicData>
            </a:graphic>
          </wp:inline>
        </w:drawing>
      </w:r>
    </w:p>
    <w:p w:rsidR="002C4102" w:rsidRDefault="002C4102" w:rsidP="00F3225A">
      <w:pPr>
        <w:shd w:val="clear" w:color="auto" w:fill="FFFFFF"/>
        <w:spacing w:beforeAutospacing="1" w:after="0" w:afterAutospacing="1" w:line="240" w:lineRule="auto"/>
        <w:ind w:left="720"/>
        <w:rPr>
          <w:rFonts w:ascii="Georgia" w:eastAsia="Times New Roman" w:hAnsi="Georgia" w:cs="Times New Roman"/>
          <w:color w:val="41395F"/>
          <w:sz w:val="21"/>
          <w:szCs w:val="21"/>
          <w:lang w:val="en-US" w:eastAsia="pt-BR"/>
        </w:rPr>
      </w:pPr>
      <w:r>
        <w:rPr>
          <w:rFonts w:ascii="Georgia" w:eastAsia="Times New Roman" w:hAnsi="Georgia" w:cs="Times New Roman"/>
          <w:color w:val="41395F"/>
          <w:sz w:val="21"/>
          <w:szCs w:val="21"/>
          <w:lang w:val="en-US" w:eastAsia="pt-BR"/>
        </w:rPr>
        <w:t>We can see 3 different “clusters”. The first two are more homogeneous. The x-axis is our volume variable and the y-axis is our return variable.</w:t>
      </w:r>
    </w:p>
    <w:p w:rsidR="002C4102" w:rsidRDefault="002C4102" w:rsidP="00F3225A">
      <w:pPr>
        <w:shd w:val="clear" w:color="auto" w:fill="FFFFFF"/>
        <w:spacing w:beforeAutospacing="1" w:after="0" w:afterAutospacing="1" w:line="240" w:lineRule="auto"/>
        <w:ind w:left="720"/>
        <w:rPr>
          <w:rFonts w:ascii="Georgia" w:eastAsia="Times New Roman" w:hAnsi="Georgia" w:cs="Times New Roman"/>
          <w:color w:val="41395F"/>
          <w:sz w:val="21"/>
          <w:szCs w:val="21"/>
          <w:lang w:val="en-US" w:eastAsia="pt-BR"/>
        </w:rPr>
      </w:pPr>
      <w:r>
        <w:rPr>
          <w:rFonts w:ascii="Georgia" w:eastAsia="Times New Roman" w:hAnsi="Georgia" w:cs="Times New Roman"/>
          <w:color w:val="41395F"/>
          <w:sz w:val="21"/>
          <w:szCs w:val="21"/>
          <w:lang w:val="en-US" w:eastAsia="pt-BR"/>
        </w:rPr>
        <w:t xml:space="preserve">The next step is to test the algorithm again in </w:t>
      </w:r>
      <w:proofErr w:type="spellStart"/>
      <w:proofErr w:type="gramStart"/>
      <w:r>
        <w:rPr>
          <w:rFonts w:ascii="Georgia" w:eastAsia="Times New Roman" w:hAnsi="Georgia" w:cs="Times New Roman"/>
          <w:color w:val="41395F"/>
          <w:sz w:val="21"/>
          <w:szCs w:val="21"/>
          <w:lang w:val="en-US" w:eastAsia="pt-BR"/>
        </w:rPr>
        <w:t>a</w:t>
      </w:r>
      <w:proofErr w:type="spellEnd"/>
      <w:proofErr w:type="gramEnd"/>
      <w:r>
        <w:rPr>
          <w:rFonts w:ascii="Georgia" w:eastAsia="Times New Roman" w:hAnsi="Georgia" w:cs="Times New Roman"/>
          <w:color w:val="41395F"/>
          <w:sz w:val="21"/>
          <w:szCs w:val="21"/>
          <w:lang w:val="en-US" w:eastAsia="pt-BR"/>
        </w:rPr>
        <w:t xml:space="preserve"> </w:t>
      </w:r>
      <w:proofErr w:type="spellStart"/>
      <w:r>
        <w:rPr>
          <w:rFonts w:ascii="Georgia" w:eastAsia="Times New Roman" w:hAnsi="Georgia" w:cs="Times New Roman"/>
          <w:color w:val="41395F"/>
          <w:sz w:val="21"/>
          <w:szCs w:val="21"/>
          <w:lang w:val="en-US" w:eastAsia="pt-BR"/>
        </w:rPr>
        <w:t>out</w:t>
      </w:r>
      <w:proofErr w:type="spellEnd"/>
      <w:r>
        <w:rPr>
          <w:rFonts w:ascii="Georgia" w:eastAsia="Times New Roman" w:hAnsi="Georgia" w:cs="Times New Roman"/>
          <w:color w:val="41395F"/>
          <w:sz w:val="21"/>
          <w:szCs w:val="21"/>
          <w:lang w:val="en-US" w:eastAsia="pt-BR"/>
        </w:rPr>
        <w:t xml:space="preserve"> of sample data, which is our testing data.</w:t>
      </w:r>
    </w:p>
    <w:p w:rsidR="002C4102" w:rsidRDefault="002C4102" w:rsidP="00F3225A">
      <w:pPr>
        <w:shd w:val="clear" w:color="auto" w:fill="FFFFFF"/>
        <w:spacing w:beforeAutospacing="1" w:after="0" w:afterAutospacing="1" w:line="240" w:lineRule="auto"/>
        <w:ind w:left="720"/>
        <w:rPr>
          <w:rFonts w:ascii="Georgia" w:eastAsia="Times New Roman" w:hAnsi="Georgia" w:cs="Times New Roman"/>
          <w:color w:val="41395F"/>
          <w:sz w:val="21"/>
          <w:szCs w:val="21"/>
          <w:lang w:val="en-US" w:eastAsia="pt-BR"/>
        </w:rPr>
      </w:pPr>
      <w:r>
        <w:rPr>
          <w:noProof/>
          <w:lang w:eastAsia="pt-BR"/>
        </w:rPr>
        <w:drawing>
          <wp:inline distT="0" distB="0" distL="0" distR="0" wp14:anchorId="320C83B5" wp14:editId="31260F4F">
            <wp:extent cx="5400040" cy="855345"/>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855345"/>
                    </a:xfrm>
                    <a:prstGeom prst="rect">
                      <a:avLst/>
                    </a:prstGeom>
                  </pic:spPr>
                </pic:pic>
              </a:graphicData>
            </a:graphic>
          </wp:inline>
        </w:drawing>
      </w:r>
    </w:p>
    <w:p w:rsidR="002C4102" w:rsidRDefault="00A72688" w:rsidP="00F3225A">
      <w:pPr>
        <w:shd w:val="clear" w:color="auto" w:fill="FFFFFF"/>
        <w:spacing w:beforeAutospacing="1" w:after="0" w:afterAutospacing="1" w:line="240" w:lineRule="auto"/>
        <w:ind w:left="720"/>
        <w:rPr>
          <w:rFonts w:ascii="Georgia" w:eastAsia="Times New Roman" w:hAnsi="Georgia" w:cs="Times New Roman"/>
          <w:color w:val="41395F"/>
          <w:sz w:val="21"/>
          <w:szCs w:val="21"/>
          <w:lang w:val="en-US" w:eastAsia="pt-BR"/>
        </w:rPr>
      </w:pPr>
      <w:r>
        <w:rPr>
          <w:rFonts w:ascii="Georgia" w:eastAsia="Times New Roman" w:hAnsi="Georgia" w:cs="Times New Roman"/>
          <w:color w:val="41395F"/>
          <w:sz w:val="21"/>
          <w:szCs w:val="21"/>
          <w:lang w:val="en-US" w:eastAsia="pt-BR"/>
        </w:rPr>
        <w:t>And the result is as follow:</w:t>
      </w:r>
    </w:p>
    <w:p w:rsidR="00A72688" w:rsidRDefault="00A72688" w:rsidP="00F3225A">
      <w:pPr>
        <w:shd w:val="clear" w:color="auto" w:fill="FFFFFF"/>
        <w:spacing w:beforeAutospacing="1" w:after="0" w:afterAutospacing="1" w:line="240" w:lineRule="auto"/>
        <w:ind w:left="720"/>
        <w:rPr>
          <w:rFonts w:ascii="Georgia" w:eastAsia="Times New Roman" w:hAnsi="Georgia" w:cs="Times New Roman"/>
          <w:color w:val="41395F"/>
          <w:sz w:val="21"/>
          <w:szCs w:val="21"/>
          <w:lang w:val="en-US" w:eastAsia="pt-BR"/>
        </w:rPr>
      </w:pPr>
      <w:r>
        <w:rPr>
          <w:noProof/>
          <w:lang w:eastAsia="pt-BR"/>
        </w:rPr>
        <w:drawing>
          <wp:inline distT="0" distB="0" distL="0" distR="0" wp14:anchorId="40E51D92" wp14:editId="5D419CF3">
            <wp:extent cx="4109374" cy="2781730"/>
            <wp:effectExtent l="0" t="0" r="571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349" cy="2810820"/>
                    </a:xfrm>
                    <a:prstGeom prst="rect">
                      <a:avLst/>
                    </a:prstGeom>
                  </pic:spPr>
                </pic:pic>
              </a:graphicData>
            </a:graphic>
          </wp:inline>
        </w:drawing>
      </w:r>
    </w:p>
    <w:p w:rsidR="00A72688" w:rsidRDefault="00A72688" w:rsidP="00F3225A">
      <w:pPr>
        <w:shd w:val="clear" w:color="auto" w:fill="FFFFFF"/>
        <w:spacing w:beforeAutospacing="1" w:after="0" w:afterAutospacing="1" w:line="240" w:lineRule="auto"/>
        <w:ind w:left="720"/>
        <w:rPr>
          <w:rFonts w:ascii="Georgia" w:eastAsia="Times New Roman" w:hAnsi="Georgia" w:cs="Times New Roman"/>
          <w:color w:val="41395F"/>
          <w:sz w:val="21"/>
          <w:szCs w:val="21"/>
          <w:lang w:val="en-US" w:eastAsia="pt-BR"/>
        </w:rPr>
      </w:pPr>
      <w:r>
        <w:rPr>
          <w:rFonts w:ascii="Georgia" w:eastAsia="Times New Roman" w:hAnsi="Georgia" w:cs="Times New Roman"/>
          <w:color w:val="41395F"/>
          <w:sz w:val="21"/>
          <w:szCs w:val="21"/>
          <w:lang w:val="en-US" w:eastAsia="pt-BR"/>
        </w:rPr>
        <w:t>Visually speaking our testing data seems to be less dispersed (cluster 3, the green one) when compared with the training data.</w:t>
      </w:r>
    </w:p>
    <w:p w:rsidR="00B5411C" w:rsidRDefault="008B1A5A" w:rsidP="00F3225A">
      <w:pPr>
        <w:shd w:val="clear" w:color="auto" w:fill="FFFFFF"/>
        <w:spacing w:beforeAutospacing="1" w:after="0" w:afterAutospacing="1" w:line="240" w:lineRule="auto"/>
        <w:ind w:left="720"/>
        <w:rPr>
          <w:rFonts w:ascii="Georgia" w:eastAsia="Times New Roman" w:hAnsi="Georgia" w:cs="Times New Roman"/>
          <w:color w:val="41395F"/>
          <w:sz w:val="21"/>
          <w:szCs w:val="21"/>
          <w:lang w:val="en-US" w:eastAsia="pt-BR"/>
        </w:rPr>
      </w:pPr>
      <w:r>
        <w:rPr>
          <w:rFonts w:ascii="Georgia" w:eastAsia="Times New Roman" w:hAnsi="Georgia" w:cs="Times New Roman"/>
          <w:color w:val="41395F"/>
          <w:sz w:val="21"/>
          <w:szCs w:val="21"/>
          <w:lang w:val="en-US" w:eastAsia="pt-BR"/>
        </w:rPr>
        <w:lastRenderedPageBreak/>
        <w:t xml:space="preserve">The final goal </w:t>
      </w:r>
      <w:r w:rsidR="00B5411C">
        <w:rPr>
          <w:rFonts w:ascii="Georgia" w:eastAsia="Times New Roman" w:hAnsi="Georgia" w:cs="Times New Roman"/>
          <w:color w:val="41395F"/>
          <w:sz w:val="21"/>
          <w:szCs w:val="21"/>
          <w:lang w:val="en-US" w:eastAsia="pt-BR"/>
        </w:rPr>
        <w:t xml:space="preserve">is to check if this strategy produced any good results for trading the Sp500. </w:t>
      </w:r>
      <w:r w:rsidR="00D95B90">
        <w:rPr>
          <w:rFonts w:ascii="Georgia" w:eastAsia="Times New Roman" w:hAnsi="Georgia" w:cs="Times New Roman"/>
          <w:color w:val="41395F"/>
          <w:sz w:val="21"/>
          <w:szCs w:val="21"/>
          <w:lang w:val="en-US" w:eastAsia="pt-BR"/>
        </w:rPr>
        <w:t>We would buy a contract based on today cluster. So, if today volatility was medium we would buy a contract. We can see the strategy performance based on the low, medium and high volatility as showed on the plot below:</w:t>
      </w:r>
    </w:p>
    <w:p w:rsidR="00D95B90" w:rsidRDefault="00D95B90" w:rsidP="00F3225A">
      <w:pPr>
        <w:shd w:val="clear" w:color="auto" w:fill="FFFFFF"/>
        <w:spacing w:beforeAutospacing="1" w:after="0" w:afterAutospacing="1" w:line="240" w:lineRule="auto"/>
        <w:ind w:left="720"/>
        <w:rPr>
          <w:rFonts w:ascii="Georgia" w:eastAsia="Times New Roman" w:hAnsi="Georgia" w:cs="Times New Roman"/>
          <w:color w:val="41395F"/>
          <w:sz w:val="21"/>
          <w:szCs w:val="21"/>
          <w:lang w:val="en-US" w:eastAsia="pt-BR"/>
        </w:rPr>
      </w:pPr>
      <w:r>
        <w:rPr>
          <w:noProof/>
          <w:lang w:eastAsia="pt-BR"/>
        </w:rPr>
        <w:drawing>
          <wp:inline distT="0" distB="0" distL="0" distR="0" wp14:anchorId="3385B906" wp14:editId="2CACC32C">
            <wp:extent cx="4045152" cy="2810316"/>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3181" cy="2829789"/>
                    </a:xfrm>
                    <a:prstGeom prst="rect">
                      <a:avLst/>
                    </a:prstGeom>
                  </pic:spPr>
                </pic:pic>
              </a:graphicData>
            </a:graphic>
          </wp:inline>
        </w:drawing>
      </w:r>
    </w:p>
    <w:p w:rsidR="00D7325F" w:rsidRPr="00F3225A" w:rsidRDefault="00D95B90" w:rsidP="00F3225A">
      <w:pPr>
        <w:shd w:val="clear" w:color="auto" w:fill="FFFFFF"/>
        <w:spacing w:beforeAutospacing="1" w:after="0" w:afterAutospacing="1" w:line="240" w:lineRule="auto"/>
        <w:ind w:left="720"/>
        <w:rPr>
          <w:rFonts w:ascii="Georgia" w:eastAsia="Times New Roman" w:hAnsi="Georgia" w:cs="Times New Roman"/>
          <w:color w:val="41395F"/>
          <w:sz w:val="21"/>
          <w:szCs w:val="21"/>
          <w:lang w:val="en-US" w:eastAsia="pt-BR"/>
        </w:rPr>
      </w:pPr>
      <w:r>
        <w:rPr>
          <w:rFonts w:ascii="Georgia" w:eastAsia="Times New Roman" w:hAnsi="Georgia" w:cs="Times New Roman"/>
          <w:color w:val="41395F"/>
          <w:sz w:val="21"/>
          <w:szCs w:val="21"/>
          <w:lang w:val="en-US" w:eastAsia="pt-BR"/>
        </w:rPr>
        <w:t xml:space="preserve">The low volatility performed better until 2018 and then fell. As we thought </w:t>
      </w:r>
      <w:r w:rsidR="00B11487">
        <w:rPr>
          <w:rFonts w:ascii="Georgia" w:eastAsia="Times New Roman" w:hAnsi="Georgia" w:cs="Times New Roman"/>
          <w:color w:val="41395F"/>
          <w:sz w:val="21"/>
          <w:szCs w:val="21"/>
          <w:lang w:val="en-US" w:eastAsia="pt-BR"/>
        </w:rPr>
        <w:t xml:space="preserve">in the beginning, </w:t>
      </w:r>
      <w:r>
        <w:rPr>
          <w:rFonts w:ascii="Georgia" w:eastAsia="Times New Roman" w:hAnsi="Georgia" w:cs="Times New Roman"/>
          <w:color w:val="41395F"/>
          <w:sz w:val="21"/>
          <w:szCs w:val="21"/>
          <w:lang w:val="en-US" w:eastAsia="pt-BR"/>
        </w:rPr>
        <w:t xml:space="preserve">the medium </w:t>
      </w:r>
      <w:r w:rsidR="00B11487">
        <w:rPr>
          <w:rFonts w:ascii="Georgia" w:eastAsia="Times New Roman" w:hAnsi="Georgia" w:cs="Times New Roman"/>
          <w:color w:val="41395F"/>
          <w:sz w:val="21"/>
          <w:szCs w:val="21"/>
          <w:lang w:val="en-US" w:eastAsia="pt-BR"/>
        </w:rPr>
        <w:t>volatility</w:t>
      </w:r>
      <w:r>
        <w:rPr>
          <w:rFonts w:ascii="Georgia" w:eastAsia="Times New Roman" w:hAnsi="Georgia" w:cs="Times New Roman"/>
          <w:color w:val="41395F"/>
          <w:sz w:val="21"/>
          <w:szCs w:val="21"/>
          <w:lang w:val="en-US" w:eastAsia="pt-BR"/>
        </w:rPr>
        <w:t xml:space="preserve"> strategy was smoother than the others and produced better results in the end.</w:t>
      </w:r>
    </w:p>
    <w:p w:rsidR="00F3225A" w:rsidRDefault="00F3225A">
      <w:pPr>
        <w:rPr>
          <w:lang w:val="en-US"/>
        </w:rPr>
      </w:pPr>
    </w:p>
    <w:p w:rsidR="001F0157" w:rsidRPr="001F0157" w:rsidRDefault="001F0157">
      <w:pPr>
        <w:rPr>
          <w:rFonts w:ascii="Georgia" w:eastAsia="Times New Roman" w:hAnsi="Georgia" w:cs="Times New Roman"/>
          <w:color w:val="41395F"/>
          <w:sz w:val="21"/>
          <w:szCs w:val="21"/>
          <w:lang w:val="en-US" w:eastAsia="pt-BR"/>
        </w:rPr>
      </w:pPr>
      <w:r>
        <w:rPr>
          <w:rFonts w:ascii="Georgia" w:eastAsia="Times New Roman" w:hAnsi="Georgia" w:cs="Times New Roman"/>
          <w:color w:val="41395F"/>
          <w:sz w:val="21"/>
          <w:szCs w:val="21"/>
          <w:lang w:val="en-US" w:eastAsia="pt-BR"/>
        </w:rPr>
        <w:t xml:space="preserve">Sources: </w:t>
      </w:r>
      <w:bookmarkStart w:id="0" w:name="_GoBack"/>
      <w:bookmarkEnd w:id="0"/>
    </w:p>
    <w:p w:rsidR="001F0157" w:rsidRDefault="001F0157">
      <w:hyperlink r:id="rId14" w:history="1">
        <w:r w:rsidRPr="000E42FC">
          <w:rPr>
            <w:rStyle w:val="Hyperlink"/>
          </w:rPr>
          <w:t>http://www.pythonforfinance.net/2018/02/08/stock-clusters-using-k-means-algorithm-in-python/</w:t>
        </w:r>
      </w:hyperlink>
    </w:p>
    <w:p w:rsidR="001F0157" w:rsidRDefault="001F0157">
      <w:hyperlink r:id="rId15" w:history="1">
        <w:r w:rsidRPr="000E42FC">
          <w:rPr>
            <w:rStyle w:val="Hyperlink"/>
          </w:rPr>
          <w:t>https://www.quantstart.com/articles/k-means-clustering-of-daily-ohlc-bar-data</w:t>
        </w:r>
      </w:hyperlink>
    </w:p>
    <w:p w:rsidR="001F0157" w:rsidRPr="00F3225A" w:rsidRDefault="001F0157">
      <w:pPr>
        <w:rPr>
          <w:lang w:val="en-US"/>
        </w:rPr>
      </w:pPr>
      <w:hyperlink r:id="rId16" w:tgtFrame="_blank" w:history="1">
        <w:r>
          <w:rPr>
            <w:rStyle w:val="Hyperlink"/>
            <w:rFonts w:ascii="Arial" w:hAnsi="Arial" w:cs="Arial"/>
            <w:color w:val="1155CC"/>
            <w:shd w:val="clear" w:color="auto" w:fill="FFFFFF"/>
          </w:rPr>
          <w:t>https://www.quantnews.com/k-means-clustering-creating-simple-trading-rule-smoother-returns/</w:t>
        </w:r>
      </w:hyperlink>
    </w:p>
    <w:sectPr w:rsidR="001F0157" w:rsidRPr="00F322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452E8"/>
    <w:multiLevelType w:val="multilevel"/>
    <w:tmpl w:val="CAD02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25A"/>
    <w:rsid w:val="000626C1"/>
    <w:rsid w:val="001F0157"/>
    <w:rsid w:val="002C4102"/>
    <w:rsid w:val="008B1A5A"/>
    <w:rsid w:val="009D6DC9"/>
    <w:rsid w:val="009E3345"/>
    <w:rsid w:val="00A72688"/>
    <w:rsid w:val="00AF7B0F"/>
    <w:rsid w:val="00B11487"/>
    <w:rsid w:val="00B127F4"/>
    <w:rsid w:val="00B5411C"/>
    <w:rsid w:val="00BF4C64"/>
    <w:rsid w:val="00C01319"/>
    <w:rsid w:val="00D7325F"/>
    <w:rsid w:val="00D95B90"/>
    <w:rsid w:val="00F322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A841"/>
  <w15:chartTrackingRefBased/>
  <w15:docId w15:val="{DB807CD9-488D-4281-9DE7-F15E7B39B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25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3225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F3225A"/>
  </w:style>
  <w:style w:type="character" w:styleId="Hyperlink">
    <w:name w:val="Hyperlink"/>
    <w:basedOn w:val="Fontepargpadro"/>
    <w:uiPriority w:val="99"/>
    <w:unhideWhenUsed/>
    <w:rsid w:val="001F01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72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quantnews.com/k-means-clustering-creating-simple-trading-rule-smoother-return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quantstart.com/articles/k-means-clustering-of-daily-ohlc-bar-data"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pythonforfinance.net/2018/02/08/stock-clusters-using-k-means-algorithm-in-pytho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572</Words>
  <Characters>3091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Secretaria da Fazenda - RS</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 Leonardo Ratzat</dc:creator>
  <cp:keywords/>
  <dc:description/>
  <cp:lastModifiedBy>Nikolas Lippmann Pareschi</cp:lastModifiedBy>
  <cp:revision>9</cp:revision>
  <dcterms:created xsi:type="dcterms:W3CDTF">2018-12-05T11:23:00Z</dcterms:created>
  <dcterms:modified xsi:type="dcterms:W3CDTF">2018-12-05T12:39:00Z</dcterms:modified>
</cp:coreProperties>
</file>