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6244C" w14:textId="23BF13EC" w:rsidR="0017253A" w:rsidRDefault="0017253A" w:rsidP="0017253A">
      <w:pPr>
        <w:jc w:val="center"/>
        <w:rPr>
          <w:rFonts w:ascii="Verdana" w:hAnsi="Verdana"/>
          <w:b/>
        </w:rPr>
      </w:pPr>
      <w:r w:rsidRPr="000F74D9">
        <w:rPr>
          <w:rFonts w:ascii="Verdana" w:hAnsi="Verdana"/>
          <w:b/>
        </w:rPr>
        <w:t>World Quant University</w:t>
      </w:r>
    </w:p>
    <w:p w14:paraId="13AB65C2" w14:textId="77777777" w:rsidR="0017253A" w:rsidRDefault="0017253A" w:rsidP="0017253A">
      <w:pPr>
        <w:jc w:val="center"/>
        <w:rPr>
          <w:rFonts w:ascii="Verdana" w:hAnsi="Verdana"/>
          <w:b/>
        </w:rPr>
      </w:pPr>
    </w:p>
    <w:p w14:paraId="316B778E" w14:textId="2F02CB97" w:rsidR="0017253A" w:rsidRDefault="0017253A" w:rsidP="0017253A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Professor: </w:t>
      </w:r>
      <w:proofErr w:type="spellStart"/>
      <w:r w:rsidR="00890B9A">
        <w:rPr>
          <w:rFonts w:ascii="Verdana" w:hAnsi="Verdana"/>
          <w:b/>
        </w:rPr>
        <w:t>Tiberiu</w:t>
      </w:r>
      <w:proofErr w:type="spellEnd"/>
      <w:r w:rsidR="006D1C52">
        <w:rPr>
          <w:rFonts w:ascii="Verdana" w:hAnsi="Verdana"/>
          <w:b/>
        </w:rPr>
        <w:t xml:space="preserve"> </w:t>
      </w:r>
      <w:proofErr w:type="spellStart"/>
      <w:r w:rsidR="00890B9A">
        <w:rPr>
          <w:rFonts w:ascii="Verdana" w:hAnsi="Verdana"/>
          <w:b/>
        </w:rPr>
        <w:t>Stoica</w:t>
      </w:r>
      <w:proofErr w:type="spellEnd"/>
    </w:p>
    <w:p w14:paraId="02D63F48" w14:textId="77777777" w:rsidR="0017253A" w:rsidRDefault="0017253A" w:rsidP="0017253A">
      <w:pPr>
        <w:jc w:val="center"/>
        <w:rPr>
          <w:rFonts w:ascii="Verdana" w:hAnsi="Verdana"/>
          <w:b/>
        </w:rPr>
      </w:pPr>
      <w:r w:rsidRPr="000F74D9">
        <w:rPr>
          <w:rFonts w:ascii="Verdana" w:hAnsi="Verdana"/>
          <w:b/>
        </w:rPr>
        <w:t xml:space="preserve"> </w:t>
      </w:r>
    </w:p>
    <w:p w14:paraId="70466593" w14:textId="72B18FF7" w:rsidR="0017253A" w:rsidRDefault="00890B9A" w:rsidP="0017253A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Econometrics</w:t>
      </w:r>
    </w:p>
    <w:p w14:paraId="57B3AFFD" w14:textId="77777777" w:rsidR="0017253A" w:rsidRDefault="0017253A" w:rsidP="0017253A">
      <w:pPr>
        <w:jc w:val="center"/>
        <w:rPr>
          <w:rFonts w:ascii="Verdana" w:hAnsi="Verdana"/>
          <w:b/>
        </w:rPr>
      </w:pPr>
    </w:p>
    <w:p w14:paraId="237369EF" w14:textId="77777777" w:rsidR="0017253A" w:rsidRDefault="0017253A" w:rsidP="0017253A">
      <w:pPr>
        <w:jc w:val="center"/>
        <w:rPr>
          <w:rFonts w:ascii="Verdana" w:hAnsi="Verdana"/>
          <w:b/>
        </w:rPr>
      </w:pPr>
      <w:r>
        <w:rPr>
          <w:rFonts w:ascii="Verdana" w:hAnsi="Verdana"/>
        </w:rPr>
        <w:t xml:space="preserve">Nikolas Lippmann Pareschi - </w:t>
      </w:r>
      <w:hyperlink r:id="rId5" w:history="1">
        <w:r>
          <w:rPr>
            <w:rStyle w:val="Hyperlink"/>
            <w:rFonts w:ascii="Verdana" w:hAnsi="Verdana"/>
          </w:rPr>
          <w:t>nikolaslippmann@gmail.com</w:t>
        </w:r>
      </w:hyperlink>
    </w:p>
    <w:p w14:paraId="1DB3B451" w14:textId="77777777" w:rsidR="0017253A" w:rsidRDefault="0017253A" w:rsidP="0017253A">
      <w:pPr>
        <w:jc w:val="center"/>
        <w:rPr>
          <w:rFonts w:ascii="Verdana" w:hAnsi="Verdana"/>
          <w:b/>
        </w:rPr>
      </w:pPr>
    </w:p>
    <w:p w14:paraId="42506922" w14:textId="77777777" w:rsidR="003464C2" w:rsidRDefault="003464C2" w:rsidP="0017253A">
      <w:pPr>
        <w:jc w:val="center"/>
        <w:rPr>
          <w:rFonts w:ascii="Calibri" w:hAnsi="Calibri" w:cs="Calibri"/>
          <w:b/>
          <w:bCs/>
          <w:color w:val="87746A"/>
          <w:sz w:val="41"/>
          <w:szCs w:val="41"/>
          <w:shd w:val="clear" w:color="auto" w:fill="FFFFFF"/>
        </w:rPr>
      </w:pPr>
    </w:p>
    <w:p w14:paraId="3896BBE3" w14:textId="4E62D13B" w:rsidR="00F40925" w:rsidRDefault="00FE5FB4" w:rsidP="0017253A">
      <w:pPr>
        <w:rPr>
          <w:rFonts w:ascii="Verdana" w:hAnsi="Verdana"/>
        </w:rPr>
      </w:pPr>
      <w:r>
        <w:rPr>
          <w:rFonts w:ascii="Calibri" w:hAnsi="Calibri" w:cs="Calibri"/>
          <w:b/>
          <w:bCs/>
          <w:color w:val="87746A"/>
          <w:sz w:val="41"/>
          <w:szCs w:val="41"/>
          <w:shd w:val="clear" w:color="auto" w:fill="FFFFFF"/>
        </w:rPr>
        <w:t>Mini Project: Implement CAPM Model in Python and Excel</w:t>
      </w:r>
    </w:p>
    <w:p w14:paraId="5A5458C2" w14:textId="70DDF46C" w:rsidR="000A283E" w:rsidRDefault="000A283E" w:rsidP="0017253A">
      <w:pPr>
        <w:rPr>
          <w:rFonts w:ascii="Verdana" w:hAnsi="Verdana"/>
        </w:rPr>
      </w:pPr>
    </w:p>
    <w:p w14:paraId="13CCBBCF" w14:textId="245C7BAF" w:rsidR="00FE5FB4" w:rsidRDefault="00FE5FB4" w:rsidP="00FE5FB4">
      <w:pPr>
        <w:pStyle w:val="ListParagraph"/>
        <w:shd w:val="clear" w:color="auto" w:fill="FFFFFF"/>
        <w:spacing w:after="150" w:line="336" w:lineRule="atLeast"/>
        <w:outlineLvl w:val="2"/>
        <w:rPr>
          <w:rFonts w:ascii="Open Sans" w:eastAsia="Times New Roman" w:hAnsi="Open Sans" w:cs="Open Sans"/>
          <w:b/>
          <w:bCs/>
          <w:color w:val="3C3C3C"/>
          <w:sz w:val="28"/>
          <w:szCs w:val="28"/>
          <w:lang w:eastAsia="en-US"/>
        </w:rPr>
      </w:pPr>
      <w:r w:rsidRPr="00FE5FB4">
        <w:rPr>
          <w:rFonts w:ascii="Open Sans" w:eastAsia="Times New Roman" w:hAnsi="Open Sans" w:cs="Open Sans"/>
          <w:b/>
          <w:bCs/>
          <w:color w:val="3C3C3C"/>
          <w:sz w:val="28"/>
          <w:szCs w:val="28"/>
          <w:lang w:eastAsia="en-US"/>
        </w:rPr>
        <w:t>Problem:  Implement CAPM Model in Python</w:t>
      </w:r>
    </w:p>
    <w:p w14:paraId="0B01BBC0" w14:textId="77777777" w:rsidR="00FE5FB4" w:rsidRPr="00FE5FB4" w:rsidRDefault="00FE5FB4" w:rsidP="00FE5FB4">
      <w:pPr>
        <w:pStyle w:val="ListParagraph"/>
        <w:shd w:val="clear" w:color="auto" w:fill="FFFFFF"/>
        <w:spacing w:after="150" w:line="336" w:lineRule="atLeast"/>
        <w:outlineLvl w:val="2"/>
        <w:rPr>
          <w:rFonts w:ascii="Open Sans" w:eastAsia="Times New Roman" w:hAnsi="Open Sans" w:cs="Open Sans"/>
          <w:b/>
          <w:bCs/>
          <w:color w:val="3C3C3C"/>
          <w:sz w:val="29"/>
          <w:szCs w:val="29"/>
          <w:lang w:eastAsia="en-US"/>
        </w:rPr>
      </w:pPr>
    </w:p>
    <w:p w14:paraId="304DB085" w14:textId="4101CF42" w:rsidR="00FE5FB4" w:rsidRDefault="00FE5FB4" w:rsidP="00FE5FB4">
      <w:pPr>
        <w:pStyle w:val="ListParagraph"/>
        <w:shd w:val="clear" w:color="auto" w:fill="FFFFFF"/>
        <w:spacing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t xml:space="preserve"> </w:t>
      </w:r>
      <w:r w:rsidRPr="00FE5FB4">
        <w:rPr>
          <w:rFonts w:ascii="Open Sans" w:eastAsia="Times New Roman" w:hAnsi="Open Sans" w:cs="Open Sans"/>
          <w:color w:val="3C3C3C"/>
          <w:lang w:eastAsia="en-US"/>
        </w:rPr>
        <w:t>Stock return: Oracle</w:t>
      </w:r>
      <w:r w:rsidRPr="00FE5FB4">
        <w:rPr>
          <w:rFonts w:ascii="Open Sans" w:eastAsia="Times New Roman" w:hAnsi="Open Sans" w:cs="Open Sans"/>
          <w:color w:val="3C3C3C"/>
          <w:lang w:eastAsia="en-US"/>
        </w:rPr>
        <w:br/>
        <w:t>Period: March 25, 2015 – June 25, 2015</w:t>
      </w:r>
      <w:r w:rsidRPr="00FE5FB4">
        <w:rPr>
          <w:rFonts w:ascii="Open Sans" w:eastAsia="Times New Roman" w:hAnsi="Open Sans" w:cs="Open Sans"/>
          <w:color w:val="3C3C3C"/>
          <w:lang w:eastAsia="en-US"/>
        </w:rPr>
        <w:br/>
        <w:t xml:space="preserve">Source: A financial website such as Google Finance, Yahoo Finance, </w:t>
      </w:r>
      <w:proofErr w:type="spellStart"/>
      <w:r w:rsidRPr="00FE5FB4">
        <w:rPr>
          <w:rFonts w:ascii="Open Sans" w:eastAsia="Times New Roman" w:hAnsi="Open Sans" w:cs="Open Sans"/>
          <w:color w:val="3C3C3C"/>
          <w:lang w:eastAsia="en-US"/>
        </w:rPr>
        <w:t>Quandl</w:t>
      </w:r>
      <w:proofErr w:type="spellEnd"/>
      <w:r w:rsidRPr="00FE5FB4">
        <w:rPr>
          <w:rFonts w:ascii="Open Sans" w:eastAsia="Times New Roman" w:hAnsi="Open Sans" w:cs="Open Sans"/>
          <w:color w:val="3C3C3C"/>
          <w:lang w:eastAsia="en-US"/>
        </w:rPr>
        <w:t xml:space="preserve">, </w:t>
      </w:r>
      <w:proofErr w:type="spellStart"/>
      <w:r w:rsidRPr="00FE5FB4">
        <w:rPr>
          <w:rFonts w:ascii="Open Sans" w:eastAsia="Times New Roman" w:hAnsi="Open Sans" w:cs="Open Sans"/>
          <w:color w:val="3C3C3C"/>
          <w:lang w:eastAsia="en-US"/>
        </w:rPr>
        <w:t>CityFALCON</w:t>
      </w:r>
      <w:proofErr w:type="spellEnd"/>
      <w:r w:rsidRPr="00FE5FB4">
        <w:rPr>
          <w:rFonts w:ascii="Open Sans" w:eastAsia="Times New Roman" w:hAnsi="Open Sans" w:cs="Open Sans"/>
          <w:color w:val="3C3C3C"/>
          <w:lang w:eastAsia="en-US"/>
        </w:rPr>
        <w:t>, or another similar source</w:t>
      </w:r>
      <w:r w:rsidRPr="00FE5FB4">
        <w:rPr>
          <w:rFonts w:ascii="Open Sans" w:eastAsia="Times New Roman" w:hAnsi="Open Sans" w:cs="Open Sans"/>
          <w:color w:val="3C3C3C"/>
          <w:lang w:eastAsia="en-US"/>
        </w:rPr>
        <w:br/>
        <w:t>Market return: S&amp;P 500</w:t>
      </w:r>
    </w:p>
    <w:p w14:paraId="7D78EB6B" w14:textId="77777777" w:rsidR="000A7E12" w:rsidRPr="00FE5FB4" w:rsidRDefault="000A7E12" w:rsidP="00FE5FB4">
      <w:pPr>
        <w:pStyle w:val="ListParagraph"/>
        <w:shd w:val="clear" w:color="auto" w:fill="FFFFFF"/>
        <w:spacing w:after="340"/>
        <w:rPr>
          <w:rFonts w:ascii="Open Sans" w:eastAsia="Times New Roman" w:hAnsi="Open Sans" w:cs="Open Sans"/>
          <w:color w:val="3C3C3C"/>
          <w:lang w:eastAsia="en-US"/>
        </w:rPr>
      </w:pPr>
    </w:p>
    <w:p w14:paraId="349176D1" w14:textId="66787613" w:rsidR="00A667E6" w:rsidRPr="008460B9" w:rsidRDefault="00FE5FB4" w:rsidP="00FE5FB4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  <w:r w:rsidRPr="00FE5FB4">
        <w:rPr>
          <w:rFonts w:ascii="Open Sans" w:hAnsi="Open Sans" w:cs="Open Sans"/>
          <w:color w:val="3C3C3C"/>
          <w:shd w:val="clear" w:color="auto" w:fill="FFFFFF"/>
        </w:rPr>
        <w:t>Discuss the regression summary results provided by Python</w:t>
      </w:r>
    </w:p>
    <w:p w14:paraId="36569F81" w14:textId="334D780C" w:rsidR="008460B9" w:rsidRDefault="008460B9" w:rsidP="008460B9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  <w:r>
        <w:rPr>
          <w:rFonts w:ascii="Verdana" w:hAnsi="Verdana"/>
        </w:rPr>
        <w:t>I turned on PEP8 checker on Spyder to stick to the guidelines suggested in Python 2 classes.</w:t>
      </w:r>
      <w:r w:rsidR="00254505">
        <w:rPr>
          <w:rFonts w:ascii="Verdana" w:hAnsi="Verdana"/>
        </w:rPr>
        <w:t xml:space="preserve"> </w:t>
      </w:r>
      <w:proofErr w:type="gramStart"/>
      <w:r w:rsidR="00250B50">
        <w:rPr>
          <w:rFonts w:ascii="Verdana" w:hAnsi="Verdana"/>
        </w:rPr>
        <w:t>First</w:t>
      </w:r>
      <w:proofErr w:type="gramEnd"/>
      <w:r w:rsidR="00250B50">
        <w:rPr>
          <w:rFonts w:ascii="Verdana" w:hAnsi="Verdana"/>
        </w:rPr>
        <w:t xml:space="preserve"> we declared the global variables:</w:t>
      </w:r>
    </w:p>
    <w:p w14:paraId="3E032267" w14:textId="218EFF9B" w:rsidR="00250B50" w:rsidRDefault="00250B50" w:rsidP="008460B9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  <w:r>
        <w:rPr>
          <w:noProof/>
        </w:rPr>
        <w:drawing>
          <wp:inline distT="0" distB="0" distL="0" distR="0" wp14:anchorId="6E9C7880" wp14:editId="03C7C2F6">
            <wp:extent cx="5419725" cy="1838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0A58B" w14:textId="5A9A48C4" w:rsidR="00250B50" w:rsidRDefault="00250B50" w:rsidP="008460B9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  <w:r>
        <w:rPr>
          <w:rFonts w:ascii="Verdana" w:hAnsi="Verdana"/>
        </w:rPr>
        <w:t xml:space="preserve">Then we did some treatment on data and applied the linear regression method using </w:t>
      </w:r>
      <w:proofErr w:type="spellStart"/>
      <w:r>
        <w:rPr>
          <w:rFonts w:ascii="Verdana" w:hAnsi="Verdana"/>
        </w:rPr>
        <w:t>statsmodel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api</w:t>
      </w:r>
      <w:proofErr w:type="spellEnd"/>
      <w:r>
        <w:rPr>
          <w:rFonts w:ascii="Verdana" w:hAnsi="Verdana"/>
        </w:rPr>
        <w:t>;</w:t>
      </w:r>
    </w:p>
    <w:p w14:paraId="6BE661DD" w14:textId="00455340" w:rsidR="00250B50" w:rsidRDefault="00250B50" w:rsidP="008460B9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</w:p>
    <w:p w14:paraId="7E976A61" w14:textId="190F2B6C" w:rsidR="00250B50" w:rsidRDefault="00250B50" w:rsidP="008460B9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  <w:r>
        <w:rPr>
          <w:noProof/>
        </w:rPr>
        <w:lastRenderedPageBreak/>
        <w:drawing>
          <wp:inline distT="0" distB="0" distL="0" distR="0" wp14:anchorId="13B2B725" wp14:editId="4A28C4B5">
            <wp:extent cx="4867275" cy="4629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95A3" w14:textId="633CA53E" w:rsidR="00250B50" w:rsidRDefault="00250B50" w:rsidP="008460B9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  <w:r>
        <w:rPr>
          <w:rFonts w:ascii="Verdana" w:hAnsi="Verdana"/>
        </w:rPr>
        <w:t>These were our results:</w:t>
      </w:r>
    </w:p>
    <w:p w14:paraId="289C32F6" w14:textId="64D618FB" w:rsidR="00250B50" w:rsidRDefault="00250B50" w:rsidP="008460B9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  <w:r>
        <w:rPr>
          <w:noProof/>
        </w:rPr>
        <w:lastRenderedPageBreak/>
        <w:drawing>
          <wp:inline distT="0" distB="0" distL="0" distR="0" wp14:anchorId="28E77AE0" wp14:editId="5361AA7B">
            <wp:extent cx="5400675" cy="3181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94F65" w14:textId="55E53858" w:rsidR="00250B50" w:rsidRPr="008460B9" w:rsidRDefault="00250B50" w:rsidP="00250B50">
      <w:pPr>
        <w:shd w:val="clear" w:color="auto" w:fill="FFFFFF"/>
        <w:spacing w:before="100" w:beforeAutospacing="1" w:after="170" w:line="336" w:lineRule="atLeast"/>
        <w:jc w:val="both"/>
        <w:rPr>
          <w:rFonts w:ascii="Verdana" w:hAnsi="Verdana"/>
        </w:rPr>
      </w:pPr>
      <w:r>
        <w:rPr>
          <w:rFonts w:ascii="Verdana" w:hAnsi="Verdana"/>
        </w:rPr>
        <w:t xml:space="preserve">We had considering a </w:t>
      </w:r>
      <w:proofErr w:type="gramStart"/>
      <w:r>
        <w:rPr>
          <w:rFonts w:ascii="Verdana" w:hAnsi="Verdana"/>
        </w:rPr>
        <w:t>risk free</w:t>
      </w:r>
      <w:proofErr w:type="gramEnd"/>
      <w:r>
        <w:rPr>
          <w:rFonts w:ascii="Verdana" w:hAnsi="Verdana"/>
        </w:rPr>
        <w:t xml:space="preserve"> rate of zero, taken from </w:t>
      </w:r>
      <w:proofErr w:type="spellStart"/>
      <w:r>
        <w:rPr>
          <w:rFonts w:ascii="Verdana" w:hAnsi="Verdana"/>
        </w:rPr>
        <w:t>Fama-Keneth</w:t>
      </w:r>
      <w:proofErr w:type="spellEnd"/>
      <w:r>
        <w:rPr>
          <w:rFonts w:ascii="Verdana" w:hAnsi="Verdana"/>
        </w:rPr>
        <w:t xml:space="preserve"> website, a Beta of 1.2428 for ORCL and an Alpha of -0.0003. The stock performed worse than the market. But the period was too small, less than 3 months, so we cannot really affirm that Oracle will under perform in the future. It is necessary to say also that CAPM is a picture of the past, idiosyncratic conditions can change in the future.</w:t>
      </w:r>
    </w:p>
    <w:p w14:paraId="4AA16C0E" w14:textId="0129F052" w:rsidR="00FE5FB4" w:rsidRPr="001E7F68" w:rsidRDefault="000A7E12" w:rsidP="00FE5FB4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  <w:r>
        <w:rPr>
          <w:rFonts w:ascii="Open Sans" w:hAnsi="Open Sans" w:cs="Open Sans"/>
          <w:color w:val="3C3C3C"/>
          <w:shd w:val="clear" w:color="auto" w:fill="FFFFFF"/>
        </w:rPr>
        <w:t xml:space="preserve">Implement the same regression in Excel using Analysis </w:t>
      </w:r>
      <w:proofErr w:type="spellStart"/>
      <w:r>
        <w:rPr>
          <w:rFonts w:ascii="Open Sans" w:hAnsi="Open Sans" w:cs="Open Sans"/>
          <w:color w:val="3C3C3C"/>
          <w:shd w:val="clear" w:color="auto" w:fill="FFFFFF"/>
        </w:rPr>
        <w:t>ToolPak</w:t>
      </w:r>
      <w:proofErr w:type="spellEnd"/>
      <w:r>
        <w:rPr>
          <w:rFonts w:ascii="Open Sans" w:hAnsi="Open Sans" w:cs="Open Sans"/>
          <w:color w:val="3C3C3C"/>
          <w:shd w:val="clear" w:color="auto" w:fill="FFFFFF"/>
        </w:rPr>
        <w:t>.</w:t>
      </w:r>
    </w:p>
    <w:p w14:paraId="40F52B2B" w14:textId="4750CDBC" w:rsidR="001E7F68" w:rsidRDefault="001E7F68" w:rsidP="001E7F68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  <w:proofErr w:type="gramStart"/>
      <w:r>
        <w:rPr>
          <w:rFonts w:ascii="Verdana" w:hAnsi="Verdana"/>
        </w:rPr>
        <w:t>First</w:t>
      </w:r>
      <w:proofErr w:type="gramEnd"/>
      <w:r>
        <w:rPr>
          <w:rFonts w:ascii="Verdana" w:hAnsi="Verdana"/>
        </w:rPr>
        <w:t xml:space="preserve"> we downloaded the data from yahoo and f</w:t>
      </w:r>
      <w:r w:rsidR="002C3FAF">
        <w:rPr>
          <w:rFonts w:ascii="Verdana" w:hAnsi="Verdana"/>
        </w:rPr>
        <w:t xml:space="preserve">rom </w:t>
      </w:r>
      <w:proofErr w:type="spellStart"/>
      <w:r w:rsidR="002C3FAF">
        <w:rPr>
          <w:rFonts w:ascii="Verdana" w:hAnsi="Verdana"/>
        </w:rPr>
        <w:t>Fama</w:t>
      </w:r>
      <w:proofErr w:type="spellEnd"/>
      <w:r w:rsidR="002C3FAF">
        <w:rPr>
          <w:rFonts w:ascii="Verdana" w:hAnsi="Verdana"/>
        </w:rPr>
        <w:t>-French website:</w:t>
      </w:r>
    </w:p>
    <w:p w14:paraId="01F18F1A" w14:textId="17D47BC6" w:rsidR="002C3FAF" w:rsidRDefault="002C3FAF" w:rsidP="001E7F68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  <w:r>
        <w:rPr>
          <w:noProof/>
        </w:rPr>
        <w:drawing>
          <wp:inline distT="0" distB="0" distL="0" distR="0" wp14:anchorId="100AC173" wp14:editId="669C5E24">
            <wp:extent cx="5943600" cy="25222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1599" w14:textId="085421C3" w:rsidR="002C3FAF" w:rsidRDefault="002C3FAF" w:rsidP="001E7F68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  <w:r>
        <w:rPr>
          <w:rFonts w:ascii="Verdana" w:hAnsi="Verdana"/>
        </w:rPr>
        <w:lastRenderedPageBreak/>
        <w:t>Then we performed the regression:</w:t>
      </w:r>
    </w:p>
    <w:p w14:paraId="1E9FE80B" w14:textId="39A87C86" w:rsidR="002C3FAF" w:rsidRDefault="002C3FAF" w:rsidP="001E7F68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  <w:r>
        <w:rPr>
          <w:noProof/>
        </w:rPr>
        <w:drawing>
          <wp:inline distT="0" distB="0" distL="0" distR="0" wp14:anchorId="30F07F3D" wp14:editId="10A589E9">
            <wp:extent cx="5943600" cy="3390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E218" w14:textId="04872CFC" w:rsidR="002C3FAF" w:rsidRDefault="002C3FAF" w:rsidP="001E7F68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</w:p>
    <w:p w14:paraId="50D576F5" w14:textId="5E3E1F6E" w:rsidR="002C3FAF" w:rsidRPr="001E7F68" w:rsidRDefault="002C3FAF" w:rsidP="001E7F68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  <w:r>
        <w:rPr>
          <w:noProof/>
        </w:rPr>
        <w:drawing>
          <wp:inline distT="0" distB="0" distL="0" distR="0" wp14:anchorId="57A38307" wp14:editId="765E069F">
            <wp:extent cx="3000375" cy="20574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48A850" wp14:editId="644628C3">
            <wp:extent cx="2800350" cy="20764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0DA58" w14:textId="30AD0152" w:rsidR="000A7E12" w:rsidRPr="00FE5FB4" w:rsidRDefault="000A7E12" w:rsidP="00FE5FB4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  <w:r>
        <w:rPr>
          <w:rFonts w:ascii="Open Sans" w:hAnsi="Open Sans" w:cs="Open Sans"/>
          <w:color w:val="3C3C3C"/>
          <w:shd w:val="clear" w:color="auto" w:fill="FFFFFF"/>
        </w:rPr>
        <w:t>Discuss the results. </w:t>
      </w:r>
    </w:p>
    <w:p w14:paraId="3DBA6C90" w14:textId="40AD402F" w:rsidR="00A667E6" w:rsidRDefault="002C3FAF" w:rsidP="004E3C72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  <w:r>
        <w:rPr>
          <w:rFonts w:ascii="Verdana" w:hAnsi="Verdana"/>
        </w:rPr>
        <w:t>As one can see we got a Beta of 1.25285 in excel and a Beta of 1.2428 in Python. The alpha in excel was -0.032 and in Python it was -0.03. These differences occurred due to rounding differences in excel and Python:</w:t>
      </w:r>
    </w:p>
    <w:p w14:paraId="51842B82" w14:textId="34A032E1" w:rsidR="002C3FAF" w:rsidRDefault="002C3FAF" w:rsidP="004E3C72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  <w:r>
        <w:rPr>
          <w:rFonts w:ascii="Verdana" w:hAnsi="Verdana"/>
        </w:rPr>
        <w:t>Market returns – risk free of zero in Excel:</w:t>
      </w:r>
    </w:p>
    <w:p w14:paraId="00CCAC5F" w14:textId="1F5983C7" w:rsidR="002C3FAF" w:rsidRDefault="002C3FAF" w:rsidP="004E3C72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  <w:r>
        <w:rPr>
          <w:noProof/>
        </w:rPr>
        <w:lastRenderedPageBreak/>
        <w:drawing>
          <wp:inline distT="0" distB="0" distL="0" distR="0" wp14:anchorId="377D8E7B" wp14:editId="66CFC558">
            <wp:extent cx="1181100" cy="26860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21392B" wp14:editId="5B57BB4C">
            <wp:extent cx="1543050" cy="2695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7213" w14:textId="4E340CA1" w:rsidR="002C3FAF" w:rsidRDefault="002C3FAF" w:rsidP="004E3C72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</w:p>
    <w:p w14:paraId="3DD56085" w14:textId="4B6FC3D8" w:rsidR="002C3FAF" w:rsidRDefault="002C3FAF" w:rsidP="002C3FAF">
      <w:pPr>
        <w:shd w:val="clear" w:color="auto" w:fill="FFFFFF"/>
        <w:spacing w:before="100" w:beforeAutospacing="1" w:after="170" w:line="336" w:lineRule="atLeast"/>
        <w:jc w:val="both"/>
        <w:rPr>
          <w:rFonts w:ascii="Verdana" w:hAnsi="Verdana"/>
        </w:rPr>
      </w:pPr>
      <w:bookmarkStart w:id="0" w:name="_GoBack"/>
      <w:r>
        <w:rPr>
          <w:rFonts w:ascii="Verdana" w:hAnsi="Verdana"/>
        </w:rPr>
        <w:t xml:space="preserve">It is also important to say how the residuals were randomly distributed around 0. We expected this to be true. </w:t>
      </w:r>
      <w:proofErr w:type="spellStart"/>
      <w:r>
        <w:rPr>
          <w:rFonts w:ascii="Verdana" w:hAnsi="Verdana"/>
        </w:rPr>
        <w:t>Abou</w:t>
      </w:r>
      <w:proofErr w:type="spellEnd"/>
      <w:r>
        <w:rPr>
          <w:rFonts w:ascii="Verdana" w:hAnsi="Verdana"/>
        </w:rPr>
        <w:t xml:space="preserve"> the negative alpha, as previously said, the CAPM model was implemented in a small sample of 3 months. It is necessary to say also that CAPM looks into the past. Idiosyncratic conditions can change in the future.</w:t>
      </w:r>
      <w:bookmarkEnd w:id="0"/>
    </w:p>
    <w:sectPr w:rsidR="002C3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53A40"/>
    <w:multiLevelType w:val="multilevel"/>
    <w:tmpl w:val="D53A97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63E90"/>
    <w:multiLevelType w:val="hybridMultilevel"/>
    <w:tmpl w:val="8D3A7C76"/>
    <w:lvl w:ilvl="0" w:tplc="456A46D4">
      <w:start w:val="1"/>
      <w:numFmt w:val="decimal"/>
      <w:lvlText w:val="%1."/>
      <w:lvlJc w:val="left"/>
      <w:pPr>
        <w:ind w:left="765" w:hanging="405"/>
      </w:pPr>
      <w:rPr>
        <w:rFonts w:ascii="Open Sans" w:hAnsi="Open Sans" w:cs="Open Sans" w:hint="default"/>
        <w:color w:val="3C3C3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081724"/>
    <w:multiLevelType w:val="multilevel"/>
    <w:tmpl w:val="FBA46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244D8E"/>
    <w:multiLevelType w:val="hybridMultilevel"/>
    <w:tmpl w:val="D8CEF010"/>
    <w:lvl w:ilvl="0" w:tplc="CBAE8E26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B0243"/>
    <w:multiLevelType w:val="multilevel"/>
    <w:tmpl w:val="EEF6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971D10"/>
    <w:multiLevelType w:val="hybridMultilevel"/>
    <w:tmpl w:val="33406C20"/>
    <w:lvl w:ilvl="0" w:tplc="DC461404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3C3C3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B4AA2"/>
    <w:multiLevelType w:val="hybridMultilevel"/>
    <w:tmpl w:val="E9DAD57A"/>
    <w:lvl w:ilvl="0" w:tplc="1A0A6CC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F4E45"/>
    <w:multiLevelType w:val="multilevel"/>
    <w:tmpl w:val="F030F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7C33E6"/>
    <w:multiLevelType w:val="hybridMultilevel"/>
    <w:tmpl w:val="4C12E1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05B12"/>
    <w:multiLevelType w:val="hybridMultilevel"/>
    <w:tmpl w:val="1ADA81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E17072"/>
    <w:multiLevelType w:val="multilevel"/>
    <w:tmpl w:val="0FA21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3E420E"/>
    <w:multiLevelType w:val="multilevel"/>
    <w:tmpl w:val="B3762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835A0B"/>
    <w:multiLevelType w:val="multilevel"/>
    <w:tmpl w:val="3D9AB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FD2F1D"/>
    <w:multiLevelType w:val="hybridMultilevel"/>
    <w:tmpl w:val="8F72A4F2"/>
    <w:lvl w:ilvl="0" w:tplc="66A2AA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C10AE4"/>
    <w:multiLevelType w:val="multilevel"/>
    <w:tmpl w:val="1C927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245E3E"/>
    <w:multiLevelType w:val="multilevel"/>
    <w:tmpl w:val="5CFA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6D082E"/>
    <w:multiLevelType w:val="multilevel"/>
    <w:tmpl w:val="EC38E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02215A"/>
    <w:multiLevelType w:val="multilevel"/>
    <w:tmpl w:val="5C909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8"/>
  </w:num>
  <w:num w:numId="3">
    <w:abstractNumId w:val="0"/>
  </w:num>
  <w:num w:numId="4">
    <w:abstractNumId w:val="11"/>
  </w:num>
  <w:num w:numId="5">
    <w:abstractNumId w:val="9"/>
  </w:num>
  <w:num w:numId="6">
    <w:abstractNumId w:val="15"/>
  </w:num>
  <w:num w:numId="7">
    <w:abstractNumId w:val="5"/>
  </w:num>
  <w:num w:numId="8">
    <w:abstractNumId w:val="6"/>
  </w:num>
  <w:num w:numId="9">
    <w:abstractNumId w:val="17"/>
  </w:num>
  <w:num w:numId="10">
    <w:abstractNumId w:val="12"/>
  </w:num>
  <w:num w:numId="11">
    <w:abstractNumId w:val="4"/>
  </w:num>
  <w:num w:numId="12">
    <w:abstractNumId w:val="10"/>
  </w:num>
  <w:num w:numId="13">
    <w:abstractNumId w:val="7"/>
  </w:num>
  <w:num w:numId="14">
    <w:abstractNumId w:val="16"/>
  </w:num>
  <w:num w:numId="15">
    <w:abstractNumId w:val="14"/>
  </w:num>
  <w:num w:numId="16">
    <w:abstractNumId w:val="2"/>
  </w:num>
  <w:num w:numId="17">
    <w:abstractNumId w:val="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53A"/>
    <w:rsid w:val="00006F3C"/>
    <w:rsid w:val="00014BB3"/>
    <w:rsid w:val="00053D10"/>
    <w:rsid w:val="00067AB8"/>
    <w:rsid w:val="00094422"/>
    <w:rsid w:val="00096AB1"/>
    <w:rsid w:val="000A283E"/>
    <w:rsid w:val="000A7E12"/>
    <w:rsid w:val="000D7572"/>
    <w:rsid w:val="000F1E6F"/>
    <w:rsid w:val="00115AC7"/>
    <w:rsid w:val="00141363"/>
    <w:rsid w:val="00153BE4"/>
    <w:rsid w:val="00155252"/>
    <w:rsid w:val="0017253A"/>
    <w:rsid w:val="001D3801"/>
    <w:rsid w:val="001E3744"/>
    <w:rsid w:val="001E4819"/>
    <w:rsid w:val="001E7F68"/>
    <w:rsid w:val="001F5D72"/>
    <w:rsid w:val="00206883"/>
    <w:rsid w:val="002231BA"/>
    <w:rsid w:val="00225372"/>
    <w:rsid w:val="00234148"/>
    <w:rsid w:val="00250B50"/>
    <w:rsid w:val="00254505"/>
    <w:rsid w:val="002C3FAF"/>
    <w:rsid w:val="003004DF"/>
    <w:rsid w:val="00302F59"/>
    <w:rsid w:val="00310A23"/>
    <w:rsid w:val="003154AA"/>
    <w:rsid w:val="003304A0"/>
    <w:rsid w:val="00334E77"/>
    <w:rsid w:val="00336EFD"/>
    <w:rsid w:val="003464C2"/>
    <w:rsid w:val="00347EB1"/>
    <w:rsid w:val="0035409F"/>
    <w:rsid w:val="00381BF7"/>
    <w:rsid w:val="00383CED"/>
    <w:rsid w:val="003847B9"/>
    <w:rsid w:val="003D5D58"/>
    <w:rsid w:val="003D7FD3"/>
    <w:rsid w:val="003E3484"/>
    <w:rsid w:val="003F7008"/>
    <w:rsid w:val="004419D6"/>
    <w:rsid w:val="00443BCC"/>
    <w:rsid w:val="00444D74"/>
    <w:rsid w:val="00461120"/>
    <w:rsid w:val="00464298"/>
    <w:rsid w:val="00471556"/>
    <w:rsid w:val="0048683B"/>
    <w:rsid w:val="004D12FD"/>
    <w:rsid w:val="004D421B"/>
    <w:rsid w:val="004E27C2"/>
    <w:rsid w:val="004E3C72"/>
    <w:rsid w:val="004F2D4E"/>
    <w:rsid w:val="00502DB3"/>
    <w:rsid w:val="00525FAF"/>
    <w:rsid w:val="00530069"/>
    <w:rsid w:val="005349AF"/>
    <w:rsid w:val="00544B19"/>
    <w:rsid w:val="00557161"/>
    <w:rsid w:val="00574464"/>
    <w:rsid w:val="005F7037"/>
    <w:rsid w:val="00605140"/>
    <w:rsid w:val="006428F8"/>
    <w:rsid w:val="00651DE7"/>
    <w:rsid w:val="00663B45"/>
    <w:rsid w:val="006978C7"/>
    <w:rsid w:val="006A203C"/>
    <w:rsid w:val="006C03C8"/>
    <w:rsid w:val="006D1C52"/>
    <w:rsid w:val="006F3063"/>
    <w:rsid w:val="007402C9"/>
    <w:rsid w:val="007654F6"/>
    <w:rsid w:val="0079139B"/>
    <w:rsid w:val="00792B5C"/>
    <w:rsid w:val="007931C0"/>
    <w:rsid w:val="00802362"/>
    <w:rsid w:val="00802A0A"/>
    <w:rsid w:val="008176E4"/>
    <w:rsid w:val="00827D78"/>
    <w:rsid w:val="008460B9"/>
    <w:rsid w:val="008745B4"/>
    <w:rsid w:val="008816D3"/>
    <w:rsid w:val="00890B9A"/>
    <w:rsid w:val="008A4BCD"/>
    <w:rsid w:val="008A6CEB"/>
    <w:rsid w:val="008D07F9"/>
    <w:rsid w:val="00902704"/>
    <w:rsid w:val="00922A92"/>
    <w:rsid w:val="00924542"/>
    <w:rsid w:val="0093065A"/>
    <w:rsid w:val="009853A8"/>
    <w:rsid w:val="009B0878"/>
    <w:rsid w:val="009B7B5D"/>
    <w:rsid w:val="00A13272"/>
    <w:rsid w:val="00A2277F"/>
    <w:rsid w:val="00A5450A"/>
    <w:rsid w:val="00A554F8"/>
    <w:rsid w:val="00A618F1"/>
    <w:rsid w:val="00A667E6"/>
    <w:rsid w:val="00A669B0"/>
    <w:rsid w:val="00A7183C"/>
    <w:rsid w:val="00AA127C"/>
    <w:rsid w:val="00B7389D"/>
    <w:rsid w:val="00B838B9"/>
    <w:rsid w:val="00BA670D"/>
    <w:rsid w:val="00BB0235"/>
    <w:rsid w:val="00BC5438"/>
    <w:rsid w:val="00BD4936"/>
    <w:rsid w:val="00C062D8"/>
    <w:rsid w:val="00C069AF"/>
    <w:rsid w:val="00C07300"/>
    <w:rsid w:val="00C766B2"/>
    <w:rsid w:val="00CA1B0F"/>
    <w:rsid w:val="00CB1A91"/>
    <w:rsid w:val="00CF320D"/>
    <w:rsid w:val="00CF7F79"/>
    <w:rsid w:val="00D03C11"/>
    <w:rsid w:val="00D1636E"/>
    <w:rsid w:val="00D352F4"/>
    <w:rsid w:val="00D361EF"/>
    <w:rsid w:val="00DB0084"/>
    <w:rsid w:val="00DF7D9C"/>
    <w:rsid w:val="00E07E16"/>
    <w:rsid w:val="00E4634E"/>
    <w:rsid w:val="00EE5BC0"/>
    <w:rsid w:val="00F40925"/>
    <w:rsid w:val="00F44E24"/>
    <w:rsid w:val="00FA24B7"/>
    <w:rsid w:val="00FE5FB4"/>
    <w:rsid w:val="00FF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35DE"/>
  <w15:chartTrackingRefBased/>
  <w15:docId w15:val="{2CB4BADC-6842-4E52-AE8F-B361FC1D7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253A"/>
    <w:pPr>
      <w:spacing w:after="0" w:line="240" w:lineRule="auto"/>
    </w:pPr>
    <w:rPr>
      <w:rFonts w:eastAsia="SimSun"/>
      <w:sz w:val="24"/>
      <w:szCs w:val="24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FE5FB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253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7253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Strong">
    <w:name w:val="Strong"/>
    <w:basedOn w:val="DefaultParagraphFont"/>
    <w:uiPriority w:val="22"/>
    <w:qFormat/>
    <w:rsid w:val="0017253A"/>
    <w:rPr>
      <w:b/>
      <w:bCs/>
    </w:rPr>
  </w:style>
  <w:style w:type="character" w:styleId="Emphasis">
    <w:name w:val="Emphasis"/>
    <w:basedOn w:val="DefaultParagraphFont"/>
    <w:uiPriority w:val="20"/>
    <w:qFormat/>
    <w:rsid w:val="0017253A"/>
    <w:rPr>
      <w:i/>
      <w:iCs/>
    </w:rPr>
  </w:style>
  <w:style w:type="paragraph" w:styleId="ListParagraph">
    <w:name w:val="List Paragraph"/>
    <w:basedOn w:val="Normal"/>
    <w:uiPriority w:val="34"/>
    <w:qFormat/>
    <w:rsid w:val="00383CED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3CE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83CED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C11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D03C11"/>
  </w:style>
  <w:style w:type="character" w:styleId="HTMLCode">
    <w:name w:val="HTML Code"/>
    <w:basedOn w:val="DefaultParagraphFont"/>
    <w:uiPriority w:val="99"/>
    <w:semiHidden/>
    <w:unhideWhenUsed/>
    <w:rsid w:val="00A554F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04A0"/>
  </w:style>
  <w:style w:type="character" w:styleId="UnresolvedMention">
    <w:name w:val="Unresolved Mention"/>
    <w:basedOn w:val="DefaultParagraphFont"/>
    <w:uiPriority w:val="99"/>
    <w:semiHidden/>
    <w:unhideWhenUsed/>
    <w:rsid w:val="0022537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FE5FB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nikolaslippmann@gmail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296</Words>
  <Characters>1689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Lippmann Pareschi</dc:creator>
  <cp:keywords/>
  <dc:description/>
  <cp:lastModifiedBy>Nikolas Pareschi</cp:lastModifiedBy>
  <cp:revision>5</cp:revision>
  <dcterms:created xsi:type="dcterms:W3CDTF">2018-01-16T16:41:00Z</dcterms:created>
  <dcterms:modified xsi:type="dcterms:W3CDTF">2018-01-16T17:52:00Z</dcterms:modified>
</cp:coreProperties>
</file>