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0BE" w:rsidRPr="004F18DE" w:rsidRDefault="006700BE" w:rsidP="006700BE">
      <w:pPr>
        <w:pStyle w:val="Body"/>
        <w:rPr>
          <w:rFonts w:hAnsi="Times New Roman" w:cs="Times New Roman"/>
        </w:rPr>
      </w:pPr>
      <w:r w:rsidRPr="004F18DE">
        <w:rPr>
          <w:rFonts w:hAnsi="Times New Roman" w:cs="Times New Roman"/>
          <w:color w:val="101010"/>
          <w:u w:color="101010"/>
        </w:rPr>
        <w:t xml:space="preserve">FOR </w:t>
      </w:r>
      <w:r w:rsidR="006A1C5F">
        <w:rPr>
          <w:rFonts w:hAnsi="Times New Roman" w:cs="Times New Roman"/>
          <w:color w:val="101010"/>
          <w:u w:color="101010"/>
        </w:rPr>
        <w:t>SEPTEMBER</w:t>
      </w:r>
      <w:r w:rsidRPr="004F18DE">
        <w:rPr>
          <w:rFonts w:hAnsi="Times New Roman" w:cs="Times New Roman"/>
          <w:color w:val="101010"/>
          <w:u w:color="101010"/>
        </w:rPr>
        <w:t xml:space="preserve"> RELEASE</w:t>
      </w:r>
      <w:proofErr w:type="gramStart"/>
      <w:r w:rsidRPr="004F18DE">
        <w:rPr>
          <w:rFonts w:hAnsi="Times New Roman" w:cs="Times New Roman"/>
          <w:color w:val="101010"/>
          <w:u w:color="101010"/>
        </w:rPr>
        <w:tab/>
      </w:r>
      <w:r w:rsidRPr="004F18DE">
        <w:rPr>
          <w:rFonts w:hAnsi="Times New Roman" w:cs="Times New Roman"/>
        </w:rPr>
        <w:t xml:space="preserve">  </w:t>
      </w:r>
      <w:r w:rsidRPr="004F18DE">
        <w:rPr>
          <w:rFonts w:hAnsi="Times New Roman" w:cs="Times New Roman"/>
        </w:rPr>
        <w:tab/>
      </w:r>
      <w:proofErr w:type="gramEnd"/>
      <w:r w:rsidRPr="004F18DE">
        <w:rPr>
          <w:rFonts w:hAnsi="Times New Roman" w:cs="Times New Roman"/>
        </w:rPr>
        <w:tab/>
        <w:t>Abigail Welhouse</w:t>
      </w:r>
    </w:p>
    <w:p w:rsidR="006700BE" w:rsidRPr="004F18DE" w:rsidRDefault="006700BE" w:rsidP="006700BE">
      <w:pPr>
        <w:pStyle w:val="Body"/>
        <w:rPr>
          <w:rFonts w:hAnsi="Times New Roman" w:cs="Times New Roman"/>
        </w:rPr>
      </w:pPr>
      <w:r w:rsidRPr="004F18DE">
        <w:rPr>
          <w:rFonts w:hAnsi="Times New Roman" w:cs="Times New Roman"/>
        </w:rPr>
        <w:tab/>
      </w:r>
      <w:r w:rsidRPr="004F18DE">
        <w:rPr>
          <w:rFonts w:hAnsi="Times New Roman" w:cs="Times New Roman"/>
        </w:rPr>
        <w:tab/>
      </w:r>
      <w:r w:rsidRPr="004F18DE">
        <w:rPr>
          <w:rFonts w:hAnsi="Times New Roman" w:cs="Times New Roman"/>
        </w:rPr>
        <w:tab/>
      </w:r>
      <w:r w:rsidRPr="004F18DE">
        <w:rPr>
          <w:rFonts w:hAnsi="Times New Roman" w:cs="Times New Roman"/>
        </w:rPr>
        <w:tab/>
      </w:r>
      <w:r w:rsidRPr="004F18DE">
        <w:rPr>
          <w:rFonts w:hAnsi="Times New Roman" w:cs="Times New Roman"/>
        </w:rPr>
        <w:tab/>
      </w:r>
      <w:r w:rsidRPr="004F18DE">
        <w:rPr>
          <w:rFonts w:hAnsi="Times New Roman" w:cs="Times New Roman"/>
        </w:rPr>
        <w:tab/>
      </w:r>
      <w:r w:rsidRPr="004F18DE">
        <w:rPr>
          <w:rFonts w:hAnsi="Times New Roman" w:cs="Times New Roman"/>
        </w:rPr>
        <w:tab/>
      </w:r>
      <w:hyperlink r:id="rId6" w:history="1">
        <w:r w:rsidRPr="004F18DE">
          <w:rPr>
            <w:rStyle w:val="Hyperlink0"/>
            <w:rFonts w:hAnsi="Times New Roman" w:cs="Times New Roman"/>
            <w:lang w:val="sv-SE"/>
          </w:rPr>
          <w:t>Scott Manning &amp; Associates</w:t>
        </w:r>
      </w:hyperlink>
    </w:p>
    <w:p w:rsidR="006700BE" w:rsidRPr="004F18DE" w:rsidRDefault="006700BE" w:rsidP="006700BE">
      <w:pPr>
        <w:pStyle w:val="Body"/>
        <w:ind w:left="4320" w:firstLine="720"/>
        <w:rPr>
          <w:rFonts w:hAnsi="Times New Roman" w:cs="Times New Roman"/>
        </w:rPr>
      </w:pPr>
      <w:r w:rsidRPr="004F18DE">
        <w:rPr>
          <w:rFonts w:hAnsi="Times New Roman" w:cs="Times New Roman"/>
        </w:rPr>
        <w:t>646-517-2826</w:t>
      </w:r>
    </w:p>
    <w:p w:rsidR="006700BE" w:rsidRPr="004F18DE" w:rsidRDefault="00722FB9" w:rsidP="006700BE">
      <w:pPr>
        <w:pStyle w:val="Body"/>
        <w:ind w:left="4320" w:firstLine="720"/>
        <w:rPr>
          <w:rFonts w:hAnsi="Times New Roman" w:cs="Times New Roman"/>
        </w:rPr>
      </w:pPr>
      <w:hyperlink r:id="rId7" w:history="1">
        <w:r w:rsidR="006700BE" w:rsidRPr="004F18DE">
          <w:rPr>
            <w:rStyle w:val="Hyperlink0"/>
            <w:rFonts w:hAnsi="Times New Roman" w:cs="Times New Roman"/>
          </w:rPr>
          <w:t>abigail@scottmanningpr.com</w:t>
        </w:r>
      </w:hyperlink>
      <w:r w:rsidR="006700BE" w:rsidRPr="004F18DE">
        <w:rPr>
          <w:rFonts w:hAnsi="Times New Roman" w:cs="Times New Roman"/>
        </w:rPr>
        <w:t xml:space="preserve"> </w:t>
      </w:r>
    </w:p>
    <w:p w:rsidR="006700BE" w:rsidRPr="004F18DE" w:rsidRDefault="006700BE" w:rsidP="00267BB5">
      <w:pPr>
        <w:pStyle w:val="Body"/>
        <w:rPr>
          <w:rFonts w:hAnsi="Times New Roman" w:cs="Times New Roman"/>
          <w:b/>
          <w:bCs/>
          <w:color w:val="101010"/>
          <w:sz w:val="56"/>
          <w:szCs w:val="56"/>
          <w:u w:color="101010"/>
        </w:rPr>
      </w:pPr>
    </w:p>
    <w:p w:rsidR="006A1C5F" w:rsidRPr="00637029" w:rsidRDefault="006A1C5F" w:rsidP="006700BE">
      <w:pPr>
        <w:pStyle w:val="Body"/>
        <w:jc w:val="center"/>
        <w:rPr>
          <w:rFonts w:hAnsi="Times New Roman" w:cs="Times New Roman"/>
          <w:b/>
          <w:bCs/>
          <w:color w:val="101010"/>
          <w:sz w:val="72"/>
          <w:szCs w:val="56"/>
          <w:u w:color="101010"/>
        </w:rPr>
      </w:pPr>
      <w:r w:rsidRPr="00637029">
        <w:rPr>
          <w:rFonts w:hAnsi="Times New Roman" w:cs="Times New Roman"/>
          <w:b/>
          <w:bCs/>
          <w:color w:val="101010"/>
          <w:sz w:val="72"/>
          <w:szCs w:val="56"/>
          <w:u w:color="101010"/>
        </w:rPr>
        <w:t xml:space="preserve">OPENING THE MOUTH </w:t>
      </w:r>
    </w:p>
    <w:p w:rsidR="006A1C5F" w:rsidRPr="00267BB5" w:rsidRDefault="006A1C5F" w:rsidP="00267BB5">
      <w:pPr>
        <w:pStyle w:val="Body"/>
        <w:jc w:val="center"/>
        <w:rPr>
          <w:rFonts w:hAnsi="Times New Roman" w:cs="Times New Roman"/>
          <w:b/>
          <w:bCs/>
          <w:color w:val="101010"/>
          <w:sz w:val="72"/>
          <w:szCs w:val="56"/>
          <w:u w:color="101010"/>
        </w:rPr>
      </w:pPr>
      <w:r w:rsidRPr="00637029">
        <w:rPr>
          <w:rFonts w:hAnsi="Times New Roman" w:cs="Times New Roman"/>
          <w:b/>
          <w:bCs/>
          <w:color w:val="101010"/>
          <w:sz w:val="72"/>
          <w:szCs w:val="56"/>
          <w:u w:color="101010"/>
        </w:rPr>
        <w:t>OF THE DEAD</w:t>
      </w:r>
    </w:p>
    <w:p w:rsidR="006700BE" w:rsidRDefault="006700BE" w:rsidP="006700BE">
      <w:pPr>
        <w:pStyle w:val="Body"/>
        <w:jc w:val="center"/>
        <w:rPr>
          <w:rFonts w:hAnsi="Times New Roman" w:cs="Times New Roman"/>
          <w:color w:val="101010"/>
          <w:sz w:val="32"/>
          <w:szCs w:val="32"/>
          <w:u w:color="101010"/>
          <w:lang w:val="de-DE"/>
        </w:rPr>
      </w:pPr>
      <w:r w:rsidRPr="004F18DE">
        <w:rPr>
          <w:rFonts w:hAnsi="Times New Roman" w:cs="Times New Roman"/>
          <w:color w:val="101010"/>
          <w:sz w:val="32"/>
          <w:szCs w:val="32"/>
          <w:u w:color="101010"/>
          <w:lang w:val="de-DE"/>
        </w:rPr>
        <w:t xml:space="preserve">By </w:t>
      </w:r>
      <w:r w:rsidR="006A1C5F">
        <w:rPr>
          <w:rFonts w:hAnsi="Times New Roman" w:cs="Times New Roman"/>
          <w:color w:val="101010"/>
          <w:sz w:val="32"/>
          <w:szCs w:val="32"/>
          <w:u w:color="101010"/>
          <w:lang w:val="de-DE"/>
        </w:rPr>
        <w:t>Catherine Woodard</w:t>
      </w:r>
    </w:p>
    <w:p w:rsidR="006A1C5F" w:rsidRPr="006A1C5F" w:rsidRDefault="006A1C5F" w:rsidP="006700BE">
      <w:pPr>
        <w:pStyle w:val="Body"/>
        <w:jc w:val="center"/>
        <w:rPr>
          <w:rFonts w:hAnsi="Times New Roman" w:cs="Times New Roman"/>
          <w:color w:val="101010"/>
          <w:sz w:val="32"/>
          <w:szCs w:val="32"/>
          <w:u w:color="101010"/>
        </w:rPr>
      </w:pPr>
      <w:r w:rsidRPr="006A1C5F">
        <w:rPr>
          <w:rFonts w:hAnsi="Times New Roman" w:cs="Times New Roman"/>
          <w:bCs/>
          <w:sz w:val="32"/>
          <w:szCs w:val="32"/>
          <w:lang w:val="nl-NL"/>
        </w:rPr>
        <w:t xml:space="preserve">Art by </w:t>
      </w:r>
      <w:r w:rsidRPr="006A1C5F">
        <w:rPr>
          <w:sz w:val="32"/>
          <w:szCs w:val="32"/>
        </w:rPr>
        <w:t xml:space="preserve">Margot </w:t>
      </w:r>
      <w:proofErr w:type="spellStart"/>
      <w:r w:rsidRPr="006A1C5F">
        <w:rPr>
          <w:sz w:val="32"/>
          <w:szCs w:val="32"/>
        </w:rPr>
        <w:t>Voorhies</w:t>
      </w:r>
      <w:proofErr w:type="spellEnd"/>
      <w:r w:rsidRPr="006A1C5F">
        <w:rPr>
          <w:sz w:val="32"/>
          <w:szCs w:val="32"/>
        </w:rPr>
        <w:t xml:space="preserve"> Thompson</w:t>
      </w:r>
    </w:p>
    <w:p w:rsidR="006700BE" w:rsidRPr="004F18DE" w:rsidRDefault="006700BE" w:rsidP="006700BE">
      <w:pPr>
        <w:pStyle w:val="Body"/>
        <w:jc w:val="center"/>
        <w:rPr>
          <w:rFonts w:hAnsi="Times New Roman" w:cs="Times New Roman"/>
          <w:b/>
          <w:bCs/>
          <w:color w:val="101010"/>
          <w:u w:color="101010"/>
        </w:rPr>
      </w:pPr>
    </w:p>
    <w:p w:rsidR="006700BE" w:rsidRPr="004F18DE" w:rsidRDefault="006700BE" w:rsidP="006700B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Ansi="Times New Roman" w:cs="Times New Roman"/>
          <w:lang w:val="de-DE"/>
        </w:rPr>
      </w:pPr>
    </w:p>
    <w:p w:rsidR="00084291" w:rsidRPr="003C5016" w:rsidRDefault="00084291" w:rsidP="00084291">
      <w:pPr>
        <w:contextualSpacing/>
        <w:rPr>
          <w:rFonts w:eastAsia="Times New Roman"/>
        </w:rPr>
      </w:pPr>
      <w:r w:rsidRPr="003C5016">
        <w:rPr>
          <w:rFonts w:eastAsia="Times New Roman"/>
        </w:rPr>
        <w:t>“Not only is the heart still needed, it’s still dangerous,” writes Catherine Woodard about mummies. “The brain is useless, removed and discarded.”</w:t>
      </w:r>
    </w:p>
    <w:p w:rsidR="00084291" w:rsidRPr="003C5016" w:rsidRDefault="00084291" w:rsidP="00084291">
      <w:pPr>
        <w:contextualSpacing/>
        <w:rPr>
          <w:rFonts w:eastAsia="Times New Roman"/>
        </w:rPr>
      </w:pPr>
    </w:p>
    <w:p w:rsidR="00084291" w:rsidRPr="003C5016" w:rsidRDefault="00084291" w:rsidP="00084291">
      <w:pPr>
        <w:contextualSpacing/>
        <w:rPr>
          <w:rFonts w:eastAsia="Times New Roman"/>
        </w:rPr>
      </w:pPr>
      <w:r w:rsidRPr="003C5016">
        <w:rPr>
          <w:rFonts w:eastAsia="Times New Roman"/>
        </w:rPr>
        <w:t xml:space="preserve">The central character of Woodard’s first full-length poetry collection, </w:t>
      </w:r>
      <w:r w:rsidRPr="003C5016">
        <w:rPr>
          <w:rFonts w:eastAsia="Times New Roman"/>
          <w:b/>
        </w:rPr>
        <w:t xml:space="preserve">Opening the Mouth of the Dead </w:t>
      </w:r>
      <w:r w:rsidRPr="003C5016">
        <w:rPr>
          <w:rFonts w:eastAsia="Times New Roman"/>
        </w:rPr>
        <w:t>(</w:t>
      </w:r>
      <w:r w:rsidR="00921527">
        <w:rPr>
          <w:rFonts w:eastAsia="Times New Roman"/>
        </w:rPr>
        <w:t>September 1, 2017</w:t>
      </w:r>
      <w:r w:rsidRPr="003C5016">
        <w:rPr>
          <w:rFonts w:eastAsia="Times New Roman"/>
        </w:rPr>
        <w:t xml:space="preserve"> | Lone Goose Press</w:t>
      </w:r>
      <w:r w:rsidR="00D2181B">
        <w:rPr>
          <w:rFonts w:eastAsia="Times New Roman"/>
        </w:rPr>
        <w:t xml:space="preserve"> | trade paperback edition and limited-edition letterpress edition</w:t>
      </w:r>
      <w:r w:rsidRPr="003C5016">
        <w:rPr>
          <w:rFonts w:eastAsia="Times New Roman"/>
        </w:rPr>
        <w:t xml:space="preserve">) is a third-grade </w:t>
      </w:r>
      <w:r>
        <w:rPr>
          <w:rFonts w:eastAsia="Times New Roman"/>
        </w:rPr>
        <w:t xml:space="preserve">girl </w:t>
      </w:r>
      <w:r w:rsidR="00637029">
        <w:rPr>
          <w:rFonts w:eastAsia="Times New Roman"/>
        </w:rPr>
        <w:t xml:space="preserve">growing up in 1960s </w:t>
      </w:r>
      <w:r w:rsidR="000C0AA1">
        <w:rPr>
          <w:rFonts w:eastAsia="Times New Roman"/>
        </w:rPr>
        <w:t>North</w:t>
      </w:r>
      <w:r w:rsidR="00637029">
        <w:rPr>
          <w:rFonts w:eastAsia="Times New Roman"/>
        </w:rPr>
        <w:t xml:space="preserve"> Carolina </w:t>
      </w:r>
      <w:r>
        <w:rPr>
          <w:rFonts w:eastAsia="Times New Roman"/>
        </w:rPr>
        <w:t>who uses the</w:t>
      </w:r>
      <w:r w:rsidRPr="003C5016">
        <w:rPr>
          <w:rFonts w:eastAsia="Times New Roman"/>
        </w:rPr>
        <w:t xml:space="preserve"> ancient Egyptian </w:t>
      </w:r>
      <w:r w:rsidRPr="003C5016">
        <w:rPr>
          <w:rFonts w:eastAsia="Times New Roman"/>
          <w:i/>
        </w:rPr>
        <w:t>Book of the Dead</w:t>
      </w:r>
      <w:r>
        <w:rPr>
          <w:rFonts w:eastAsia="Times New Roman"/>
        </w:rPr>
        <w:t xml:space="preserve"> </w:t>
      </w:r>
      <w:r w:rsidRPr="003C5016">
        <w:rPr>
          <w:rFonts w:eastAsia="Times New Roman"/>
        </w:rPr>
        <w:t>to navigate her complicated relationship with her father</w:t>
      </w:r>
      <w:r>
        <w:rPr>
          <w:rFonts w:eastAsia="Times New Roman"/>
        </w:rPr>
        <w:t>. She struggles to</w:t>
      </w:r>
      <w:r w:rsidRPr="003C5016">
        <w:rPr>
          <w:rFonts w:eastAsia="Times New Roman"/>
        </w:rPr>
        <w:t xml:space="preserve"> rec</w:t>
      </w:r>
      <w:r>
        <w:rPr>
          <w:rFonts w:eastAsia="Times New Roman"/>
        </w:rPr>
        <w:t>oncile her heart with her brain in a family where her father grapples with alcohol use and depression. When the narrator is in college, her father dies by suicide.</w:t>
      </w:r>
    </w:p>
    <w:p w:rsidR="00084291" w:rsidRPr="003C5016" w:rsidRDefault="00084291" w:rsidP="00084291">
      <w:pPr>
        <w:contextualSpacing/>
        <w:rPr>
          <w:rFonts w:eastAsia="Times New Roman"/>
        </w:rPr>
      </w:pPr>
    </w:p>
    <w:p w:rsidR="00084291" w:rsidRDefault="00084291" w:rsidP="00084291">
      <w:r>
        <w:t xml:space="preserve">“The decoupling of brain and heart confuses and worries the narrator as she pores over pictures and spells in the </w:t>
      </w:r>
      <w:r>
        <w:rPr>
          <w:i/>
        </w:rPr>
        <w:t xml:space="preserve">Book of the Dead </w:t>
      </w:r>
      <w:r>
        <w:t>for clues to help her father,” explains Woodard. The narrator finds comfort in Ba, which she calls “Soul-Bird.” In ancient Egyptian concepts of the afterlife, Ba refers to the part of a human soul that is like the modern notion of a personality. It is often depicted as a creature with big wings and a human head, and its job is to provide protection and solace to its mummy.</w:t>
      </w:r>
    </w:p>
    <w:p w:rsidR="00084291" w:rsidRDefault="00084291" w:rsidP="00084291"/>
    <w:p w:rsidR="00A0099A" w:rsidRPr="003A1C71" w:rsidRDefault="00A0099A" w:rsidP="006700BE">
      <w:pPr>
        <w:pStyle w:val="Body"/>
        <w:rPr>
          <w:rFonts w:hAnsi="Times New Roman" w:cs="Times New Roman"/>
        </w:rPr>
      </w:pPr>
      <w:r>
        <w:rPr>
          <w:rFonts w:hAnsi="Times New Roman" w:cs="Times New Roman"/>
        </w:rPr>
        <w:t xml:space="preserve">The </w:t>
      </w:r>
      <w:r w:rsidR="00D2181B">
        <w:rPr>
          <w:rFonts w:hAnsi="Times New Roman" w:cs="Times New Roman"/>
        </w:rPr>
        <w:t>young</w:t>
      </w:r>
      <w:r w:rsidR="00F57C48">
        <w:rPr>
          <w:rFonts w:hAnsi="Times New Roman" w:cs="Times New Roman"/>
        </w:rPr>
        <w:t xml:space="preserve"> narrator is precocious, and</w:t>
      </w:r>
      <w:r>
        <w:rPr>
          <w:rFonts w:hAnsi="Times New Roman" w:cs="Times New Roman"/>
        </w:rPr>
        <w:t xml:space="preserve"> asks adults questions that they prefer not to answer. In “Joseph Rescues His Family and Egypt,” she asks her grandmother “if </w:t>
      </w:r>
      <w:r>
        <w:rPr>
          <w:rFonts w:hAnsi="Times New Roman" w:cs="Times New Roman"/>
          <w:i/>
        </w:rPr>
        <w:t>depressed</w:t>
      </w:r>
      <w:r>
        <w:rPr>
          <w:rFonts w:hAnsi="Times New Roman" w:cs="Times New Roman"/>
        </w:rPr>
        <w:t xml:space="preserve"> is a way to iron dresses” </w:t>
      </w:r>
      <w:r w:rsidR="003A1C71">
        <w:rPr>
          <w:rFonts w:hAnsi="Times New Roman" w:cs="Times New Roman"/>
        </w:rPr>
        <w:t>and her Sunday school teacher how the Egyptians wrote down the story of Joseph before the Bible. The teacher’s response is to say, “</w:t>
      </w:r>
      <w:r w:rsidR="003A1C71">
        <w:rPr>
          <w:rFonts w:hAnsi="Times New Roman" w:cs="Times New Roman"/>
          <w:i/>
        </w:rPr>
        <w:t>Nothing</w:t>
      </w:r>
      <w:r w:rsidR="000C0AA1">
        <w:rPr>
          <w:rFonts w:hAnsi="Times New Roman" w:cs="Times New Roman"/>
          <w:i/>
        </w:rPr>
        <w:t xml:space="preserve"> / C</w:t>
      </w:r>
      <w:r w:rsidR="003A1C71">
        <w:rPr>
          <w:rFonts w:hAnsi="Times New Roman" w:cs="Times New Roman"/>
          <w:i/>
        </w:rPr>
        <w:t>ame before the Bible but desert and dirt</w:t>
      </w:r>
      <w:r w:rsidR="003A1C71">
        <w:rPr>
          <w:rFonts w:hAnsi="Times New Roman" w:cs="Times New Roman"/>
        </w:rPr>
        <w:t>” and hand her a Baby Moses to color.</w:t>
      </w:r>
    </w:p>
    <w:p w:rsidR="00A0099A" w:rsidRDefault="00A0099A" w:rsidP="006700BE">
      <w:pPr>
        <w:pStyle w:val="Body"/>
        <w:rPr>
          <w:rFonts w:hAnsi="Times New Roman" w:cs="Times New Roman"/>
        </w:rPr>
      </w:pPr>
    </w:p>
    <w:p w:rsidR="003A1C71" w:rsidRPr="00267BB5" w:rsidRDefault="003A1C71" w:rsidP="003A1C71">
      <w:pPr>
        <w:pStyle w:val="Body"/>
        <w:rPr>
          <w:rFonts w:hAnsi="Times New Roman" w:cs="Times New Roman"/>
        </w:rPr>
      </w:pPr>
      <w:r>
        <w:rPr>
          <w:rFonts w:hAnsi="Times New Roman" w:cs="Times New Roman"/>
        </w:rPr>
        <w:t xml:space="preserve">In </w:t>
      </w:r>
      <w:r w:rsidR="00921527">
        <w:rPr>
          <w:rFonts w:hAnsi="Times New Roman" w:cs="Times New Roman"/>
        </w:rPr>
        <w:t>the</w:t>
      </w:r>
      <w:r>
        <w:rPr>
          <w:rFonts w:hAnsi="Times New Roman" w:cs="Times New Roman"/>
        </w:rPr>
        <w:t xml:space="preserve"> poem</w:t>
      </w:r>
      <w:r w:rsidR="000C0AA1">
        <w:rPr>
          <w:rFonts w:hAnsi="Times New Roman" w:cs="Times New Roman"/>
        </w:rPr>
        <w:t xml:space="preserve"> “For Causing a Man </w:t>
      </w:r>
      <w:proofErr w:type="gramStart"/>
      <w:r w:rsidR="000C0AA1">
        <w:rPr>
          <w:rFonts w:hAnsi="Times New Roman" w:cs="Times New Roman"/>
        </w:rPr>
        <w:t>To</w:t>
      </w:r>
      <w:proofErr w:type="gramEnd"/>
      <w:r w:rsidR="000C0AA1">
        <w:rPr>
          <w:rFonts w:hAnsi="Times New Roman" w:cs="Times New Roman"/>
        </w:rPr>
        <w:t xml:space="preserve"> Turn in Order to See</w:t>
      </w:r>
      <w:r>
        <w:rPr>
          <w:rFonts w:hAnsi="Times New Roman" w:cs="Times New Roman"/>
        </w:rPr>
        <w:t>,</w:t>
      </w:r>
      <w:r w:rsidR="000C0AA1">
        <w:rPr>
          <w:rFonts w:hAnsi="Times New Roman" w:cs="Times New Roman"/>
        </w:rPr>
        <w:t>”</w:t>
      </w:r>
      <w:r>
        <w:rPr>
          <w:rFonts w:hAnsi="Times New Roman" w:cs="Times New Roman"/>
        </w:rPr>
        <w:t xml:space="preserve"> the narrator refers to her father as a “self-made mummy” who used “Vodka and Valium as embalming</w:t>
      </w:r>
      <w:r w:rsidR="005319C3">
        <w:rPr>
          <w:rFonts w:hAnsi="Times New Roman" w:cs="Times New Roman"/>
        </w:rPr>
        <w:t xml:space="preserve"> </w:t>
      </w:r>
      <w:r>
        <w:rPr>
          <w:rFonts w:hAnsi="Times New Roman" w:cs="Times New Roman"/>
        </w:rPr>
        <w:t>/</w:t>
      </w:r>
      <w:r w:rsidR="005319C3">
        <w:rPr>
          <w:rFonts w:hAnsi="Times New Roman" w:cs="Times New Roman"/>
        </w:rPr>
        <w:t xml:space="preserve"> </w:t>
      </w:r>
      <w:r>
        <w:rPr>
          <w:rFonts w:hAnsi="Times New Roman" w:cs="Times New Roman"/>
        </w:rPr>
        <w:t xml:space="preserve">As oil of cedar and natron.” </w:t>
      </w:r>
      <w:r w:rsidR="00921527">
        <w:rPr>
          <w:rFonts w:hAnsi="Times New Roman" w:cs="Times New Roman"/>
        </w:rPr>
        <w:t xml:space="preserve">In another poem, “Hieroglyphs, Reread,” Woodard points out that “The word for house and tomb/Is the same, pronounced </w:t>
      </w:r>
      <w:r w:rsidR="00921527">
        <w:rPr>
          <w:rFonts w:hAnsi="Times New Roman" w:cs="Times New Roman"/>
          <w:i/>
        </w:rPr>
        <w:t>per</w:t>
      </w:r>
      <w:r w:rsidR="00267BB5">
        <w:rPr>
          <w:rFonts w:hAnsi="Times New Roman" w:cs="Times New Roman"/>
        </w:rPr>
        <w:t>.”</w:t>
      </w:r>
    </w:p>
    <w:p w:rsidR="003A1C71" w:rsidRDefault="003A1C71" w:rsidP="003A1C71">
      <w:pPr>
        <w:pStyle w:val="Body"/>
        <w:rPr>
          <w:rFonts w:hAnsi="Times New Roman" w:cs="Times New Roman"/>
        </w:rPr>
      </w:pPr>
    </w:p>
    <w:p w:rsidR="003A1C71" w:rsidRDefault="003A1C71" w:rsidP="003A1C71">
      <w:pPr>
        <w:pStyle w:val="Body"/>
        <w:rPr>
          <w:rFonts w:hAnsi="Times New Roman" w:cs="Times New Roman"/>
        </w:rPr>
      </w:pPr>
      <w:r>
        <w:rPr>
          <w:rFonts w:hAnsi="Times New Roman" w:cs="Times New Roman"/>
        </w:rPr>
        <w:t>Many poems refer to keeping up appearances</w:t>
      </w:r>
      <w:r w:rsidR="00D2181B">
        <w:rPr>
          <w:rFonts w:hAnsi="Times New Roman" w:cs="Times New Roman"/>
        </w:rPr>
        <w:t xml:space="preserve">. </w:t>
      </w:r>
      <w:r>
        <w:rPr>
          <w:rFonts w:hAnsi="Times New Roman" w:cs="Times New Roman"/>
        </w:rPr>
        <w:t>The young narrator says in “Family Album,” “I look</w:t>
      </w:r>
      <w:r w:rsidR="005319C3">
        <w:rPr>
          <w:rFonts w:hAnsi="Times New Roman" w:cs="Times New Roman"/>
        </w:rPr>
        <w:t xml:space="preserve"> </w:t>
      </w:r>
      <w:r>
        <w:rPr>
          <w:rFonts w:hAnsi="Times New Roman" w:cs="Times New Roman"/>
        </w:rPr>
        <w:t>/</w:t>
      </w:r>
      <w:r w:rsidR="005319C3">
        <w:rPr>
          <w:rFonts w:hAnsi="Times New Roman" w:cs="Times New Roman"/>
        </w:rPr>
        <w:t xml:space="preserve"> </w:t>
      </w:r>
      <w:r>
        <w:rPr>
          <w:rFonts w:hAnsi="Times New Roman" w:cs="Times New Roman"/>
        </w:rPr>
        <w:t xml:space="preserve">Where the photographer asks.” </w:t>
      </w:r>
      <w:r w:rsidR="00F57C48">
        <w:rPr>
          <w:rFonts w:hAnsi="Times New Roman" w:cs="Times New Roman"/>
        </w:rPr>
        <w:t xml:space="preserve">The narrator’s mother appears in several poems doing </w:t>
      </w:r>
      <w:r w:rsidR="000C0AA1">
        <w:rPr>
          <w:rFonts w:hAnsi="Times New Roman" w:cs="Times New Roman"/>
        </w:rPr>
        <w:t>laundry</w:t>
      </w:r>
      <w:r w:rsidR="005319C3">
        <w:rPr>
          <w:rFonts w:hAnsi="Times New Roman" w:cs="Times New Roman"/>
        </w:rPr>
        <w:t xml:space="preserve">, bringing the narrator to church in black patent shoes, and instructing her </w:t>
      </w:r>
      <w:r w:rsidR="00F57C48">
        <w:rPr>
          <w:rFonts w:hAnsi="Times New Roman" w:cs="Times New Roman"/>
        </w:rPr>
        <w:t>and her brother, Luke, how to be</w:t>
      </w:r>
      <w:r w:rsidR="005319C3">
        <w:rPr>
          <w:rFonts w:hAnsi="Times New Roman" w:cs="Times New Roman"/>
        </w:rPr>
        <w:t>have when their father is drunk. In “For Not Playing Dead,” Woodard writes, “Mother says we can die / if he’s drinking. / Says to scream, fall. / Kick if we must.”</w:t>
      </w:r>
    </w:p>
    <w:p w:rsidR="003A1C71" w:rsidRDefault="003A1C71" w:rsidP="003A1C71">
      <w:pPr>
        <w:pStyle w:val="Body"/>
        <w:rPr>
          <w:rFonts w:hAnsi="Times New Roman" w:cs="Times New Roman"/>
        </w:rPr>
      </w:pPr>
    </w:p>
    <w:p w:rsidR="003A1C71" w:rsidRDefault="00921527" w:rsidP="003A1C71">
      <w:pPr>
        <w:pStyle w:val="Body"/>
        <w:rPr>
          <w:rFonts w:hAnsi="Times New Roman" w:cs="Times New Roman"/>
        </w:rPr>
      </w:pPr>
      <w:r>
        <w:rPr>
          <w:rFonts w:hAnsi="Times New Roman" w:cs="Times New Roman"/>
        </w:rPr>
        <w:t>Another example of keeping up appearances is the poem</w:t>
      </w:r>
      <w:r w:rsidR="003A1C71">
        <w:rPr>
          <w:rFonts w:hAnsi="Times New Roman" w:cs="Times New Roman"/>
        </w:rPr>
        <w:t xml:space="preserve"> “Concentration</w:t>
      </w:r>
      <w:r w:rsidR="006522BC">
        <w:rPr>
          <w:rFonts w:hAnsi="Times New Roman" w:cs="Times New Roman"/>
        </w:rPr>
        <w:t xml:space="preserve">.” The </w:t>
      </w:r>
      <w:r w:rsidR="003A1C71">
        <w:rPr>
          <w:rFonts w:hAnsi="Times New Roman" w:cs="Times New Roman"/>
        </w:rPr>
        <w:t xml:space="preserve">family </w:t>
      </w:r>
      <w:r>
        <w:rPr>
          <w:rFonts w:hAnsi="Times New Roman" w:cs="Times New Roman"/>
        </w:rPr>
        <w:t xml:space="preserve">hides dead birds </w:t>
      </w:r>
      <w:proofErr w:type="gramStart"/>
      <w:r>
        <w:rPr>
          <w:rFonts w:hAnsi="Times New Roman" w:cs="Times New Roman"/>
        </w:rPr>
        <w:t>in order to</w:t>
      </w:r>
      <w:proofErr w:type="gramEnd"/>
      <w:r>
        <w:rPr>
          <w:rFonts w:hAnsi="Times New Roman" w:cs="Times New Roman"/>
        </w:rPr>
        <w:t xml:space="preserve"> compete for the Garden Club’s Yard of the Mouth</w:t>
      </w:r>
      <w:r w:rsidR="003A1C71">
        <w:rPr>
          <w:rFonts w:hAnsi="Times New Roman" w:cs="Times New Roman"/>
        </w:rPr>
        <w:t xml:space="preserve">, where only the front yard counts. </w:t>
      </w:r>
      <w:r w:rsidR="005319C3">
        <w:rPr>
          <w:rFonts w:hAnsi="Times New Roman" w:cs="Times New Roman"/>
        </w:rPr>
        <w:t xml:space="preserve">Luke </w:t>
      </w:r>
      <w:r w:rsidR="003A1C71">
        <w:rPr>
          <w:rFonts w:hAnsi="Times New Roman" w:cs="Times New Roman"/>
        </w:rPr>
        <w:t>“collects dead</w:t>
      </w:r>
      <w:r w:rsidR="0083007E">
        <w:rPr>
          <w:rFonts w:hAnsi="Times New Roman" w:cs="Times New Roman"/>
        </w:rPr>
        <w:t xml:space="preserve"> </w:t>
      </w:r>
      <w:r w:rsidR="003A1C71">
        <w:rPr>
          <w:rFonts w:hAnsi="Times New Roman" w:cs="Times New Roman"/>
        </w:rPr>
        <w:t>/</w:t>
      </w:r>
      <w:r w:rsidR="0083007E">
        <w:rPr>
          <w:rFonts w:hAnsi="Times New Roman" w:cs="Times New Roman"/>
        </w:rPr>
        <w:t xml:space="preserve"> </w:t>
      </w:r>
      <w:r w:rsidR="003A1C71">
        <w:rPr>
          <w:rFonts w:hAnsi="Times New Roman" w:cs="Times New Roman"/>
        </w:rPr>
        <w:t>Sparrows that crash</w:t>
      </w:r>
      <w:r w:rsidR="0083007E">
        <w:rPr>
          <w:rFonts w:hAnsi="Times New Roman" w:cs="Times New Roman"/>
        </w:rPr>
        <w:t xml:space="preserve"> </w:t>
      </w:r>
      <w:r w:rsidR="003A1C71">
        <w:rPr>
          <w:rFonts w:hAnsi="Times New Roman" w:cs="Times New Roman"/>
        </w:rPr>
        <w:t>/</w:t>
      </w:r>
      <w:r w:rsidR="0083007E">
        <w:rPr>
          <w:rFonts w:hAnsi="Times New Roman" w:cs="Times New Roman"/>
        </w:rPr>
        <w:t xml:space="preserve"> </w:t>
      </w:r>
      <w:r w:rsidR="003A1C71">
        <w:rPr>
          <w:rFonts w:hAnsi="Times New Roman" w:cs="Times New Roman"/>
        </w:rPr>
        <w:t>Into the roof.</w:t>
      </w:r>
      <w:r w:rsidR="0083007E">
        <w:rPr>
          <w:rFonts w:hAnsi="Times New Roman" w:cs="Times New Roman"/>
        </w:rPr>
        <w:t xml:space="preserve"> </w:t>
      </w:r>
      <w:r w:rsidR="003A1C71">
        <w:rPr>
          <w:rFonts w:hAnsi="Times New Roman" w:cs="Times New Roman"/>
        </w:rPr>
        <w:t>/ Thinks the birds kill</w:t>
      </w:r>
      <w:r w:rsidR="0083007E">
        <w:rPr>
          <w:rFonts w:hAnsi="Times New Roman" w:cs="Times New Roman"/>
        </w:rPr>
        <w:t xml:space="preserve"> </w:t>
      </w:r>
      <w:r w:rsidR="003A1C71">
        <w:rPr>
          <w:rFonts w:hAnsi="Times New Roman" w:cs="Times New Roman"/>
        </w:rPr>
        <w:t>/</w:t>
      </w:r>
      <w:r w:rsidR="0083007E">
        <w:rPr>
          <w:rFonts w:hAnsi="Times New Roman" w:cs="Times New Roman"/>
        </w:rPr>
        <w:t xml:space="preserve"> </w:t>
      </w:r>
      <w:r w:rsidR="003A1C71">
        <w:rPr>
          <w:rFonts w:hAnsi="Times New Roman" w:cs="Times New Roman"/>
        </w:rPr>
        <w:t>Our shot.”</w:t>
      </w:r>
      <w:r w:rsidR="00267BB5">
        <w:rPr>
          <w:rFonts w:hAnsi="Times New Roman" w:cs="Times New Roman"/>
        </w:rPr>
        <w:t xml:space="preserve"> </w:t>
      </w:r>
      <w:r>
        <w:rPr>
          <w:rFonts w:hAnsi="Times New Roman" w:cs="Times New Roman"/>
        </w:rPr>
        <w:t xml:space="preserve">In “My Father Saves the White Gardenia,” the young narrator works with her father to give </w:t>
      </w:r>
      <w:r w:rsidR="00267BB5">
        <w:rPr>
          <w:rFonts w:hAnsi="Times New Roman" w:cs="Times New Roman"/>
        </w:rPr>
        <w:t>flowers</w:t>
      </w:r>
      <w:r>
        <w:rPr>
          <w:rFonts w:hAnsi="Times New Roman" w:cs="Times New Roman"/>
        </w:rPr>
        <w:t xml:space="preserve"> Miracle-</w:t>
      </w:r>
      <w:proofErr w:type="spellStart"/>
      <w:r>
        <w:rPr>
          <w:rFonts w:hAnsi="Times New Roman" w:cs="Times New Roman"/>
        </w:rPr>
        <w:t>Gro</w:t>
      </w:r>
      <w:proofErr w:type="spellEnd"/>
      <w:r>
        <w:rPr>
          <w:rFonts w:hAnsi="Times New Roman" w:cs="Times New Roman"/>
        </w:rPr>
        <w:t xml:space="preserve"> and buries lollipops in the garden because their shape represents life in Ancient Egypt.</w:t>
      </w:r>
    </w:p>
    <w:p w:rsidR="003A1C71" w:rsidRDefault="003A1C71" w:rsidP="006700BE">
      <w:pPr>
        <w:pStyle w:val="Body"/>
        <w:rPr>
          <w:rFonts w:hAnsi="Times New Roman" w:cs="Times New Roman"/>
        </w:rPr>
      </w:pPr>
    </w:p>
    <w:p w:rsidR="00A0099A" w:rsidRDefault="00A0099A" w:rsidP="006700BE">
      <w:pPr>
        <w:pStyle w:val="Body"/>
        <w:rPr>
          <w:rFonts w:hAnsi="Times New Roman" w:cs="Times New Roman"/>
        </w:rPr>
      </w:pPr>
      <w:r>
        <w:rPr>
          <w:rFonts w:hAnsi="Times New Roman" w:cs="Times New Roman"/>
        </w:rPr>
        <w:t>Other poems refer to self-pr</w:t>
      </w:r>
      <w:r w:rsidR="000C0AA1">
        <w:rPr>
          <w:rFonts w:hAnsi="Times New Roman" w:cs="Times New Roman"/>
        </w:rPr>
        <w:t>eservation</w:t>
      </w:r>
      <w:r w:rsidR="00921527">
        <w:rPr>
          <w:rFonts w:hAnsi="Times New Roman" w:cs="Times New Roman"/>
        </w:rPr>
        <w:t xml:space="preserve"> and vulnerability</w:t>
      </w:r>
      <w:r>
        <w:rPr>
          <w:rFonts w:hAnsi="Times New Roman" w:cs="Times New Roman"/>
        </w:rPr>
        <w:t>. In “Weekend in Emerald Isle, N.C.,” Woodard writes, “We cook crabs I net. / Crack the claws / Meant to protect.”</w:t>
      </w:r>
    </w:p>
    <w:p w:rsidR="00637029" w:rsidRDefault="00637029" w:rsidP="006700BE">
      <w:pPr>
        <w:pStyle w:val="Body"/>
        <w:rPr>
          <w:rFonts w:hAnsi="Times New Roman" w:cs="Times New Roman"/>
        </w:rPr>
      </w:pPr>
    </w:p>
    <w:p w:rsidR="00637029" w:rsidRDefault="00637029" w:rsidP="006700BE">
      <w:pPr>
        <w:pStyle w:val="Body"/>
        <w:rPr>
          <w:rFonts w:hAnsi="Times New Roman" w:cs="Times New Roman"/>
        </w:rPr>
      </w:pPr>
      <w:r>
        <w:rPr>
          <w:rFonts w:hAnsi="Times New Roman" w:cs="Times New Roman"/>
        </w:rPr>
        <w:t xml:space="preserve">Following the death of her father, the narrator returns to </w:t>
      </w:r>
      <w:r>
        <w:rPr>
          <w:rFonts w:hAnsi="Times New Roman" w:cs="Times New Roman"/>
          <w:i/>
        </w:rPr>
        <w:t xml:space="preserve">Book of the Dead </w:t>
      </w:r>
      <w:proofErr w:type="gramStart"/>
      <w:r>
        <w:rPr>
          <w:rFonts w:hAnsi="Times New Roman" w:cs="Times New Roman"/>
        </w:rPr>
        <w:t>in order to</w:t>
      </w:r>
      <w:proofErr w:type="gramEnd"/>
      <w:r>
        <w:rPr>
          <w:rFonts w:hAnsi="Times New Roman" w:cs="Times New Roman"/>
        </w:rPr>
        <w:t xml:space="preserve"> release and forgive him. </w:t>
      </w:r>
    </w:p>
    <w:p w:rsidR="00637029" w:rsidRDefault="00637029" w:rsidP="006700BE">
      <w:pPr>
        <w:pStyle w:val="Body"/>
        <w:rPr>
          <w:rFonts w:hAnsi="Times New Roman" w:cs="Times New Roman"/>
        </w:rPr>
      </w:pPr>
    </w:p>
    <w:p w:rsidR="00637029" w:rsidRDefault="00637029" w:rsidP="006700BE">
      <w:pPr>
        <w:pStyle w:val="Body"/>
        <w:rPr>
          <w:rFonts w:hAnsi="Times New Roman" w:cs="Times New Roman"/>
        </w:rPr>
      </w:pPr>
      <w:r>
        <w:rPr>
          <w:rFonts w:hAnsi="Times New Roman" w:cs="Times New Roman"/>
        </w:rPr>
        <w:t xml:space="preserve">Several poems refer to Declarations of Not, which Woodard describes as “protestations of innocence to cleanse sins.” </w:t>
      </w:r>
      <w:r w:rsidR="00267BB5">
        <w:rPr>
          <w:rFonts w:hAnsi="Times New Roman" w:cs="Times New Roman"/>
        </w:rPr>
        <w:t xml:space="preserve">Ancient Egyptians believed </w:t>
      </w:r>
      <w:r>
        <w:rPr>
          <w:rFonts w:hAnsi="Times New Roman" w:cs="Times New Roman"/>
        </w:rPr>
        <w:t xml:space="preserve">that the dead spoke </w:t>
      </w:r>
      <w:r w:rsidR="009953AA">
        <w:rPr>
          <w:rFonts w:hAnsi="Times New Roman" w:cs="Times New Roman"/>
        </w:rPr>
        <w:t xml:space="preserve">this litany to 42 gods in the hope of balancing the Feather of Truth and gaining eternal life. Each line begins “I have not.” </w:t>
      </w:r>
    </w:p>
    <w:p w:rsidR="009953AA" w:rsidRDefault="009953AA" w:rsidP="006700BE">
      <w:pPr>
        <w:pStyle w:val="Body"/>
        <w:rPr>
          <w:rFonts w:hAnsi="Times New Roman" w:cs="Times New Roman"/>
        </w:rPr>
      </w:pPr>
    </w:p>
    <w:p w:rsidR="009953AA" w:rsidRDefault="009953AA" w:rsidP="006700BE">
      <w:pPr>
        <w:pStyle w:val="Body"/>
        <w:rPr>
          <w:rFonts w:hAnsi="Times New Roman" w:cs="Times New Roman"/>
        </w:rPr>
      </w:pPr>
      <w:r>
        <w:rPr>
          <w:rFonts w:hAnsi="Times New Roman" w:cs="Times New Roman"/>
        </w:rPr>
        <w:t>In the poem “Declarations of Not,” the child narrator describes first learning about th</w:t>
      </w:r>
      <w:r w:rsidR="0083007E">
        <w:rPr>
          <w:rFonts w:hAnsi="Times New Roman" w:cs="Times New Roman"/>
        </w:rPr>
        <w:t xml:space="preserve">is ritual </w:t>
      </w:r>
      <w:r>
        <w:rPr>
          <w:rFonts w:hAnsi="Times New Roman" w:cs="Times New Roman"/>
        </w:rPr>
        <w:t>from her third-grade teacher, Mrs. Long</w:t>
      </w:r>
      <w:r w:rsidR="00E53A3A">
        <w:rPr>
          <w:rFonts w:hAnsi="Times New Roman" w:cs="Times New Roman"/>
        </w:rPr>
        <w:t>, who just returned from the 1964 World’s Fair</w:t>
      </w:r>
      <w:r>
        <w:rPr>
          <w:rFonts w:hAnsi="Times New Roman" w:cs="Times New Roman"/>
        </w:rPr>
        <w:t>: “The mummy/needs a lot of Nots and no brains to pass the test.</w:t>
      </w:r>
      <w:r w:rsidR="00267BB5">
        <w:rPr>
          <w:rFonts w:hAnsi="Times New Roman" w:cs="Times New Roman"/>
        </w:rPr>
        <w:t xml:space="preserve"> </w:t>
      </w:r>
      <w:r>
        <w:rPr>
          <w:rFonts w:hAnsi="Times New Roman" w:cs="Times New Roman"/>
        </w:rPr>
        <w:t>/</w:t>
      </w:r>
      <w:r w:rsidR="00267BB5">
        <w:rPr>
          <w:rFonts w:hAnsi="Times New Roman" w:cs="Times New Roman"/>
        </w:rPr>
        <w:t xml:space="preserve"> </w:t>
      </w:r>
      <w:r>
        <w:rPr>
          <w:rFonts w:hAnsi="Times New Roman" w:cs="Times New Roman"/>
        </w:rPr>
        <w:t xml:space="preserve">Winners get a ticket to a Heaven of Eternal Reeds, where everyone you love will be safe, waiting.” </w:t>
      </w:r>
    </w:p>
    <w:p w:rsidR="009953AA" w:rsidRDefault="009953AA" w:rsidP="006700BE">
      <w:pPr>
        <w:pStyle w:val="Body"/>
        <w:rPr>
          <w:rFonts w:hAnsi="Times New Roman" w:cs="Times New Roman"/>
        </w:rPr>
      </w:pPr>
    </w:p>
    <w:p w:rsidR="009953AA" w:rsidRDefault="009953AA" w:rsidP="006700BE">
      <w:pPr>
        <w:pStyle w:val="Body"/>
        <w:rPr>
          <w:rFonts w:hAnsi="Times New Roman" w:cs="Times New Roman"/>
        </w:rPr>
      </w:pPr>
      <w:r>
        <w:rPr>
          <w:rFonts w:hAnsi="Times New Roman" w:cs="Times New Roman"/>
        </w:rPr>
        <w:t>Later in the book, the</w:t>
      </w:r>
      <w:r w:rsidR="003A1C71">
        <w:rPr>
          <w:rFonts w:hAnsi="Times New Roman" w:cs="Times New Roman"/>
        </w:rPr>
        <w:t xml:space="preserve"> </w:t>
      </w:r>
      <w:r>
        <w:rPr>
          <w:rFonts w:hAnsi="Times New Roman" w:cs="Times New Roman"/>
        </w:rPr>
        <w:t>narrator returns to this idea</w:t>
      </w:r>
      <w:r w:rsidR="00267BB5">
        <w:rPr>
          <w:rFonts w:hAnsi="Times New Roman" w:cs="Times New Roman"/>
        </w:rPr>
        <w:t xml:space="preserve"> as an adult</w:t>
      </w:r>
      <w:r>
        <w:rPr>
          <w:rFonts w:hAnsi="Times New Roman" w:cs="Times New Roman"/>
        </w:rPr>
        <w:t xml:space="preserve"> following her father’s suicide. In the poem “Searching for </w:t>
      </w:r>
      <w:r>
        <w:rPr>
          <w:rFonts w:hAnsi="Times New Roman" w:cs="Times New Roman"/>
          <w:i/>
        </w:rPr>
        <w:t xml:space="preserve">Nots </w:t>
      </w:r>
      <w:r>
        <w:rPr>
          <w:rFonts w:hAnsi="Times New Roman" w:cs="Times New Roman"/>
        </w:rPr>
        <w:t xml:space="preserve">in the College Library,” she says, “I have not read a </w:t>
      </w:r>
      <w:r>
        <w:rPr>
          <w:rFonts w:hAnsi="Times New Roman" w:cs="Times New Roman"/>
          <w:i/>
        </w:rPr>
        <w:t xml:space="preserve">Book of the Dead </w:t>
      </w:r>
      <w:r>
        <w:rPr>
          <w:rFonts w:hAnsi="Times New Roman" w:cs="Times New Roman"/>
        </w:rPr>
        <w:t>since Mrs. Long.</w:t>
      </w:r>
      <w:r w:rsidR="00D2181B">
        <w:rPr>
          <w:rFonts w:hAnsi="Times New Roman" w:cs="Times New Roman"/>
        </w:rPr>
        <w:t xml:space="preserve"> </w:t>
      </w:r>
      <w:r>
        <w:rPr>
          <w:rFonts w:hAnsi="Times New Roman" w:cs="Times New Roman"/>
        </w:rPr>
        <w:t>/</w:t>
      </w:r>
      <w:r w:rsidR="00D2181B">
        <w:rPr>
          <w:rFonts w:hAnsi="Times New Roman" w:cs="Times New Roman"/>
        </w:rPr>
        <w:t xml:space="preserve"> </w:t>
      </w:r>
      <w:r>
        <w:rPr>
          <w:rFonts w:hAnsi="Times New Roman" w:cs="Times New Roman"/>
        </w:rPr>
        <w:t>I pull out a translation by the Brooklyn Museum, /</w:t>
      </w:r>
      <w:r w:rsidR="00D2181B">
        <w:rPr>
          <w:rFonts w:hAnsi="Times New Roman" w:cs="Times New Roman"/>
        </w:rPr>
        <w:t xml:space="preserve"> </w:t>
      </w:r>
      <w:r>
        <w:rPr>
          <w:rFonts w:hAnsi="Times New Roman" w:cs="Times New Roman"/>
        </w:rPr>
        <w:t xml:space="preserve">find a corner in the stacks I can read out loud.” </w:t>
      </w:r>
    </w:p>
    <w:p w:rsidR="00637029" w:rsidRDefault="00637029" w:rsidP="006700BE">
      <w:pPr>
        <w:pStyle w:val="Body"/>
        <w:rPr>
          <w:rFonts w:hAnsi="Times New Roman" w:cs="Times New Roman"/>
        </w:rPr>
      </w:pPr>
    </w:p>
    <w:p w:rsidR="00E53A3A" w:rsidRDefault="00E53A3A" w:rsidP="006700BE">
      <w:pPr>
        <w:pStyle w:val="Body"/>
        <w:rPr>
          <w:rFonts w:hAnsi="Times New Roman" w:cs="Times New Roman"/>
        </w:rPr>
      </w:pPr>
      <w:r>
        <w:rPr>
          <w:rFonts w:hAnsi="Times New Roman" w:cs="Times New Roman"/>
        </w:rPr>
        <w:t>The poem “She Said Yes” breaks up the day after the narrator’s father’s funeral into shor</w:t>
      </w:r>
      <w:r w:rsidR="00D2181B">
        <w:rPr>
          <w:rFonts w:hAnsi="Times New Roman" w:cs="Times New Roman"/>
        </w:rPr>
        <w:t>t vignettes, mostly focused on the narrator’s</w:t>
      </w:r>
      <w:r>
        <w:rPr>
          <w:rFonts w:hAnsi="Times New Roman" w:cs="Times New Roman"/>
        </w:rPr>
        <w:t xml:space="preserve"> mother. In one vignette, “Mother Thanks Me for Being a Helper,” </w:t>
      </w:r>
      <w:r w:rsidR="00D2181B">
        <w:rPr>
          <w:rFonts w:hAnsi="Times New Roman" w:cs="Times New Roman"/>
        </w:rPr>
        <w:t xml:space="preserve">she </w:t>
      </w:r>
      <w:r>
        <w:rPr>
          <w:rFonts w:hAnsi="Times New Roman" w:cs="Times New Roman"/>
        </w:rPr>
        <w:t>says, “</w:t>
      </w:r>
      <w:r>
        <w:rPr>
          <w:rFonts w:hAnsi="Times New Roman" w:cs="Times New Roman"/>
          <w:i/>
        </w:rPr>
        <w:t>You were four when you asked if your daddy was drunk. I said yes.</w:t>
      </w:r>
      <w:r w:rsidR="00D2181B">
        <w:rPr>
          <w:rFonts w:hAnsi="Times New Roman" w:cs="Times New Roman"/>
          <w:i/>
        </w:rPr>
        <w:t xml:space="preserve"> </w:t>
      </w:r>
      <w:r>
        <w:rPr>
          <w:rFonts w:hAnsi="Times New Roman" w:cs="Times New Roman"/>
          <w:i/>
        </w:rPr>
        <w:t>/</w:t>
      </w:r>
      <w:r w:rsidR="00D2181B">
        <w:rPr>
          <w:rFonts w:hAnsi="Times New Roman" w:cs="Times New Roman"/>
          <w:i/>
        </w:rPr>
        <w:t xml:space="preserve"> </w:t>
      </w:r>
      <w:r>
        <w:rPr>
          <w:rFonts w:hAnsi="Times New Roman" w:cs="Times New Roman"/>
          <w:i/>
        </w:rPr>
        <w:t>You left and cleaned up your room.</w:t>
      </w:r>
      <w:r>
        <w:rPr>
          <w:rFonts w:hAnsi="Times New Roman" w:cs="Times New Roman"/>
        </w:rPr>
        <w:t xml:space="preserve">” </w:t>
      </w:r>
    </w:p>
    <w:p w:rsidR="00E53A3A" w:rsidRDefault="00E53A3A" w:rsidP="006700BE">
      <w:pPr>
        <w:pStyle w:val="Body"/>
        <w:rPr>
          <w:rFonts w:hAnsi="Times New Roman" w:cs="Times New Roman"/>
        </w:rPr>
      </w:pPr>
    </w:p>
    <w:p w:rsidR="00E53A3A" w:rsidRPr="00E53A3A" w:rsidRDefault="00D2181B" w:rsidP="006700BE">
      <w:pPr>
        <w:pStyle w:val="Body"/>
        <w:rPr>
          <w:rFonts w:hAnsi="Times New Roman" w:cs="Times New Roman"/>
        </w:rPr>
      </w:pPr>
      <w:r>
        <w:rPr>
          <w:rFonts w:hAnsi="Times New Roman" w:cs="Times New Roman"/>
        </w:rPr>
        <w:t xml:space="preserve">Woodard shows </w:t>
      </w:r>
      <w:r w:rsidR="00921527">
        <w:rPr>
          <w:rFonts w:hAnsi="Times New Roman" w:cs="Times New Roman"/>
        </w:rPr>
        <w:t>a narrator placed in the role of providing support for adults, much like Soul-Bird</w:t>
      </w:r>
      <w:r>
        <w:rPr>
          <w:rFonts w:hAnsi="Times New Roman" w:cs="Times New Roman"/>
        </w:rPr>
        <w:t xml:space="preserve">. </w:t>
      </w:r>
      <w:r w:rsidR="00E53A3A">
        <w:rPr>
          <w:rFonts w:hAnsi="Times New Roman" w:cs="Times New Roman"/>
        </w:rPr>
        <w:t>In the poem “Referee,” the narrator describes watching TV with her grandfather five days after the death of her father. Her grandfather remembers his wife, the narrator’s namesake, who overdosed from pain pills. He says, “</w:t>
      </w:r>
      <w:r w:rsidR="00E53A3A">
        <w:rPr>
          <w:rFonts w:hAnsi="Times New Roman" w:cs="Times New Roman"/>
          <w:i/>
        </w:rPr>
        <w:t>Never should have left her that night. But what could I do</w:t>
      </w:r>
      <w:r w:rsidR="00E53A3A">
        <w:rPr>
          <w:rFonts w:hAnsi="Times New Roman" w:cs="Times New Roman"/>
        </w:rPr>
        <w:t>?” The narrator thinks, “He asks as if I referee.”</w:t>
      </w:r>
    </w:p>
    <w:p w:rsidR="00637029" w:rsidRPr="004F18DE" w:rsidRDefault="00637029" w:rsidP="006700BE">
      <w:pPr>
        <w:pStyle w:val="Body"/>
        <w:rPr>
          <w:rFonts w:hAnsi="Times New Roman" w:cs="Times New Roman"/>
          <w:b/>
          <w:bCs/>
        </w:rPr>
      </w:pPr>
    </w:p>
    <w:p w:rsidR="006700BE" w:rsidRPr="004F18DE" w:rsidRDefault="006700BE" w:rsidP="006700BE">
      <w:pPr>
        <w:pStyle w:val="Body"/>
        <w:rPr>
          <w:rFonts w:hAnsi="Times New Roman" w:cs="Times New Roman"/>
          <w:b/>
          <w:bCs/>
        </w:rPr>
      </w:pPr>
      <w:r w:rsidRPr="004F18DE">
        <w:rPr>
          <w:rFonts w:hAnsi="Times New Roman" w:cs="Times New Roman"/>
          <w:b/>
          <w:bCs/>
        </w:rPr>
        <w:lastRenderedPageBreak/>
        <w:t>About the author</w:t>
      </w:r>
    </w:p>
    <w:p w:rsidR="006700BE" w:rsidRPr="004F18DE" w:rsidRDefault="006700BE" w:rsidP="006700BE">
      <w:pPr>
        <w:pStyle w:val="Body"/>
        <w:rPr>
          <w:rFonts w:hAnsi="Times New Roman" w:cs="Times New Roman"/>
          <w:b/>
          <w:bCs/>
        </w:rPr>
      </w:pPr>
    </w:p>
    <w:p w:rsidR="004F18DE" w:rsidRPr="004F18DE" w:rsidRDefault="004F18DE" w:rsidP="004F18DE">
      <w:pPr>
        <w:pStyle w:val="NormalWeb"/>
        <w:spacing w:before="0" w:beforeAutospacing="0" w:after="0" w:afterAutospacing="0"/>
        <w:textAlignment w:val="baseline"/>
        <w:rPr>
          <w:color w:val="000000"/>
        </w:rPr>
      </w:pPr>
      <w:r w:rsidRPr="004F18DE">
        <w:rPr>
          <w:rStyle w:val="Strong"/>
          <w:rFonts w:eastAsia="Arial Unicode MS"/>
        </w:rPr>
        <w:t>Catherine Woodard</w:t>
      </w:r>
      <w:r w:rsidRPr="004F18DE">
        <w:rPr>
          <w:color w:val="000000"/>
        </w:rPr>
        <w:t> swerved to poetry in 2001 after an award-winning career in journalism. She helped return </w:t>
      </w:r>
      <w:r w:rsidRPr="004F18DE">
        <w:rPr>
          <w:rStyle w:val="Emphasis"/>
          <w:color w:val="000000"/>
          <w:bdr w:val="none" w:sz="0" w:space="0" w:color="auto" w:frame="1"/>
        </w:rPr>
        <w:t>Poetry in Motion® </w:t>
      </w:r>
      <w:r w:rsidRPr="004F18DE">
        <w:rPr>
          <w:color w:val="000000"/>
        </w:rPr>
        <w:t>to the NYC subways and is vice president of the</w:t>
      </w:r>
      <w:r w:rsidRPr="004F18DE">
        <w:rPr>
          <w:rStyle w:val="apple-converted-space"/>
          <w:rFonts w:eastAsia="Arial Unicode MS"/>
        </w:rPr>
        <w:t> </w:t>
      </w:r>
      <w:r w:rsidRPr="004F18DE">
        <w:rPr>
          <w:color w:val="000000"/>
          <w:bdr w:val="none" w:sz="0" w:space="0" w:color="auto" w:frame="1"/>
        </w:rPr>
        <w:t>Poetry Society of America</w:t>
      </w:r>
      <w:r w:rsidRPr="004F18DE">
        <w:rPr>
          <w:color w:val="000000"/>
        </w:rPr>
        <w:t>.</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 </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Her poems have appeared in literary journals, anthologies and</w:t>
      </w:r>
      <w:r w:rsidRPr="004F18DE">
        <w:rPr>
          <w:rStyle w:val="apple-converted-space"/>
          <w:rFonts w:eastAsia="Arial Unicode MS"/>
        </w:rPr>
        <w:t> </w:t>
      </w:r>
      <w:r w:rsidRPr="004F18DE">
        <w:rPr>
          <w:rStyle w:val="Emphasis"/>
          <w:color w:val="000000"/>
          <w:bdr w:val="none" w:sz="0" w:space="0" w:color="auto" w:frame="1"/>
        </w:rPr>
        <w:t>CNN</w:t>
      </w:r>
      <w:r w:rsidRPr="004F18DE">
        <w:rPr>
          <w:color w:val="000000"/>
        </w:rPr>
        <w:t> online. She co-published </w:t>
      </w:r>
      <w:r w:rsidRPr="004F18DE">
        <w:rPr>
          <w:rStyle w:val="Emphasis"/>
          <w:color w:val="000000"/>
          <w:bdr w:val="none" w:sz="0" w:space="0" w:color="auto" w:frame="1"/>
        </w:rPr>
        <w:t xml:space="preserve">Still Against War/Poems for Marie </w:t>
      </w:r>
      <w:proofErr w:type="spellStart"/>
      <w:r w:rsidRPr="004F18DE">
        <w:rPr>
          <w:rStyle w:val="Emphasis"/>
          <w:color w:val="000000"/>
          <w:bdr w:val="none" w:sz="0" w:space="0" w:color="auto" w:frame="1"/>
        </w:rPr>
        <w:t>Ponsot</w:t>
      </w:r>
      <w:proofErr w:type="spellEnd"/>
      <w:r w:rsidRPr="004F18DE">
        <w:rPr>
          <w:rStyle w:val="apple-converted-space"/>
          <w:rFonts w:eastAsia="Arial Unicode MS"/>
          <w:i/>
          <w:iCs/>
          <w:bdr w:val="none" w:sz="0" w:space="0" w:color="auto" w:frame="1"/>
        </w:rPr>
        <w:t> </w:t>
      </w:r>
      <w:r w:rsidRPr="004F18DE">
        <w:rPr>
          <w:color w:val="000000"/>
        </w:rPr>
        <w:t xml:space="preserve">and has been featured in </w:t>
      </w:r>
      <w:r w:rsidRPr="004F18DE">
        <w:rPr>
          <w:rStyle w:val="Emphasis"/>
          <w:color w:val="000000"/>
          <w:bdr w:val="none" w:sz="0" w:space="0" w:color="auto" w:frame="1"/>
        </w:rPr>
        <w:t>The Best American Poetry</w:t>
      </w:r>
      <w:r w:rsidRPr="004F18DE">
        <w:rPr>
          <w:rStyle w:val="apple-converted-space"/>
          <w:rFonts w:eastAsia="Arial Unicode MS"/>
        </w:rPr>
        <w:t> </w:t>
      </w:r>
      <w:r w:rsidRPr="004F18DE">
        <w:rPr>
          <w:color w:val="000000"/>
        </w:rPr>
        <w:t>blog for essays about India and the nexus of basketball and poetry.</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 </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 xml:space="preserve">Fellowships and awards include Playa, </w:t>
      </w:r>
      <w:proofErr w:type="spellStart"/>
      <w:r w:rsidRPr="004F18DE">
        <w:rPr>
          <w:color w:val="000000"/>
        </w:rPr>
        <w:t>Ragdale</w:t>
      </w:r>
      <w:proofErr w:type="spellEnd"/>
      <w:r w:rsidRPr="004F18DE">
        <w:rPr>
          <w:color w:val="000000"/>
        </w:rPr>
        <w:t>, Vermont Studio Center, Virginia Center for the Creative Arts and Sciences and </w:t>
      </w:r>
      <w:proofErr w:type="spellStart"/>
      <w:r w:rsidRPr="004F18DE">
        <w:rPr>
          <w:color w:val="000000"/>
        </w:rPr>
        <w:t>Hambidge</w:t>
      </w:r>
      <w:proofErr w:type="spellEnd"/>
      <w:r w:rsidRPr="004F18DE">
        <w:rPr>
          <w:color w:val="000000"/>
        </w:rPr>
        <w:t xml:space="preserve"> Center for Creative Arts and Sciences, </w:t>
      </w:r>
      <w:r w:rsidRPr="004F18DE">
        <w:rPr>
          <w:rStyle w:val="Emphasis"/>
          <w:color w:val="000000"/>
          <w:bdr w:val="none" w:sz="0" w:space="0" w:color="auto" w:frame="1"/>
        </w:rPr>
        <w:t>Women’s Voices for Change, Unshod Quills </w:t>
      </w:r>
      <w:r w:rsidRPr="004F18DE">
        <w:rPr>
          <w:color w:val="000000"/>
        </w:rPr>
        <w:t>and</w:t>
      </w:r>
      <w:r w:rsidRPr="004F18DE">
        <w:rPr>
          <w:rStyle w:val="apple-converted-space"/>
          <w:rFonts w:eastAsia="Arial Unicode MS"/>
        </w:rPr>
        <w:t> </w:t>
      </w:r>
      <w:r w:rsidRPr="004F18DE">
        <w:rPr>
          <w:rStyle w:val="Emphasis"/>
          <w:color w:val="000000"/>
          <w:bdr w:val="none" w:sz="0" w:space="0" w:color="auto" w:frame="1"/>
        </w:rPr>
        <w:t>Willow Review</w:t>
      </w:r>
      <w:r w:rsidRPr="004F18DE">
        <w:rPr>
          <w:color w:val="000000"/>
        </w:rPr>
        <w:t>.</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 </w:t>
      </w:r>
      <w:bookmarkStart w:id="0" w:name="_GoBack"/>
      <w:bookmarkEnd w:id="0"/>
    </w:p>
    <w:p w:rsidR="004F18DE" w:rsidRPr="004F18DE" w:rsidRDefault="004F18DE" w:rsidP="004F18DE">
      <w:pPr>
        <w:pStyle w:val="NormalWeb"/>
        <w:spacing w:before="0" w:beforeAutospacing="0" w:after="0" w:afterAutospacing="0"/>
        <w:textAlignment w:val="baseline"/>
        <w:rPr>
          <w:color w:val="000000"/>
        </w:rPr>
      </w:pPr>
      <w:r w:rsidRPr="004F18DE">
        <w:rPr>
          <w:color w:val="000000"/>
        </w:rPr>
        <w:t>A former newspaper and new media journalist, Woodard volunteers with the News Literacy Project. She was an early</w:t>
      </w:r>
      <w:r w:rsidRPr="004F18DE">
        <w:rPr>
          <w:rStyle w:val="apple-converted-space"/>
          <w:rFonts w:eastAsia="Arial Unicode MS"/>
        </w:rPr>
        <w:t> </w:t>
      </w:r>
      <w:r w:rsidRPr="004F18DE">
        <w:rPr>
          <w:color w:val="000000"/>
          <w:bdr w:val="none" w:sz="0" w:space="0" w:color="auto" w:frame="1"/>
        </w:rPr>
        <w:t>digital journalism</w:t>
      </w:r>
      <w:r w:rsidRPr="004F18DE">
        <w:rPr>
          <w:rStyle w:val="apple-converted-space"/>
          <w:rFonts w:eastAsia="Arial Unicode MS"/>
        </w:rPr>
        <w:t> </w:t>
      </w:r>
      <w:r w:rsidRPr="004F18DE">
        <w:rPr>
          <w:color w:val="000000"/>
        </w:rPr>
        <w:t>editor who led coverage that</w:t>
      </w:r>
      <w:r w:rsidRPr="004F18DE">
        <w:rPr>
          <w:rStyle w:val="apple-converted-space"/>
          <w:rFonts w:eastAsia="Arial Unicode MS"/>
        </w:rPr>
        <w:t> </w:t>
      </w:r>
      <w:r w:rsidRPr="004F18DE">
        <w:rPr>
          <w:rStyle w:val="Emphasis"/>
          <w:color w:val="000000"/>
          <w:bdr w:val="none" w:sz="0" w:space="0" w:color="auto" w:frame="1"/>
        </w:rPr>
        <w:t>Columbia Journalism Review</w:t>
      </w:r>
      <w:r w:rsidRPr="004F18DE">
        <w:rPr>
          <w:rStyle w:val="apple-converted-space"/>
          <w:rFonts w:eastAsia="Arial Unicode MS"/>
        </w:rPr>
        <w:t> </w:t>
      </w:r>
      <w:r w:rsidRPr="004F18DE">
        <w:rPr>
          <w:color w:val="000000"/>
        </w:rPr>
        <w:t>hailed as “the most ambitious” and “delightfully irreverent.” At</w:t>
      </w:r>
      <w:r w:rsidRPr="004F18DE">
        <w:rPr>
          <w:rStyle w:val="apple-converted-space"/>
          <w:rFonts w:eastAsia="Arial Unicode MS"/>
        </w:rPr>
        <w:t> </w:t>
      </w:r>
      <w:r w:rsidRPr="004F18DE">
        <w:rPr>
          <w:rStyle w:val="Emphasis"/>
          <w:color w:val="000000"/>
          <w:bdr w:val="none" w:sz="0" w:space="0" w:color="auto" w:frame="1"/>
        </w:rPr>
        <w:t>New York Newsday</w:t>
      </w:r>
      <w:r w:rsidRPr="004F18DE">
        <w:rPr>
          <w:color w:val="000000"/>
        </w:rPr>
        <w:t>, she won reporting public service awards about the social and political impact of AIDS and HIV, how NYC dodged a possible epidemic of drug-resistant TB and at</w:t>
      </w:r>
      <w:r w:rsidRPr="004F18DE">
        <w:rPr>
          <w:rStyle w:val="apple-converted-space"/>
          <w:rFonts w:eastAsia="Arial Unicode MS"/>
        </w:rPr>
        <w:t> </w:t>
      </w:r>
      <w:r w:rsidRPr="004F18DE">
        <w:rPr>
          <w:rStyle w:val="Emphasis"/>
          <w:color w:val="000000"/>
          <w:bdr w:val="none" w:sz="0" w:space="0" w:color="auto" w:frame="1"/>
        </w:rPr>
        <w:t>Newsday</w:t>
      </w:r>
      <w:r w:rsidRPr="004F18DE">
        <w:rPr>
          <w:rStyle w:val="apple-converted-space"/>
          <w:rFonts w:eastAsia="Arial Unicode MS"/>
        </w:rPr>
        <w:t> </w:t>
      </w:r>
      <w:r w:rsidRPr="004F18DE">
        <w:rPr>
          <w:color w:val="000000"/>
        </w:rPr>
        <w:t>how poor school districts were cheated by feudal tax assessments on Long Island.</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 </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Woodard has a MFA in poetry from The New School, MS in journalism from Columbia University and BA in history from Wake Forest University.</w:t>
      </w:r>
    </w:p>
    <w:p w:rsidR="004F18DE" w:rsidRPr="004F18DE" w:rsidRDefault="004F18DE" w:rsidP="004F18DE">
      <w:pPr>
        <w:pStyle w:val="NormalWeb"/>
        <w:spacing w:before="0" w:beforeAutospacing="0" w:after="0" w:afterAutospacing="0"/>
        <w:textAlignment w:val="baseline"/>
        <w:rPr>
          <w:color w:val="000000"/>
        </w:rPr>
      </w:pPr>
      <w:r w:rsidRPr="004F18DE">
        <w:rPr>
          <w:color w:val="000000"/>
        </w:rPr>
        <w:t> </w:t>
      </w:r>
    </w:p>
    <w:p w:rsidR="004F18DE" w:rsidRDefault="004F18DE" w:rsidP="004F18DE">
      <w:pPr>
        <w:pStyle w:val="NormalWeb"/>
        <w:spacing w:before="0" w:beforeAutospacing="0" w:after="0" w:afterAutospacing="0"/>
        <w:textAlignment w:val="baseline"/>
        <w:rPr>
          <w:color w:val="000000"/>
        </w:rPr>
      </w:pPr>
      <w:r w:rsidRPr="004F18DE">
        <w:rPr>
          <w:color w:val="000000"/>
        </w:rPr>
        <w:t>She is a former president of</w:t>
      </w:r>
      <w:r w:rsidRPr="004F18DE">
        <w:rPr>
          <w:rStyle w:val="apple-converted-space"/>
          <w:rFonts w:eastAsia="Arial Unicode MS"/>
        </w:rPr>
        <w:t> </w:t>
      </w:r>
      <w:r w:rsidRPr="004F18DE">
        <w:rPr>
          <w:color w:val="000000"/>
          <w:bdr w:val="none" w:sz="0" w:space="0" w:color="auto" w:frame="1"/>
        </w:rPr>
        <w:t>Artists Space</w:t>
      </w:r>
      <w:r w:rsidRPr="004F18DE">
        <w:rPr>
          <w:color w:val="000000"/>
        </w:rPr>
        <w:t xml:space="preserve">, one of the nation’s oldest spaces for emerging visual artists. She is married to Nelson Blitz, Jr. and is the mother of </w:t>
      </w:r>
      <w:proofErr w:type="spellStart"/>
      <w:r w:rsidRPr="004F18DE">
        <w:rPr>
          <w:color w:val="000000"/>
        </w:rPr>
        <w:t>Perri</w:t>
      </w:r>
      <w:proofErr w:type="spellEnd"/>
      <w:r w:rsidRPr="004F18DE">
        <w:rPr>
          <w:color w:val="000000"/>
        </w:rPr>
        <w:t xml:space="preserve"> and Allie Blitz. She writes and plays basketball in New York City.</w:t>
      </w:r>
    </w:p>
    <w:p w:rsidR="00267BB5" w:rsidRDefault="00267BB5" w:rsidP="004F18DE">
      <w:pPr>
        <w:pStyle w:val="NormalWeb"/>
        <w:spacing w:before="0" w:beforeAutospacing="0" w:after="0" w:afterAutospacing="0"/>
        <w:textAlignment w:val="baseline"/>
        <w:rPr>
          <w:color w:val="000000"/>
        </w:rPr>
      </w:pPr>
    </w:p>
    <w:p w:rsidR="00267BB5" w:rsidRDefault="00722FB9" w:rsidP="00267BB5">
      <w:pPr>
        <w:pStyle w:val="Body"/>
        <w:jc w:val="both"/>
        <w:rPr>
          <w:rFonts w:hAnsi="Times New Roman" w:cs="Times New Roman"/>
        </w:rPr>
      </w:pPr>
      <w:hyperlink r:id="rId8" w:history="1">
        <w:r w:rsidR="00267BB5" w:rsidRPr="00BD1605">
          <w:rPr>
            <w:rStyle w:val="Hyperlink"/>
            <w:rFonts w:hAnsi="Times New Roman" w:cs="Times New Roman"/>
          </w:rPr>
          <w:t>www.catherinewoodard.com/</w:t>
        </w:r>
      </w:hyperlink>
    </w:p>
    <w:p w:rsidR="00267BB5" w:rsidRDefault="00722FB9" w:rsidP="00267BB5">
      <w:pPr>
        <w:pStyle w:val="Body"/>
        <w:jc w:val="both"/>
        <w:rPr>
          <w:rFonts w:hAnsi="Times New Roman" w:cs="Times New Roman"/>
        </w:rPr>
      </w:pPr>
      <w:hyperlink r:id="rId9" w:history="1">
        <w:r w:rsidR="00267BB5" w:rsidRPr="006A1C5F">
          <w:rPr>
            <w:rStyle w:val="Hyperlink"/>
            <w:rFonts w:hAnsi="Times New Roman" w:cs="Times New Roman"/>
          </w:rPr>
          <w:t>Twitter.com/</w:t>
        </w:r>
        <w:proofErr w:type="spellStart"/>
        <w:r w:rsidR="00267BB5" w:rsidRPr="006A1C5F">
          <w:rPr>
            <w:rStyle w:val="Hyperlink"/>
            <w:rFonts w:hAnsi="Times New Roman" w:cs="Times New Roman"/>
          </w:rPr>
          <w:t>cathywoodard</w:t>
        </w:r>
        <w:proofErr w:type="spellEnd"/>
      </w:hyperlink>
    </w:p>
    <w:p w:rsidR="00267BB5" w:rsidRDefault="00722FB9" w:rsidP="00267BB5">
      <w:pPr>
        <w:pStyle w:val="Body"/>
        <w:jc w:val="both"/>
        <w:rPr>
          <w:rFonts w:hAnsi="Times New Roman" w:cs="Times New Roman"/>
        </w:rPr>
      </w:pPr>
      <w:hyperlink r:id="rId10" w:history="1">
        <w:r w:rsidR="00267BB5" w:rsidRPr="006A1C5F">
          <w:rPr>
            <w:rStyle w:val="Hyperlink"/>
            <w:rFonts w:hAnsi="Times New Roman" w:cs="Times New Roman"/>
          </w:rPr>
          <w:t>Instagram.com/</w:t>
        </w:r>
        <w:proofErr w:type="spellStart"/>
        <w:r w:rsidR="00267BB5" w:rsidRPr="006A1C5F">
          <w:rPr>
            <w:rStyle w:val="Hyperlink"/>
            <w:rFonts w:hAnsi="Times New Roman" w:cs="Times New Roman"/>
          </w:rPr>
          <w:t>catherinewoodard</w:t>
        </w:r>
        <w:proofErr w:type="spellEnd"/>
      </w:hyperlink>
    </w:p>
    <w:p w:rsidR="00267BB5" w:rsidRDefault="00722FB9" w:rsidP="00267BB5">
      <w:pPr>
        <w:pStyle w:val="Body"/>
        <w:jc w:val="both"/>
        <w:rPr>
          <w:rFonts w:hAnsi="Times New Roman" w:cs="Times New Roman"/>
        </w:rPr>
      </w:pPr>
      <w:hyperlink r:id="rId11" w:history="1">
        <w:r w:rsidR="00267BB5" w:rsidRPr="006A1C5F">
          <w:rPr>
            <w:rStyle w:val="Hyperlink"/>
            <w:rFonts w:hAnsi="Times New Roman" w:cs="Times New Roman"/>
          </w:rPr>
          <w:t>Facebook.com/</w:t>
        </w:r>
        <w:proofErr w:type="spellStart"/>
        <w:r w:rsidR="00267BB5" w:rsidRPr="006A1C5F">
          <w:rPr>
            <w:rStyle w:val="Hyperlink"/>
            <w:rFonts w:hAnsi="Times New Roman" w:cs="Times New Roman"/>
          </w:rPr>
          <w:t>catherinewoodardwriter</w:t>
        </w:r>
        <w:proofErr w:type="spellEnd"/>
      </w:hyperlink>
      <w:r w:rsidR="00267BB5">
        <w:rPr>
          <w:rFonts w:hAnsi="Times New Roman" w:cs="Times New Roman"/>
        </w:rPr>
        <w:t xml:space="preserve"> </w:t>
      </w:r>
    </w:p>
    <w:p w:rsidR="00681055" w:rsidRDefault="00681055" w:rsidP="00267BB5">
      <w:pPr>
        <w:pStyle w:val="Body"/>
        <w:jc w:val="both"/>
        <w:rPr>
          <w:rFonts w:hAnsi="Times New Roman" w:cs="Times New Roman"/>
        </w:rPr>
      </w:pPr>
    </w:p>
    <w:p w:rsidR="00681055" w:rsidRDefault="00681055" w:rsidP="00267BB5">
      <w:pPr>
        <w:pStyle w:val="Body"/>
        <w:jc w:val="both"/>
        <w:rPr>
          <w:rFonts w:hAnsi="Times New Roman" w:cs="Times New Roman"/>
          <w:b/>
        </w:rPr>
      </w:pPr>
      <w:r>
        <w:rPr>
          <w:rFonts w:hAnsi="Times New Roman" w:cs="Times New Roman"/>
          <w:b/>
        </w:rPr>
        <w:t>About the artist</w:t>
      </w:r>
    </w:p>
    <w:p w:rsidR="0073013A" w:rsidRDefault="0073013A" w:rsidP="00267BB5">
      <w:pPr>
        <w:pStyle w:val="Body"/>
        <w:jc w:val="both"/>
        <w:rPr>
          <w:rFonts w:hAnsi="Times New Roman" w:cs="Times New Roman"/>
          <w:b/>
        </w:rPr>
      </w:pPr>
    </w:p>
    <w:p w:rsidR="0073013A" w:rsidRPr="0073013A" w:rsidRDefault="0073013A" w:rsidP="00267BB5">
      <w:pPr>
        <w:pStyle w:val="Body"/>
        <w:jc w:val="both"/>
        <w:rPr>
          <w:rFonts w:hAnsi="Times New Roman" w:cs="Times New Roman"/>
        </w:rPr>
      </w:pPr>
      <w:r>
        <w:rPr>
          <w:rFonts w:hAnsi="Times New Roman" w:cs="Times New Roman"/>
        </w:rPr>
        <w:t xml:space="preserve">Margot </w:t>
      </w:r>
      <w:proofErr w:type="spellStart"/>
      <w:r>
        <w:rPr>
          <w:rFonts w:hAnsi="Times New Roman" w:cs="Times New Roman"/>
        </w:rPr>
        <w:t>Voorhies</w:t>
      </w:r>
      <w:proofErr w:type="spellEnd"/>
      <w:r>
        <w:rPr>
          <w:rFonts w:hAnsi="Times New Roman" w:cs="Times New Roman"/>
        </w:rPr>
        <w:t xml:space="preserve"> Thompson is a painter, printmaker, designer, and calligrapher who creates studio work as well as public art projects. She was an Eliot scholar at Reed College </w:t>
      </w:r>
      <w:proofErr w:type="gramStart"/>
      <w:r>
        <w:rPr>
          <w:rFonts w:hAnsi="Times New Roman" w:cs="Times New Roman"/>
        </w:rPr>
        <w:t>and also</w:t>
      </w:r>
      <w:proofErr w:type="gramEnd"/>
      <w:r>
        <w:rPr>
          <w:rFonts w:hAnsi="Times New Roman" w:cs="Times New Roman"/>
        </w:rPr>
        <w:t xml:space="preserve"> studied at PNCA, Lewis and Clark College and the Hochschule Fur </w:t>
      </w:r>
      <w:proofErr w:type="spellStart"/>
      <w:r>
        <w:rPr>
          <w:rFonts w:hAnsi="Times New Roman" w:cs="Times New Roman"/>
        </w:rPr>
        <w:t>Kunsterlische</w:t>
      </w:r>
      <w:proofErr w:type="spellEnd"/>
      <w:r>
        <w:rPr>
          <w:rFonts w:hAnsi="Times New Roman" w:cs="Times New Roman"/>
        </w:rPr>
        <w:t xml:space="preserve"> in Linz, Austria. She is represented by the Laura Russo Gallery. Her public commissions include projects at the </w:t>
      </w:r>
      <w:proofErr w:type="spellStart"/>
      <w:r>
        <w:rPr>
          <w:rFonts w:hAnsi="Times New Roman" w:cs="Times New Roman"/>
        </w:rPr>
        <w:t>Doernbecher</w:t>
      </w:r>
      <w:proofErr w:type="spellEnd"/>
      <w:r>
        <w:rPr>
          <w:rFonts w:hAnsi="Times New Roman" w:cs="Times New Roman"/>
        </w:rPr>
        <w:t xml:space="preserve"> Children’s Hospital, the Woodstock Public Library, Portland State University, and the State of Oregon Library.</w:t>
      </w:r>
    </w:p>
    <w:p w:rsidR="00681055" w:rsidRDefault="00681055" w:rsidP="00267BB5">
      <w:pPr>
        <w:pStyle w:val="Body"/>
        <w:jc w:val="both"/>
        <w:rPr>
          <w:rFonts w:hAnsi="Times New Roman" w:cs="Times New Roman"/>
          <w:b/>
        </w:rPr>
      </w:pPr>
    </w:p>
    <w:p w:rsidR="006700BE" w:rsidRDefault="006700BE" w:rsidP="006700BE">
      <w:pPr>
        <w:pStyle w:val="Body"/>
        <w:rPr>
          <w:rFonts w:asciiTheme="minorHAnsi" w:hAnsiTheme="minorHAnsi" w:cstheme="minorHAnsi"/>
          <w:color w:val="777777"/>
          <w:shd w:val="clear" w:color="auto" w:fill="EEEEEE"/>
        </w:rPr>
      </w:pPr>
    </w:p>
    <w:p w:rsidR="0073013A" w:rsidRDefault="0073013A" w:rsidP="006700BE">
      <w:pPr>
        <w:pStyle w:val="Body"/>
        <w:rPr>
          <w:rFonts w:asciiTheme="minorHAnsi" w:hAnsiTheme="minorHAnsi" w:cstheme="minorHAnsi"/>
          <w:color w:val="777777"/>
          <w:shd w:val="clear" w:color="auto" w:fill="EEEEEE"/>
        </w:rPr>
      </w:pPr>
    </w:p>
    <w:p w:rsidR="0073013A" w:rsidRDefault="0073013A" w:rsidP="006700BE">
      <w:pPr>
        <w:pStyle w:val="Body"/>
        <w:rPr>
          <w:rFonts w:asciiTheme="minorHAnsi" w:hAnsiTheme="minorHAnsi" w:cstheme="minorHAnsi"/>
          <w:color w:val="777777"/>
          <w:shd w:val="clear" w:color="auto" w:fill="EEEEEE"/>
        </w:rPr>
      </w:pPr>
    </w:p>
    <w:p w:rsidR="00681055" w:rsidRPr="004F18DE" w:rsidRDefault="00681055" w:rsidP="006700BE">
      <w:pPr>
        <w:pStyle w:val="Body"/>
        <w:rPr>
          <w:rFonts w:hAnsi="Times New Roman" w:cs="Times New Roman"/>
          <w:b/>
          <w:bCs/>
        </w:rPr>
      </w:pPr>
    </w:p>
    <w:p w:rsidR="006700BE" w:rsidRPr="004F18DE" w:rsidRDefault="006700BE" w:rsidP="006700BE">
      <w:pPr>
        <w:pStyle w:val="Body"/>
        <w:rPr>
          <w:rFonts w:hAnsi="Times New Roman" w:cs="Times New Roman"/>
          <w:b/>
          <w:bCs/>
          <w:iCs/>
        </w:rPr>
      </w:pPr>
      <w:r w:rsidRPr="004F18DE">
        <w:rPr>
          <w:rFonts w:hAnsi="Times New Roman" w:cs="Times New Roman"/>
          <w:b/>
          <w:bCs/>
        </w:rPr>
        <w:lastRenderedPageBreak/>
        <w:t xml:space="preserve">Praise for </w:t>
      </w:r>
      <w:r w:rsidR="004F18DE" w:rsidRPr="004F18DE">
        <w:rPr>
          <w:rFonts w:hAnsi="Times New Roman" w:cs="Times New Roman"/>
          <w:b/>
          <w:bCs/>
          <w:i/>
          <w:iCs/>
        </w:rPr>
        <w:t>Opening the Mouth of the Dead</w:t>
      </w:r>
      <w:r w:rsidR="004F18DE" w:rsidRPr="004F18DE">
        <w:rPr>
          <w:rFonts w:hAnsi="Times New Roman" w:cs="Times New Roman"/>
          <w:b/>
          <w:bCs/>
          <w:iCs/>
        </w:rPr>
        <w:t>:</w:t>
      </w:r>
    </w:p>
    <w:p w:rsidR="004F18DE" w:rsidRPr="004F18DE" w:rsidRDefault="004F18DE" w:rsidP="004F18DE">
      <w:pPr>
        <w:rPr>
          <w:b/>
          <w:i/>
        </w:rPr>
      </w:pPr>
    </w:p>
    <w:p w:rsidR="004F18DE" w:rsidRPr="004F18DE" w:rsidRDefault="004F18DE" w:rsidP="004F18DE">
      <w:r w:rsidRPr="004F18DE">
        <w:t>“In this beautiful, haunted book, the author’s granddaddy asks her as a child, “</w:t>
      </w:r>
      <w:r w:rsidRPr="004F18DE">
        <w:rPr>
          <w:i/>
        </w:rPr>
        <w:t>But what could I do?</w:t>
      </w:r>
      <w:r w:rsidR="00267BB5">
        <w:t xml:space="preserve">” </w:t>
      </w:r>
      <w:r w:rsidRPr="004F18DE">
        <w:t>The grown child s</w:t>
      </w:r>
      <w:r w:rsidR="00267BB5">
        <w:t xml:space="preserve">ays “He asks as if I referee.” </w:t>
      </w:r>
      <w:r w:rsidRPr="004F18DE">
        <w:t xml:space="preserve">The child that survives catastrophic family history inevitably feels that she is a referee.  The combatants are gone and were, always, not only powerful but unreadable.  This child’s mind, facing a harrowing present and harrowing past, turns to a paradigm that she was given in the third grade: the Egyptian </w:t>
      </w:r>
      <w:r w:rsidRPr="004F18DE">
        <w:rPr>
          <w:i/>
        </w:rPr>
        <w:t>Book of the Dead</w:t>
      </w:r>
      <w:r w:rsidRPr="004F18DE">
        <w:t xml:space="preserve">.  The ancient paradigm gives dignity and density to the tragedy of her parents’ lives.  Litany, the insistent search for truth amid bewildering fragments, is what the survivor can perform to release, if not to save, the past.  This is a superb book.” –Frank </w:t>
      </w:r>
      <w:proofErr w:type="spellStart"/>
      <w:r w:rsidRPr="004F18DE">
        <w:t>Bidart</w:t>
      </w:r>
      <w:proofErr w:type="spellEnd"/>
    </w:p>
    <w:p w:rsidR="004F18DE" w:rsidRPr="004F18DE" w:rsidRDefault="004F18DE" w:rsidP="004F18DE"/>
    <w:p w:rsidR="004F18DE" w:rsidRPr="004F18DE" w:rsidRDefault="004F18DE" w:rsidP="004F18DE">
      <w:r w:rsidRPr="004F18DE">
        <w:t>“Yes! This is news. In depth and energy, Catherine Woodard’s poetry penetrates the whole intense story. She has achieved a da</w:t>
      </w:r>
      <w:r w:rsidR="00267BB5">
        <w:t>zzling work.” –</w:t>
      </w:r>
      <w:r w:rsidRPr="004F18DE">
        <w:t xml:space="preserve">Marie </w:t>
      </w:r>
      <w:proofErr w:type="spellStart"/>
      <w:r w:rsidRPr="004F18DE">
        <w:t>Ponsot</w:t>
      </w:r>
      <w:proofErr w:type="spellEnd"/>
    </w:p>
    <w:p w:rsidR="004F18DE" w:rsidRPr="004F18DE" w:rsidRDefault="004F18DE" w:rsidP="004F18DE">
      <w:pPr>
        <w:widowControl w:val="0"/>
        <w:autoSpaceDE w:val="0"/>
        <w:autoSpaceDN w:val="0"/>
        <w:adjustRightInd w:val="0"/>
      </w:pPr>
    </w:p>
    <w:p w:rsidR="004F18DE" w:rsidRPr="004F18DE" w:rsidRDefault="004F18DE" w:rsidP="004F18DE">
      <w:pPr>
        <w:widowControl w:val="0"/>
        <w:autoSpaceDE w:val="0"/>
        <w:autoSpaceDN w:val="0"/>
        <w:adjustRightInd w:val="0"/>
      </w:pPr>
      <w:r w:rsidRPr="004F18DE">
        <w:t xml:space="preserve">“Like a yearning, incantatory prayer, the extraordinary poems in Catherine Woodard’s </w:t>
      </w:r>
      <w:r w:rsidRPr="004F18DE">
        <w:rPr>
          <w:i/>
          <w:iCs/>
        </w:rPr>
        <w:t>Opening the Mouth of the Dead</w:t>
      </w:r>
      <w:r w:rsidRPr="004F18DE">
        <w:t xml:space="preserve"> build to an exquisite and devastating story of loss. With a child’s precision of observation made especially poignant through her 3</w:t>
      </w:r>
      <w:r w:rsidRPr="004F18DE">
        <w:rPr>
          <w:vertAlign w:val="superscript"/>
        </w:rPr>
        <w:t>rd</w:t>
      </w:r>
      <w:r w:rsidRPr="004F18DE">
        <w:t xml:space="preserve"> grade reading of the Egyptian </w:t>
      </w:r>
      <w:r w:rsidRPr="004F18DE">
        <w:rPr>
          <w:i/>
          <w:iCs/>
        </w:rPr>
        <w:t>Book of the Dead</w:t>
      </w:r>
      <w:r w:rsidRPr="004F18DE">
        <w:t xml:space="preserve">, Woodard’s narrator renders a brilliant portrait of an alcoholic father that is not likely to be forgotten — a poem cycle truly remarkable for its economy, surprising humor, and sharp truths.” –Kate </w:t>
      </w:r>
      <w:proofErr w:type="spellStart"/>
      <w:r w:rsidRPr="004F18DE">
        <w:t>Walbert</w:t>
      </w:r>
      <w:proofErr w:type="spellEnd"/>
      <w:r w:rsidRPr="004F18DE">
        <w:t>, author of </w:t>
      </w:r>
      <w:r w:rsidRPr="004F18DE">
        <w:rPr>
          <w:i/>
          <w:iCs/>
        </w:rPr>
        <w:t>A Short History of Women</w:t>
      </w:r>
      <w:r w:rsidRPr="004F18DE">
        <w:t xml:space="preserve">, </w:t>
      </w:r>
      <w:r w:rsidRPr="004F18DE">
        <w:rPr>
          <w:i/>
          <w:iCs/>
        </w:rPr>
        <w:t>Our Kind</w:t>
      </w:r>
      <w:r w:rsidRPr="004F18DE">
        <w:t>, and other novels</w:t>
      </w:r>
    </w:p>
    <w:p w:rsidR="004F18DE" w:rsidRPr="004F18DE" w:rsidRDefault="004F18DE" w:rsidP="004F18DE"/>
    <w:p w:rsidR="004F18DE" w:rsidRPr="004F18DE" w:rsidRDefault="004F18DE" w:rsidP="004F18DE">
      <w:r w:rsidRPr="004F18DE">
        <w:t xml:space="preserve">“In this deeply moving, beautifully conceived book, the spellbound world of Horus and Ra intermingles with </w:t>
      </w:r>
      <w:proofErr w:type="spellStart"/>
      <w:r w:rsidRPr="004F18DE">
        <w:t>Piggly</w:t>
      </w:r>
      <w:proofErr w:type="spellEnd"/>
      <w:r w:rsidRPr="004F18DE">
        <w:t xml:space="preserve"> Wiggly, Moon Pies, and Mrs. Long’s third-grade class where blue crepe paper rolls down the aisle and is a river named The Nile. It is here where the imaginative narrator, whose</w:t>
      </w:r>
      <w:r w:rsidRPr="004F18DE">
        <w:rPr>
          <w:i/>
        </w:rPr>
        <w:t xml:space="preserve"> </w:t>
      </w:r>
      <w:r w:rsidRPr="004F18DE">
        <w:t>heart is a muddle</w:t>
      </w:r>
      <w:r w:rsidRPr="004F18DE">
        <w:rPr>
          <w:i/>
        </w:rPr>
        <w:t>,</w:t>
      </w:r>
      <w:r w:rsidRPr="004F18DE">
        <w:t xml:space="preserve"> latches on to ancient charms and prayers that she believes will fix her troubled family, will keep them—and her—safe from hurt.</w:t>
      </w:r>
    </w:p>
    <w:p w:rsidR="004F18DE" w:rsidRPr="004F18DE" w:rsidRDefault="004F18DE" w:rsidP="004F18DE"/>
    <w:p w:rsidR="004F18DE" w:rsidRPr="004F18DE" w:rsidRDefault="004F18DE" w:rsidP="004F18DE">
      <w:r w:rsidRPr="004F18DE">
        <w:t xml:space="preserve">“These are tender, sad, strong-minded poems of the eternal human desire to breathe life into the lost, to bring them back to us in love and forgiveness, and to learn how to balance the Feather of Truth on our aching hearts.” –Emily </w:t>
      </w:r>
      <w:proofErr w:type="spellStart"/>
      <w:r w:rsidRPr="004F18DE">
        <w:t>Fragos</w:t>
      </w:r>
      <w:proofErr w:type="spellEnd"/>
      <w:r w:rsidRPr="004F18DE">
        <w:t xml:space="preserve">, author of two books of poetry, </w:t>
      </w:r>
      <w:r w:rsidRPr="004F18DE">
        <w:rPr>
          <w:i/>
        </w:rPr>
        <w:t xml:space="preserve">Hostage and Little Savage </w:t>
      </w:r>
      <w:r w:rsidRPr="004F18DE">
        <w:t>and editor of six poetry anthologies for The Everyman’s Pocket Library</w:t>
      </w:r>
    </w:p>
    <w:p w:rsidR="004F18DE" w:rsidRPr="004F18DE" w:rsidRDefault="004F18DE" w:rsidP="004F18DE">
      <w:pPr>
        <w:rPr>
          <w:i/>
        </w:rPr>
      </w:pPr>
    </w:p>
    <w:p w:rsidR="004F18DE" w:rsidRPr="004F18DE" w:rsidRDefault="004F18DE" w:rsidP="004F18DE">
      <w:pPr>
        <w:widowControl w:val="0"/>
        <w:autoSpaceDE w:val="0"/>
        <w:autoSpaceDN w:val="0"/>
        <w:adjustRightInd w:val="0"/>
      </w:pPr>
      <w:r w:rsidRPr="004F18DE">
        <w:t xml:space="preserve">"Catherine Woodard's </w:t>
      </w:r>
      <w:r w:rsidR="00267BB5">
        <w:rPr>
          <w:i/>
        </w:rPr>
        <w:t xml:space="preserve">Opening the Mouth of the Dead </w:t>
      </w:r>
      <w:r w:rsidRPr="004F18DE">
        <w:t>casts a powerful spell and maps a royal road into several of poetry's oldest themes-- the persistence of sex, death, and family in our imaginations, and the need to speak from beyond the grave events of our lives. Here the heart testifies to its unadorned truths in every poem." –John Lane, poet, essayist and author of </w:t>
      </w:r>
      <w:r w:rsidRPr="004F18DE">
        <w:rPr>
          <w:i/>
          <w:iCs/>
        </w:rPr>
        <w:t>Abandoned Quarry: New &amp; Selected Poems, Fate Moreland's Widow: A Novel </w:t>
      </w:r>
      <w:r w:rsidRPr="004F18DE">
        <w:t xml:space="preserve">and several nonfiction books including </w:t>
      </w:r>
      <w:r w:rsidRPr="004F18DE">
        <w:rPr>
          <w:i/>
          <w:iCs/>
        </w:rPr>
        <w:t>Coyote Settles the South</w:t>
      </w:r>
    </w:p>
    <w:p w:rsidR="006700BE" w:rsidRPr="004F18DE" w:rsidRDefault="006700BE" w:rsidP="006700BE">
      <w:pPr>
        <w:pStyle w:val="Body"/>
        <w:rPr>
          <w:rFonts w:hAnsi="Times New Roman" w:cs="Times New Roman"/>
          <w:i/>
          <w:iCs/>
        </w:rPr>
      </w:pPr>
    </w:p>
    <w:p w:rsidR="006A1C5F" w:rsidRDefault="004F18DE" w:rsidP="006700BE">
      <w:pPr>
        <w:pStyle w:val="Body"/>
        <w:widowControl w:val="0"/>
        <w:rPr>
          <w:rFonts w:hAnsi="Times New Roman" w:cs="Times New Roman"/>
          <w:bCs/>
          <w:lang w:val="nl-NL"/>
        </w:rPr>
      </w:pPr>
      <w:r w:rsidRPr="004F18DE">
        <w:rPr>
          <w:rFonts w:hAnsi="Times New Roman" w:cs="Times New Roman"/>
          <w:b/>
          <w:bCs/>
          <w:lang w:val="nl-NL"/>
        </w:rPr>
        <w:t>OPENING THE MOUTH OF THE DEAD</w:t>
      </w:r>
      <w:r>
        <w:rPr>
          <w:rFonts w:hAnsi="Times New Roman" w:cs="Times New Roman"/>
          <w:b/>
          <w:bCs/>
          <w:lang w:val="nl-NL"/>
        </w:rPr>
        <w:t xml:space="preserve"> </w:t>
      </w:r>
      <w:r w:rsidR="006A1C5F" w:rsidRPr="006A1C5F">
        <w:rPr>
          <w:rFonts w:hAnsi="Times New Roman" w:cs="Times New Roman"/>
          <w:b/>
          <w:bCs/>
          <w:lang w:val="nl-NL"/>
        </w:rPr>
        <w:t>by Catherine Woodard</w:t>
      </w:r>
    </w:p>
    <w:p w:rsidR="004F18DE" w:rsidRDefault="006A1C5F" w:rsidP="006700BE">
      <w:pPr>
        <w:pStyle w:val="Body"/>
        <w:widowControl w:val="0"/>
        <w:rPr>
          <w:rFonts w:hAnsi="Times New Roman" w:cs="Times New Roman"/>
        </w:rPr>
      </w:pPr>
      <w:r>
        <w:rPr>
          <w:rFonts w:hAnsi="Times New Roman" w:cs="Times New Roman"/>
          <w:b/>
          <w:bCs/>
          <w:lang w:val="nl-NL"/>
        </w:rPr>
        <w:t xml:space="preserve">Art by </w:t>
      </w:r>
      <w:r w:rsidRPr="006A1C5F">
        <w:rPr>
          <w:b/>
        </w:rPr>
        <w:t xml:space="preserve">Margot </w:t>
      </w:r>
      <w:proofErr w:type="spellStart"/>
      <w:r w:rsidRPr="006A1C5F">
        <w:rPr>
          <w:b/>
        </w:rPr>
        <w:t>Voorhies</w:t>
      </w:r>
      <w:proofErr w:type="spellEnd"/>
      <w:r w:rsidRPr="006A1C5F">
        <w:rPr>
          <w:b/>
        </w:rPr>
        <w:t xml:space="preserve"> Thompson</w:t>
      </w:r>
      <w:r w:rsidR="006700BE" w:rsidRPr="004F18DE">
        <w:rPr>
          <w:rFonts w:hAnsi="Times New Roman" w:cs="Times New Roman"/>
          <w:b/>
          <w:bCs/>
        </w:rPr>
        <w:br/>
      </w:r>
      <w:r w:rsidR="004F18DE" w:rsidRPr="004F18DE">
        <w:rPr>
          <w:rFonts w:hAnsi="Times New Roman" w:cs="Times New Roman"/>
          <w:b/>
          <w:bCs/>
        </w:rPr>
        <w:t>Lone Goose Press</w:t>
      </w:r>
      <w:r w:rsidR="006700BE" w:rsidRPr="004F18DE">
        <w:rPr>
          <w:rFonts w:hAnsi="Times New Roman" w:cs="Times New Roman"/>
          <w:b/>
          <w:bCs/>
        </w:rPr>
        <w:br/>
      </w:r>
      <w:r w:rsidR="004F18DE">
        <w:rPr>
          <w:rFonts w:hAnsi="Times New Roman" w:cs="Times New Roman"/>
          <w:b/>
          <w:bCs/>
          <w:lang w:val="sv-SE"/>
        </w:rPr>
        <w:t>Available in Trade Paper and Limited-Edition Letterpress</w:t>
      </w:r>
      <w:r w:rsidR="006700BE" w:rsidRPr="004F18DE">
        <w:rPr>
          <w:rFonts w:hAnsi="Times New Roman" w:cs="Times New Roman"/>
          <w:b/>
          <w:bCs/>
        </w:rPr>
        <w:br/>
      </w:r>
      <w:r w:rsidR="006700BE" w:rsidRPr="004F18DE">
        <w:rPr>
          <w:rFonts w:hAnsi="Times New Roman" w:cs="Times New Roman"/>
        </w:rPr>
        <w:t xml:space="preserve">Publication Date: </w:t>
      </w:r>
      <w:r w:rsidR="004F18DE">
        <w:rPr>
          <w:rFonts w:hAnsi="Times New Roman" w:cs="Times New Roman"/>
        </w:rPr>
        <w:t>September 1, 2017</w:t>
      </w:r>
      <w:r w:rsidR="006700BE" w:rsidRPr="004F18DE">
        <w:rPr>
          <w:rFonts w:hAnsi="Times New Roman" w:cs="Times New Roman"/>
        </w:rPr>
        <w:br/>
      </w:r>
      <w:hyperlink r:id="rId12" w:history="1">
        <w:r w:rsidR="004F18DE" w:rsidRPr="00BD1605">
          <w:rPr>
            <w:rStyle w:val="Hyperlink"/>
            <w:rFonts w:hAnsi="Times New Roman" w:cs="Times New Roman"/>
          </w:rPr>
          <w:t>https://www.lonegoosepress.com/</w:t>
        </w:r>
      </w:hyperlink>
    </w:p>
    <w:p w:rsidR="006700BE" w:rsidRPr="004F18DE" w:rsidRDefault="006700BE" w:rsidP="006700BE">
      <w:pPr>
        <w:pStyle w:val="Body"/>
        <w:rPr>
          <w:rFonts w:hAnsi="Times New Roman" w:cs="Times New Roman"/>
        </w:rPr>
      </w:pPr>
      <w:r w:rsidRPr="004F18DE">
        <w:rPr>
          <w:rFonts w:hAnsi="Times New Roman" w:cs="Times New Roman"/>
          <w:b/>
          <w:bCs/>
        </w:rPr>
        <w:t>###</w:t>
      </w:r>
    </w:p>
    <w:p w:rsidR="006276E2" w:rsidRPr="004F18DE" w:rsidRDefault="006276E2"/>
    <w:sectPr w:rsidR="006276E2" w:rsidRPr="004F18DE">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0BE" w:rsidRDefault="006700BE" w:rsidP="006700BE">
      <w:r>
        <w:separator/>
      </w:r>
    </w:p>
  </w:endnote>
  <w:endnote w:type="continuationSeparator" w:id="0">
    <w:p w:rsidR="006700BE" w:rsidRDefault="006700BE" w:rsidP="0067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E16" w:rsidRDefault="006700BE">
    <w:pPr>
      <w:pStyle w:val="Footer"/>
      <w:tabs>
        <w:tab w:val="clear" w:pos="9360"/>
        <w:tab w:val="right" w:pos="9340"/>
      </w:tabs>
      <w:jc w:val="center"/>
    </w:pPr>
    <w:r w:rsidRPr="00A74025">
      <w:rPr>
        <w:noProof/>
      </w:rPr>
      <w:drawing>
        <wp:inline distT="0" distB="0" distL="0" distR="0" wp14:anchorId="38B56EFA" wp14:editId="236F3A13">
          <wp:extent cx="2530549" cy="637953"/>
          <wp:effectExtent l="0" t="0" r="3175" b="0"/>
          <wp:docPr id="3" name="Picture 3" descr="cid:2CBCFF18-4E63-4EBE-926A-FE31F1045DD4@groveatlantic.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bc612c-e179-491d-852d-2b0361009065" descr="cid:2CBCFF18-4E63-4EBE-926A-FE31F1045DD4@groveatlantic.local"/>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26297" t="19818" r="31127" b="17599"/>
                  <a:stretch/>
                </pic:blipFill>
                <pic:spPr bwMode="auto">
                  <a:xfrm>
                    <a:off x="0" y="0"/>
                    <a:ext cx="2530549" cy="637953"/>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0BE" w:rsidRDefault="006700BE" w:rsidP="006700BE">
      <w:r>
        <w:separator/>
      </w:r>
    </w:p>
  </w:footnote>
  <w:footnote w:type="continuationSeparator" w:id="0">
    <w:p w:rsidR="006700BE" w:rsidRDefault="006700BE" w:rsidP="00670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E16" w:rsidRDefault="006700BE">
    <w:pPr>
      <w:pStyle w:val="Header"/>
      <w:tabs>
        <w:tab w:val="clear" w:pos="9360"/>
        <w:tab w:val="right" w:pos="9340"/>
      </w:tabs>
    </w:pPr>
    <w:r w:rsidRPr="00A61329">
      <w:rPr>
        <w:noProof/>
      </w:rPr>
      <w:drawing>
        <wp:anchor distT="0" distB="0" distL="114300" distR="114300" simplePos="0" relativeHeight="251659264" behindDoc="0" locked="0" layoutInCell="1" allowOverlap="1" wp14:anchorId="2184D86B" wp14:editId="006F47E9">
          <wp:simplePos x="0" y="0"/>
          <wp:positionH relativeFrom="page">
            <wp:align>right</wp:align>
          </wp:positionH>
          <wp:positionV relativeFrom="topMargin">
            <wp:align>bottom</wp:align>
          </wp:positionV>
          <wp:extent cx="7763256" cy="731520"/>
          <wp:effectExtent l="0" t="0" r="9525" b="0"/>
          <wp:wrapSquare wrapText="bothSides"/>
          <wp:docPr id="1" name="Picture 1" descr="Scott_stationary_new_revised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tt_stationary_new_revisedtop"/>
                  <pic:cNvPicPr>
                    <a:picLocks noChangeAspect="1" noChangeArrowheads="1"/>
                  </pic:cNvPicPr>
                </pic:nvPicPr>
                <pic:blipFill>
                  <a:blip r:embed="rId1">
                    <a:extLst>
                      <a:ext uri="{28A0092B-C50C-407E-A947-70E740481C1C}">
                        <a14:useLocalDpi xmlns:a14="http://schemas.microsoft.com/office/drawing/2010/main" val="0"/>
                      </a:ext>
                    </a:extLst>
                  </a:blip>
                  <a:srcRect t="42017"/>
                  <a:stretch>
                    <a:fillRect/>
                  </a:stretch>
                </pic:blipFill>
                <pic:spPr bwMode="auto">
                  <a:xfrm>
                    <a:off x="0" y="0"/>
                    <a:ext cx="7763256" cy="7315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BE"/>
    <w:rsid w:val="00084291"/>
    <w:rsid w:val="000C0AA1"/>
    <w:rsid w:val="00267BB5"/>
    <w:rsid w:val="003A1C71"/>
    <w:rsid w:val="004F18DE"/>
    <w:rsid w:val="005319C3"/>
    <w:rsid w:val="005474C2"/>
    <w:rsid w:val="006276E2"/>
    <w:rsid w:val="00637029"/>
    <w:rsid w:val="006522BC"/>
    <w:rsid w:val="006700BE"/>
    <w:rsid w:val="00681055"/>
    <w:rsid w:val="006A1C5F"/>
    <w:rsid w:val="00722FB9"/>
    <w:rsid w:val="0073013A"/>
    <w:rsid w:val="0083007E"/>
    <w:rsid w:val="00921527"/>
    <w:rsid w:val="009953AA"/>
    <w:rsid w:val="00A0099A"/>
    <w:rsid w:val="00D2181B"/>
    <w:rsid w:val="00E53A3A"/>
    <w:rsid w:val="00F5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05D3"/>
  <w15:chartTrackingRefBased/>
  <w15:docId w15:val="{3DB8E121-922F-4E54-8D95-E7D74D2D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700B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6700BE"/>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6700BE"/>
    <w:pPr>
      <w:pBdr>
        <w:top w:val="nil"/>
        <w:left w:val="nil"/>
        <w:bottom w:val="nil"/>
        <w:right w:val="nil"/>
        <w:between w:val="nil"/>
        <w:bar w:val="nil"/>
      </w:pBdr>
      <w:tabs>
        <w:tab w:val="center" w:pos="4680"/>
        <w:tab w:val="right" w:pos="9360"/>
      </w:tabs>
      <w:spacing w:after="0" w:line="240" w:lineRule="auto"/>
    </w:pPr>
    <w:rPr>
      <w:rFonts w:ascii="Times New Roman" w:eastAsia="Arial Unicode MS" w:hAnsi="Arial Unicode MS" w:cs="Arial Unicode MS"/>
      <w:color w:val="000000"/>
      <w:sz w:val="24"/>
      <w:szCs w:val="24"/>
      <w:u w:color="000000"/>
      <w:bdr w:val="nil"/>
    </w:rPr>
  </w:style>
  <w:style w:type="character" w:customStyle="1" w:styleId="HeaderChar">
    <w:name w:val="Header Char"/>
    <w:basedOn w:val="DefaultParagraphFont"/>
    <w:link w:val="Header"/>
    <w:rsid w:val="006700BE"/>
    <w:rPr>
      <w:rFonts w:ascii="Times New Roman" w:eastAsia="Arial Unicode MS" w:hAnsi="Arial Unicode MS" w:cs="Arial Unicode MS"/>
      <w:color w:val="000000"/>
      <w:sz w:val="24"/>
      <w:szCs w:val="24"/>
      <w:u w:color="000000"/>
      <w:bdr w:val="nil"/>
    </w:rPr>
  </w:style>
  <w:style w:type="paragraph" w:styleId="Footer">
    <w:name w:val="footer"/>
    <w:link w:val="FooterChar"/>
    <w:rsid w:val="006700BE"/>
    <w:pPr>
      <w:pBdr>
        <w:top w:val="nil"/>
        <w:left w:val="nil"/>
        <w:bottom w:val="nil"/>
        <w:right w:val="nil"/>
        <w:between w:val="nil"/>
        <w:bar w:val="nil"/>
      </w:pBdr>
      <w:tabs>
        <w:tab w:val="center" w:pos="4680"/>
        <w:tab w:val="right" w:pos="9360"/>
      </w:tabs>
      <w:spacing w:after="0" w:line="240" w:lineRule="auto"/>
    </w:pPr>
    <w:rPr>
      <w:rFonts w:ascii="Times New Roman" w:eastAsia="Arial Unicode MS" w:hAnsi="Arial Unicode MS" w:cs="Arial Unicode MS"/>
      <w:color w:val="000000"/>
      <w:sz w:val="24"/>
      <w:szCs w:val="24"/>
      <w:u w:color="000000"/>
      <w:bdr w:val="nil"/>
    </w:rPr>
  </w:style>
  <w:style w:type="character" w:customStyle="1" w:styleId="FooterChar">
    <w:name w:val="Footer Char"/>
    <w:basedOn w:val="DefaultParagraphFont"/>
    <w:link w:val="Footer"/>
    <w:rsid w:val="006700BE"/>
    <w:rPr>
      <w:rFonts w:ascii="Times New Roman" w:eastAsia="Arial Unicode MS" w:hAnsi="Arial Unicode MS" w:cs="Arial Unicode MS"/>
      <w:color w:val="000000"/>
      <w:sz w:val="24"/>
      <w:szCs w:val="24"/>
      <w:u w:color="000000"/>
      <w:bdr w:val="nil"/>
    </w:rPr>
  </w:style>
  <w:style w:type="paragraph" w:customStyle="1" w:styleId="Body">
    <w:name w:val="Body"/>
    <w:rsid w:val="006700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Hyperlink0">
    <w:name w:val="Hyperlink.0"/>
    <w:basedOn w:val="DefaultParagraphFont"/>
    <w:rsid w:val="006700BE"/>
    <w:rPr>
      <w:color w:val="0000FF"/>
      <w:u w:val="single" w:color="0000FF"/>
    </w:rPr>
  </w:style>
  <w:style w:type="character" w:styleId="Emphasis">
    <w:name w:val="Emphasis"/>
    <w:basedOn w:val="DefaultParagraphFont"/>
    <w:uiPriority w:val="20"/>
    <w:qFormat/>
    <w:rsid w:val="006700BE"/>
    <w:rPr>
      <w:i/>
      <w:iCs/>
    </w:rPr>
  </w:style>
  <w:style w:type="paragraph" w:styleId="NormalWeb">
    <w:name w:val="Normal (Web)"/>
    <w:basedOn w:val="Normal"/>
    <w:uiPriority w:val="99"/>
    <w:semiHidden/>
    <w:unhideWhenUsed/>
    <w:rsid w:val="004F18D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4F18DE"/>
    <w:rPr>
      <w:b/>
      <w:bCs/>
    </w:rPr>
  </w:style>
  <w:style w:type="character" w:customStyle="1" w:styleId="apple-converted-space">
    <w:name w:val="apple-converted-space"/>
    <w:basedOn w:val="DefaultParagraphFont"/>
    <w:rsid w:val="004F18DE"/>
  </w:style>
  <w:style w:type="character" w:styleId="Hyperlink">
    <w:name w:val="Hyperlink"/>
    <w:basedOn w:val="DefaultParagraphFont"/>
    <w:uiPriority w:val="99"/>
    <w:unhideWhenUsed/>
    <w:rsid w:val="004F1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herinewoodard.co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abigail@scottmanningpr.com" TargetMode="External"/><Relationship Id="rId12" Type="http://schemas.openxmlformats.org/officeDocument/2006/relationships/hyperlink" Target="https://www.lonegoosepress.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cottmanningpr.com" TargetMode="External"/><Relationship Id="rId11" Type="http://schemas.openxmlformats.org/officeDocument/2006/relationships/hyperlink" Target="file:///\\win7-sm\share\Facebook.com\catherinewoodardwrite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file:///\\win7-sm\share\Instagram.com\catherinewoodard" TargetMode="External"/><Relationship Id="rId4" Type="http://schemas.openxmlformats.org/officeDocument/2006/relationships/footnotes" Target="footnotes.xml"/><Relationship Id="rId9" Type="http://schemas.openxmlformats.org/officeDocument/2006/relationships/hyperlink" Target="file:///\\win7-sm\share\Twitter.com\cathywoodar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2CBCFF18-4E63-4EBE-926A-FE31F1045DD4@groveatlantic.local"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Welhouse</dc:creator>
  <cp:keywords/>
  <dc:description/>
  <cp:lastModifiedBy>Abigail Welhouse</cp:lastModifiedBy>
  <cp:revision>9</cp:revision>
  <dcterms:created xsi:type="dcterms:W3CDTF">2017-01-31T16:47:00Z</dcterms:created>
  <dcterms:modified xsi:type="dcterms:W3CDTF">2017-01-31T22:13:00Z</dcterms:modified>
</cp:coreProperties>
</file>