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APT122</w:t>
      </w:r>
    </w:p>
    <w:p>
      <w:pPr>
        <w:jc w:val="center"/>
      </w:pPr>
      <w:r>
        <w:rPr>
          <w:b/>
          <w:sz w:val="32"/>
        </w:rPr>
        <w:t>DIARIO DE REFLEXIÓN – FASE 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shd w:fill="D9E2F3"/>
          </w:tcPr>
          <w:p>
            <w:r>
              <w:rPr>
                <w:b/>
              </w:rPr>
              <w:t>Estudiante / Equipo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Carrera</w:t>
            </w:r>
          </w:p>
        </w:tc>
        <w:tc>
          <w:tcPr>
            <w:tcW w:type="dxa" w:w="4589"/>
          </w:tcPr>
          <w:p>
            <w:r>
              <w:t>INGENIERÍA EN INFORMÁTICA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Docente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</w:tbl>
    <w:p/>
    <w:p>
      <w:pPr>
        <w:jc w:val="center"/>
      </w:pPr>
      <w:r>
        <w:rPr>
          <w:b/>
          <w:color w:val="C00000"/>
          <w:sz w:val="24"/>
        </w:rPr>
        <w:t>ARCHIVO MARCADOR: REEMPLAZAR O COMPLETAR CON EL DOCUMENTO OFICIAL ENTREGADO POR EL DOCENTE.</w:t>
      </w:r>
    </w:p>
    <w:p>
      <w:pPr>
        <w:pStyle w:val="Heading1"/>
      </w:pPr>
      <w:r>
        <w:t>Indicaciones</w:t>
      </w:r>
    </w:p>
    <w:p>
      <w:r>
        <w:t>Este archivo fue creado únicamente para conservar la estructura correcta del repositorio en GitHub. No corresponde a la guía ni a la pauta oficial del curso.</w:t>
      </w:r>
    </w:p>
    <w:p>
      <w:r>
        <w:t>Antes de entregar, sustituya este contenido por el documento oficial y verifique que el nombre del archivo coincida con la estructura solicitada.</w:t>
      </w:r>
    </w:p>
    <w:p>
      <w:pPr>
        <w:pStyle w:val="Heading1"/>
      </w:pPr>
      <w:r>
        <w:t>Reflexión personal</w:t>
      </w:r>
    </w:p>
    <w:p>
      <w:r>
        <w:t>Escriba aquí su reflexión individual de acuerdo con las preguntas de la guía oficial.</w:t>
      </w:r>
    </w:p>
    <w:sectPr w:rsidR="00FC693F" w:rsidRPr="0006063C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