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Заголовок первого уровня</w:t>
      </w:r>
    </w:p>
    <w:p>
      <w:pPr/>
      <w:r>
        <w:t xml:space="preserve">Это обычный абзац текста со ссылкой </w:t>
      </w:r>
      <w:r>
        <w:t>fig-test</w:t>
      </w:r>
      <w:r>
        <w:t>.</w:t>
      </w:r>
    </w:p>
    <w:p>
      <w:pPr>
        <w:pStyle w:val="Heading2"/>
      </w:pPr>
      <w:r>
        <w:t>Заголовок второго уровня</w:t>
      </w:r>
    </w:p>
    <w:p>
      <w:pPr/>
      <w:r>
        <w:t>Текст после заголовка.</w:t>
      </w:r>
    </w:p>
    <w:p>
      <w:pPr>
        <w:pStyle w:val="ListBullet"/>
      </w:pPr>
      <w:r>
        <w:t>Элемент списка 1</w:t>
      </w:r>
    </w:p>
    <w:p>
      <w:pPr>
        <w:pStyle w:val="ListBullet"/>
      </w:pPr>
      <w:r>
        <w:t>Элемент списка 2</w:t>
      </w:r>
    </w:p>
    <w:p>
      <w:pPr>
        <w:pStyle w:val="Heading3"/>
      </w:pPr>
      <w:r>
        <w:t>Заголовок третьего уровня</w:t>
      </w:r>
    </w:p>
    <w:p>
      <w:pPr/>
      <w:r>
        <w:t>Текст третьего уровня.</w:t>
      </w:r>
    </w:p>
    <w:p>
      <w:pPr>
        <w:pStyle w:val="Caption"/>
      </w:pPr>
      <w:r>
        <w:t>Рис. 1.1 — Тестовый рисунок</w:t>
      </w:r>
    </w:p>
    <w:p>
      <w:pPr/>
      <w:r>
        <w:t>Математика: $E = mc^2$</w:t>
      </w:r>
    </w:p>
    <w:p>
      <w:pPr/>
      <w:r/>
    </w:p>
    <w:p>
      <w:pPr/>
      <w:r>
        <w:t xml:space="preserve">[FORMULA: </w:t>
        <w:br/>
        <w:t>x = (-b +- sqrt(b^2 - 4 a c)) / (2 a)</w:t>
        <w:br/>
        <w:t>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/>
        <w:gridCol/>
      </w:tblGrid>
      <w:tr>
        <w:tc>
          <w:tcPr>
            <w:tcW w:type="dxa" w:w="4320"/>
          </w:tcPr>
          <w:p>
            <w:pPr>
              <w:jc w:val="center"/>
            </w:pPr>
            <w:r>
              <w:t>Заголовок 1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Заголовок 2</w:t>
            </w:r>
          </w:p>
        </w:tc>
      </w:tr>
      <w:tr>
        <w:tc>
          <w:tcPr>
            <w:tcW w:type="dxa" w:w="432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jc w:val="left"/>
            </w:pPr>
            <w:r>
              <w:t>Ячейка 1</w:t>
            </w:r>
          </w:p>
        </w:tc>
        <w:tc>
          <w:tcPr>
            <w:tcW w:type="dxa" w:w="432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jc w:val="left"/>
            </w:pPr>
            <w:r>
              <w:t>Ячейка 2</w:t>
            </w:r>
          </w:p>
        </w:tc>
      </w:tr>
      <w:tr>
        <w:tc>
          <w:tcPr>
            <w:tcW w:type="dxa" w:w="432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jc w:val="left"/>
            </w:pPr>
            <w:r>
              <w:t>Ячейка 3</w:t>
            </w:r>
          </w:p>
        </w:tc>
        <w:tc>
          <w:tcPr>
            <w:tcW w:type="dxa" w:w="432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jc w:val="left"/>
            </w:pPr>
            <w:r>
              <w:t>Ячейка 4</w:t>
            </w:r>
          </w:p>
        </w:tc>
      </w:tr>
    </w:tbl>
    <w:p>
      <w:bookmarkStart w:id="1" w:name="tbl:test"/>
      <w:pPr/>
      <w:r>
        <w:t xml:space="preserve">Ссылка на таблицу </w:t>
      </w:r>
      <w:r>
        <w:t>tbl</w:t>
      </w:r>
      <w:r>
        <w:t>:test.</w:t>
      </w:r>
      <w:bookmarkEnd w:id="1"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