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81"/>
      </w:pPr>
      <w:r>
        <w:t>1 Заголовок первого уровня</w:t>
      </w:r>
    </w:p>
    <w:p>
      <w:pPr/>
      <w:r>
        <w:t xml:space="preserve">Это обычный абзац текста со ссылкой </w:t>
      </w:r>
      <w:r>
        <w:t>fig-test</w:t>
      </w:r>
      <w:r>
        <w:t>.</w:t>
      </w:r>
    </w:p>
    <w:p>
      <w:pPr>
        <w:pStyle w:val="782"/>
      </w:pPr>
      <w:r>
        <w:t>1.1 Заголовок второго уровня</w:t>
      </w:r>
    </w:p>
    <w:p>
      <w:pPr/>
      <w:r>
        <w:t>Текст после заголовка.</w:t>
      </w:r>
    </w:p>
    <w:p>
      <w:pPr/>
      <w:r>
        <w:t>Элемент списка 1</w:t>
      </w:r>
    </w:p>
    <w:p>
      <w:pPr/>
      <w:r>
        <w:t>Элемент списка 2</w:t>
      </w:r>
    </w:p>
    <w:p>
      <w:pPr>
        <w:pStyle w:val="783"/>
      </w:pPr>
      <w:r>
        <w:t>1.1.1 Заголовок третьего уровня</w:t>
      </w:r>
    </w:p>
    <w:p>
      <w:pPr/>
      <w:r>
        <w:t>Текст третьего уровня.</w:t>
      </w:r>
    </w:p>
    <w:p>
      <w:r>
        <w:drawing>
          <wp:inline xmlns:pic="http://schemas.openxmlformats.org/drawingml/2006/picture">
            <wp:extent cx="4572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804"/>
      </w:pPr>
      <w:r>
        <w:t>Рис. 1.1 — Тестовый рисунок</w:t>
      </w:r>
    </w:p>
    <w:p>
      <w:pPr/>
      <w:r>
        <w:t xml:space="preserve">Математика: </w:t>
      </w:r>
      <w:r>
        <m:oMath>
          <m:r>
            <m:t>E</m:t>
          </m:r>
          <m:r>
            <m:t>=</m:t>
          </m:r>
          <m:r>
            <m:t>m</m:t>
          </m:r>
          <m:sSup>
            <m:e/>
            <m:sup/>
          </m:sSup>
        </m:oMath>
      </w:r>
    </w:p>
    <w:p>
      <w:pPr/>
      <w:r>
        <m:oMath>
          <m:r>
            <m:t>x</m:t>
          </m:r>
          <m:r>
            <m:t>=</m:t>
          </m:r>
          <m:r>
            <m:t>(</m:t>
          </m:r>
          <m:r>
            <m:t>−</m:t>
          </m:r>
          <m:r>
            <m:t>b</m:t>
          </m:r>
          <m:r>
            <m:t>+</m:t>
          </m:r>
          <m:r>
            <m:t>−</m:t>
          </m:r>
          <m:r>
            <m:t>s</m:t>
          </m:r>
          <m:r>
            <m:t>q</m:t>
          </m:r>
          <m:r>
            <m:t>r</m:t>
          </m:r>
          <m:r>
            <m:t>t</m:t>
          </m:r>
          <m:r>
            <m:t>(</m:t>
          </m:r>
          <m:sSup>
            <m:e/>
            <m:sup/>
          </m:sSup>
          <m:r>
            <m:t>−</m:t>
          </m:r>
          <m:r>
            <m:t>4</m:t>
          </m:r>
          <m:r>
            <m:t>a</m:t>
          </m:r>
          <m:r>
            <m:t>c</m:t>
          </m:r>
          <m:r>
            <m:t>)</m:t>
          </m:r>
          <m:r>
            <m:t>)</m:t>
          </m:r>
          <m:r>
            <m:t>/</m:t>
          </m:r>
          <m:r>
            <m:t>(</m:t>
          </m:r>
          <m:r>
            <m:t>2</m:t>
          </m:r>
          <m:r>
            <m:t>a</m:t>
          </m:r>
          <m:r>
            <m:t>)</m:t>
          </m:r>
        </m:oMath>
      </w:r>
    </w:p>
    <w:tbl>
      <w:tblPr>
        <w:tblStyle w:val="787"/>
        <w:tblW w:type="auto" w:w="0"/>
        <w:tblLook w:firstColumn="1" w:firstRow="1" w:lastColumn="0" w:lastRow="0" w:noHBand="0" w:noVBand="1" w:val="04A0"/>
      </w:tblPr>
      <w:tblGrid>
        <w:gridCol/>
        <w:gridCol/>
      </w:tblGrid>
      <w:tr>
        <w:tc>
          <w:tcPr>
            <w:tcW w:type="dxa" w:w="4677"/>
          </w:tcPr>
          <w:p>
            <w:pPr>
              <w:jc w:val="center"/>
            </w:pPr>
            <w:r>
              <w:t>Заголовок 1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t>Заголовок 2</w:t>
            </w:r>
          </w:p>
        </w:tc>
      </w:tr>
      <w:tr>
        <w:tc>
          <w:tcPr>
            <w:tcW w:type="dxa" w:w="467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1</w:t>
            </w:r>
          </w:p>
        </w:tc>
        <w:tc>
          <w:tcPr>
            <w:tcW w:type="dxa" w:w="467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2</w:t>
            </w:r>
          </w:p>
        </w:tc>
      </w:tr>
      <w:tr>
        <w:tc>
          <w:tcPr>
            <w:tcW w:type="dxa" w:w="467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3</w:t>
            </w:r>
          </w:p>
        </w:tc>
        <w:tc>
          <w:tcPr>
            <w:tcW w:type="dxa" w:w="467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4</w:t>
            </w:r>
          </w:p>
        </w:tc>
      </w:tr>
    </w:tbl>
    <w:p>
      <w:pPr/>
      <w:r>
        <w:t xml:space="preserve">Ссылка на таблицу </w:t>
      </w:r>
      <w:r>
        <w:t>tbl:test</w:t>
      </w:r>
      <w:r>
        <w:t>.</w:t>
      </w:r>
    </w:p>
    <w:sectPr>
      <w:footerReference w:type="default" r:id="rId9"/>
      <w:footnotePr/>
      <w:endnotePr/>
      <w:type w:val="nextPage"/>
      <w:pgSz w:h="16838" w:orient="portrait" w:w="11906"/>
      <w:pgMar w:top="1134" w:right="851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72A5654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2609E6DA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803050406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832670822"/>
      <w:docPartObj>
        <w:docPartGallery w:val="Page Numbers (Bottom of Page)"/>
        <w:docPartUnique w:val="true"/>
      </w:docPartObj>
      <w:rPr/>
    </w:sdtPr>
    <w:sdtContent>
      <w:p w14:paraId="68D3DCD4" w14:textId="36B21E2F">
        <w:pPr>
          <w:pStyle w:val="794"/>
          <w:pBdr/>
          <w:spacing/>
          <w:ind/>
          <w:jc w:val="center"/>
          <w:rPr>
            <w:color w:val="000000" w:themeColor="text1"/>
          </w:rPr>
        </w:pPr>
        <w:r>
          <w:rPr>
            <w:color w:val="000000" w:themeColor="text1"/>
          </w:rPr>
          <w:fldChar w:fldCharType="begin"/>
        </w:r>
        <w:r>
          <w:rPr>
            <w:color w:val="000000" w:themeColor="text1"/>
          </w:rPr>
          <w:instrText xml:space="preserve">PAGE   \* MERGEFORMAT</w:instrText>
        </w:r>
        <w:r>
          <w:rPr>
            <w:color w:val="000000" w:themeColor="text1"/>
          </w:rPr>
          <w:fldChar w:fldCharType="separate"/>
        </w:r>
        <w:r>
          <w:rPr>
            <w:color w:val="000000" w:themeColor="text1"/>
          </w:rPr>
          <w:t xml:space="preserve">22</w:t>
        </w:r>
        <w:r>
          <w:rPr>
            <w:color w:val="000000" w:themeColor="text1"/>
          </w:rPr>
          <w:fldChar w:fldCharType="end"/>
        </w:r>
        <w:r>
          <w:rPr>
            <w:color w:val="000000" w:themeColor="text1"/>
          </w:rPr>
        </w:r>
      </w:p>
    </w:sdtContent>
  </w:sdt>
  <w:p w14:paraId="1277AEA4" w14:textId="77777777">
    <w:pPr>
      <w:pStyle w:val="794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A9FDBE9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5DB073AF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06A1A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nsid w:val="07310B74"/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0862558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B3D525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1593D2B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5">
    <w:nsid w:val="12265EC1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">
    <w:nsid w:val="1E211339"/>
    <w:lvl w:ilvl="0">
      <w:isLgl w:val="false"/>
      <w:lvlJc w:val="left"/>
      <w:lvlText w:val="%1"/>
      <w:numFmt w:val="decimal"/>
      <w:pPr>
        <w:pBdr/>
        <w:spacing/>
        <w:ind w:hanging="645" w:left="645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645" w:left="999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142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2142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249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321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356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4278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4992"/>
      </w:pPr>
      <w:rPr>
        <w:rFonts w:hint="default"/>
      </w:rPr>
      <w:start w:val="1"/>
      <w:suff w:val="tab"/>
    </w:lvl>
  </w:abstractNum>
  <w:abstractNum w:abstractNumId="7">
    <w:nsid w:val="2435416F"/>
    <w:lvl w:ilvl="0">
      <w:isLgl w:val="false"/>
      <w:lvlJc w:val="left"/>
      <w:lvlText w:val="%1"/>
      <w:numFmt w:val="decimal"/>
      <w:pPr>
        <w:pBdr/>
        <w:spacing/>
        <w:ind w:hanging="645" w:left="645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645" w:left="999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142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2142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249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321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356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4278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160" w:left="4992"/>
      </w:pPr>
      <w:rPr>
        <w:rFonts w:hint="default"/>
      </w:rPr>
      <w:start w:val="1"/>
      <w:suff w:val="tab"/>
    </w:lvl>
  </w:abstractNum>
  <w:abstractNum w:abstractNumId="8">
    <w:nsid w:val="28574AE2"/>
    <w:lvl w:ilvl="0">
      <w:isLgl w:val="false"/>
      <w:lvlJc w:val="left"/>
      <w:lvlText w:val="%1)"/>
      <w:numFmt w:val="russianLower"/>
      <w:pPr>
        <w:pBdr/>
        <w:spacing/>
        <w:ind w:hanging="360" w:left="2138"/>
      </w:pPr>
      <w:rPr>
        <w:rFonts w:hint="default"/>
      </w:rPr>
      <w:start w:val="1"/>
      <w:suff w:val="tab"/>
    </w:lvl>
    <w:lvl w:ilvl="1">
      <w:isLgl w:val="false"/>
      <w:lvlJc w:val="left"/>
      <w:lvlText w:val="%2)"/>
      <w:numFmt w:val="russianLower"/>
      <w:pPr>
        <w:pBdr/>
        <w:spacing/>
        <w:ind w:hanging="360" w:left="1440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E787E56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0">
    <w:nsid w:val="3AA86CE6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">
    <w:nsid w:val="484E2CB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2">
    <w:nsid w:val="4C3975F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4E391A5C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4">
    <w:nsid w:val="513C215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5326276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533C59E8"/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7">
    <w:nsid w:val="56720DDF"/>
    <w:lvl w:ilvl="0">
      <w:isLgl w:val="false"/>
      <w:lvlJc w:val="left"/>
      <w:lvlText w:val="%1)"/>
      <w:numFmt w:val="russianLower"/>
      <w:pPr>
        <w:pBdr/>
        <w:spacing/>
        <w:ind w:hanging="360" w:left="213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5B063A1F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9">
    <w:nsid w:val="5E66389E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0">
    <w:nsid w:val="5FEC26D1"/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1">
    <w:nsid w:val="617B79D4"/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2">
    <w:nsid w:val="67EC1F78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3">
    <w:nsid w:val="723A624F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4">
    <w:nsid w:val="78AC407D"/>
    <w:lvl w:ilvl="0">
      <w:isLgl w:val="false"/>
      <w:lvlJc w:val="left"/>
      <w:lvlText w:val="%1."/>
      <w:numFmt w:val="decimal"/>
      <w:pPr>
        <w:pBdr/>
        <w:spacing/>
        <w:ind w:hanging="450" w:left="115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5">
    <w:nsid w:val="7EB41E4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7EE01CDA"/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7">
    <w:nsid w:val="7F46677F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num w:numId="1">
    <w:abstractNumId w:val="18"/>
  </w:num>
  <w:num w:numId="2">
    <w:abstractNumId w:val="26"/>
  </w:num>
  <w:num w:numId="3">
    <w:abstractNumId w:val="19"/>
  </w:num>
  <w:num w:numId="4">
    <w:abstractNumId w:val="1"/>
  </w:num>
  <w:num w:numId="5">
    <w:abstractNumId w:val="5"/>
  </w:num>
  <w:num w:numId="6">
    <w:abstractNumId w:val="10"/>
  </w:num>
  <w:num w:numId="7">
    <w:abstractNumId w:val="9"/>
  </w:num>
  <w:num w:numId="8">
    <w:abstractNumId w:val="24"/>
  </w:num>
  <w:num w:numId="9">
    <w:abstractNumId w:val="12"/>
  </w:num>
  <w:num w:numId="10">
    <w:abstractNumId w:val="14"/>
  </w:num>
  <w:num w:numId="11">
    <w:abstractNumId w:val="27"/>
  </w:num>
  <w:num w:numId="12">
    <w:abstractNumId w:val="3"/>
  </w:num>
  <w:num w:numId="13">
    <w:abstractNumId w:val="2"/>
  </w:num>
  <w:num w:numId="14">
    <w:abstractNumId w:val="15"/>
  </w:num>
  <w:num w:numId="15">
    <w:abstractNumId w:val="25"/>
  </w:num>
  <w:num w:numId="16">
    <w:abstractNumId w:val="22"/>
  </w:num>
  <w:num w:numId="17">
    <w:abstractNumId w:val="6"/>
  </w:num>
  <w:num w:numId="18">
    <w:abstractNumId w:val="7"/>
  </w:num>
  <w:num w:numId="19">
    <w:abstractNumId w:val="13"/>
  </w:num>
  <w:num w:numId="20">
    <w:abstractNumId w:val="17"/>
  </w:num>
  <w:num w:numId="21">
    <w:abstractNumId w:val="8"/>
  </w:num>
  <w:num w:numId="22">
    <w:abstractNumId w:val="21"/>
  </w:num>
  <w:num w:numId="23">
    <w:abstractNumId w:val="4"/>
  </w:num>
  <w:num w:numId="24">
    <w:abstractNumId w:val="0"/>
  </w:num>
  <w:num w:numId="25">
    <w:abstractNumId w:val="20"/>
  </w:num>
  <w:num w:numId="26">
    <w:abstractNumId w:val="23"/>
  </w:num>
  <w:num w:numId="27">
    <w:abstractNumId w:val="16"/>
  </w:num>
  <w:num w:numId="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8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8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8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780"/>
    <w:next w:val="78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80"/>
    <w:next w:val="780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80"/>
    <w:next w:val="78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80"/>
    <w:next w:val="78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80"/>
    <w:next w:val="78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80"/>
    <w:next w:val="78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84"/>
    <w:link w:val="7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84"/>
    <w:link w:val="7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84"/>
    <w:link w:val="7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84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84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84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84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8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84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80"/>
    <w:next w:val="780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84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80"/>
    <w:next w:val="780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84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80"/>
    <w:next w:val="78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8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80"/>
    <w:next w:val="78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8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7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8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8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8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84"/>
    <w:link w:val="792"/>
    <w:uiPriority w:val="99"/>
    <w:pPr>
      <w:pBdr/>
      <w:spacing/>
      <w:ind/>
    </w:pPr>
  </w:style>
  <w:style w:type="character" w:styleId="179">
    <w:name w:val="Footer Char"/>
    <w:basedOn w:val="784"/>
    <w:link w:val="794"/>
    <w:uiPriority w:val="99"/>
    <w:pPr>
      <w:pBdr/>
      <w:spacing/>
      <w:ind/>
    </w:pPr>
  </w:style>
  <w:style w:type="paragraph" w:styleId="181">
    <w:name w:val="footnote text"/>
    <w:basedOn w:val="78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8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8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8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8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84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2">
    <w:name w:val="toc 4"/>
    <w:basedOn w:val="780"/>
    <w:next w:val="780"/>
    <w:uiPriority w:val="39"/>
    <w:unhideWhenUsed/>
    <w:pPr>
      <w:pBdr/>
      <w:spacing w:after="100"/>
      <w:ind w:left="660"/>
    </w:pPr>
  </w:style>
  <w:style w:type="paragraph" w:styleId="193">
    <w:name w:val="toc 5"/>
    <w:basedOn w:val="780"/>
    <w:next w:val="780"/>
    <w:uiPriority w:val="39"/>
    <w:unhideWhenUsed/>
    <w:pPr>
      <w:pBdr/>
      <w:spacing w:after="100"/>
      <w:ind w:left="880"/>
    </w:pPr>
  </w:style>
  <w:style w:type="paragraph" w:styleId="194">
    <w:name w:val="toc 6"/>
    <w:basedOn w:val="780"/>
    <w:next w:val="780"/>
    <w:uiPriority w:val="39"/>
    <w:unhideWhenUsed/>
    <w:pPr>
      <w:pBdr/>
      <w:spacing w:after="100"/>
      <w:ind w:left="1100"/>
    </w:pPr>
  </w:style>
  <w:style w:type="paragraph" w:styleId="195">
    <w:name w:val="toc 7"/>
    <w:basedOn w:val="780"/>
    <w:next w:val="780"/>
    <w:uiPriority w:val="39"/>
    <w:unhideWhenUsed/>
    <w:pPr>
      <w:pBdr/>
      <w:spacing w:after="100"/>
      <w:ind w:left="1320"/>
    </w:pPr>
  </w:style>
  <w:style w:type="paragraph" w:styleId="196">
    <w:name w:val="toc 8"/>
    <w:basedOn w:val="780"/>
    <w:next w:val="780"/>
    <w:uiPriority w:val="39"/>
    <w:unhideWhenUsed/>
    <w:pPr>
      <w:pBdr/>
      <w:spacing w:after="100"/>
      <w:ind w:left="1540"/>
    </w:pPr>
  </w:style>
  <w:style w:type="paragraph" w:styleId="197">
    <w:name w:val="toc 9"/>
    <w:basedOn w:val="780"/>
    <w:next w:val="780"/>
    <w:uiPriority w:val="39"/>
    <w:unhideWhenUsed/>
    <w:pPr>
      <w:pBdr/>
      <w:spacing w:after="100"/>
      <w:ind w:left="1760"/>
    </w:pPr>
  </w:style>
  <w:style w:type="paragraph" w:styleId="780" w:default="1">
    <w:name w:val="Normal"/>
    <w:qFormat/>
    <w:pPr>
      <w:pBdr/>
      <w:spacing w:after="240" w:line="360" w:lineRule="auto"/>
      <w:ind w:firstLine="709"/>
      <w:contextualSpacing w:val="true"/>
      <w:jc w:val="both"/>
    </w:pPr>
    <w:rPr>
      <w:rFonts w:ascii="Times New Roman" w:hAnsi="Times New Roman"/>
      <w:sz w:val="28"/>
    </w:rPr>
  </w:style>
  <w:style w:type="paragraph" w:styleId="781">
    <w:name w:val="Heading 1"/>
    <w:basedOn w:val="780"/>
    <w:next w:val="780"/>
    <w:link w:val="788"/>
    <w:uiPriority w:val="9"/>
    <w:qFormat/>
    <w:pPr>
      <w:keepNext w:val="true"/>
      <w:keepLines w:val="true"/>
      <w:pageBreakBefore w:val="true"/>
      <w:pBdr/>
      <w:spacing/>
      <w:ind/>
      <w:jc w:val="center"/>
      <w:outlineLvl w:val="0"/>
    </w:pPr>
    <w:rPr>
      <w:rFonts w:eastAsiaTheme="majorEastAsia" w:cstheme="majorBidi"/>
      <w:b/>
      <w:szCs w:val="32"/>
      <w:lang w:eastAsia="ru-RU"/>
    </w:rPr>
  </w:style>
  <w:style w:type="paragraph" w:styleId="782">
    <w:name w:val="Heading 2"/>
    <w:basedOn w:val="780"/>
    <w:next w:val="780"/>
    <w:link w:val="791"/>
    <w:uiPriority w:val="9"/>
    <w:unhideWhenUsed/>
    <w:qFormat/>
    <w:pPr>
      <w:keepNext w:val="true"/>
      <w:keepLines w:val="true"/>
      <w:pBdr/>
      <w:spacing w:before="40"/>
      <w:ind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783">
    <w:name w:val="Heading 3"/>
    <w:basedOn w:val="780"/>
    <w:next w:val="780"/>
    <w:link w:val="816"/>
    <w:uiPriority w:val="9"/>
    <w:unhideWhenUsed/>
    <w:qFormat/>
    <w:pPr>
      <w:keepNext w:val="true"/>
      <w:keepLines w:val="true"/>
      <w:pBdr/>
      <w:spacing w:after="0" w:before="40"/>
      <w:ind/>
      <w:outlineLvl w:val="2"/>
    </w:pPr>
    <w:rPr>
      <w:rFonts w:eastAsiaTheme="majorEastAsia" w:cstheme="majorBidi"/>
      <w:b/>
      <w:szCs w:val="24"/>
    </w:rPr>
  </w:style>
  <w:style w:type="character" w:styleId="784" w:default="1">
    <w:name w:val="Default Paragraph Font"/>
    <w:uiPriority w:val="1"/>
    <w:semiHidden/>
    <w:unhideWhenUsed/>
    <w:pPr>
      <w:pBdr/>
      <w:spacing/>
      <w:ind/>
    </w:pPr>
  </w:style>
  <w:style w:type="table" w:styleId="78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86" w:default="1">
    <w:name w:val="No List"/>
    <w:uiPriority w:val="99"/>
    <w:semiHidden/>
    <w:unhideWhenUsed/>
    <w:pPr>
      <w:pBdr/>
      <w:spacing/>
      <w:ind/>
    </w:pPr>
  </w:style>
  <w:style w:type="table" w:styleId="787">
    <w:name w:val="Table Grid"/>
    <w:basedOn w:val="78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88" w:customStyle="1">
    <w:name w:val="Заголовок 1 Знак"/>
    <w:basedOn w:val="784"/>
    <w:link w:val="781"/>
    <w:uiPriority w:val="9"/>
    <w:pPr>
      <w:pBdr/>
      <w:spacing/>
      <w:ind/>
    </w:pPr>
    <w:rPr>
      <w:rFonts w:ascii="Times New Roman" w:hAnsi="Times New Roman" w:eastAsiaTheme="majorEastAsia" w:cstheme="majorBidi"/>
      <w:b/>
      <w:sz w:val="28"/>
      <w:szCs w:val="32"/>
      <w:lang w:eastAsia="ru-RU"/>
    </w:rPr>
  </w:style>
  <w:style w:type="paragraph" w:styleId="789">
    <w:name w:val="Bibliography"/>
    <w:basedOn w:val="780"/>
    <w:next w:val="780"/>
    <w:uiPriority w:val="37"/>
    <w:unhideWhenUsed/>
    <w:pPr>
      <w:pBdr/>
      <w:spacing/>
      <w:ind/>
    </w:pPr>
  </w:style>
  <w:style w:type="paragraph" w:styleId="790">
    <w:name w:val="No Spacing"/>
    <w:basedOn w:val="781"/>
    <w:next w:val="780"/>
    <w:uiPriority w:val="1"/>
    <w:qFormat/>
    <w:pPr>
      <w:pBdr/>
      <w:spacing/>
      <w:ind w:firstLine="0"/>
    </w:pPr>
  </w:style>
  <w:style w:type="character" w:styleId="791" w:customStyle="1">
    <w:name w:val="Заголовок 2 Знак"/>
    <w:basedOn w:val="784"/>
    <w:link w:val="782"/>
    <w:uiPriority w:val="9"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28"/>
      <w:szCs w:val="26"/>
    </w:rPr>
  </w:style>
  <w:style w:type="paragraph" w:styleId="792">
    <w:name w:val="Header"/>
    <w:basedOn w:val="780"/>
    <w:link w:val="793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793" w:customStyle="1">
    <w:name w:val="Верхний колонтитул Знак"/>
    <w:basedOn w:val="784"/>
    <w:link w:val="792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794">
    <w:name w:val="Footer"/>
    <w:basedOn w:val="780"/>
    <w:link w:val="795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795" w:customStyle="1">
    <w:name w:val="Нижний колонтитул Знак"/>
    <w:basedOn w:val="784"/>
    <w:link w:val="794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796">
    <w:name w:val="List Paragraph"/>
    <w:basedOn w:val="780"/>
    <w:uiPriority w:val="34"/>
    <w:qFormat/>
    <w:pPr>
      <w:pBdr/>
      <w:spacing/>
      <w:ind w:left="720"/>
    </w:pPr>
  </w:style>
  <w:style w:type="paragraph" w:styleId="797">
    <w:name w:val="TOC Heading"/>
    <w:basedOn w:val="781"/>
    <w:next w:val="780"/>
    <w:uiPriority w:val="39"/>
    <w:unhideWhenUsed/>
    <w:qFormat/>
    <w:pPr>
      <w:pBdr/>
      <w:spacing/>
      <w:ind/>
      <w:jc w:val="left"/>
      <w:outlineLvl w:val="9"/>
    </w:pPr>
  </w:style>
  <w:style w:type="paragraph" w:styleId="798">
    <w:name w:val="toc 1"/>
    <w:basedOn w:val="780"/>
    <w:next w:val="780"/>
    <w:uiPriority w:val="39"/>
    <w:unhideWhenUsed/>
    <w:pPr>
      <w:pBdr/>
      <w:tabs>
        <w:tab w:val="right" w:leader="dot" w:pos="9344"/>
      </w:tabs>
      <w:spacing w:after="100"/>
      <w:ind w:firstLine="0"/>
    </w:pPr>
  </w:style>
  <w:style w:type="character" w:styleId="799">
    <w:name w:val="Hyperlink"/>
    <w:basedOn w:val="784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800" w:customStyle="1">
    <w:name w:val="Заг_не_содержание"/>
    <w:basedOn w:val="780"/>
    <w:link w:val="801"/>
    <w:qFormat/>
    <w:pPr>
      <w:keepNext w:val="true"/>
      <w:keepLines w:val="true"/>
      <w:pageBreakBefore w:val="true"/>
      <w:pBdr/>
      <w:spacing/>
      <w:ind/>
      <w:jc w:val="center"/>
    </w:pPr>
    <w:rPr>
      <w:b/>
    </w:rPr>
  </w:style>
  <w:style w:type="character" w:styleId="801" w:customStyle="1">
    <w:name w:val="Заг_не_содержание Знак"/>
    <w:basedOn w:val="788"/>
    <w:link w:val="800"/>
    <w:pPr>
      <w:pBdr/>
      <w:spacing/>
      <w:ind/>
    </w:pPr>
    <w:rPr>
      <w:rFonts w:ascii="Times New Roman" w:hAnsi="Times New Roman" w:eastAsiaTheme="majorEastAsia" w:cstheme="majorBidi"/>
      <w:b/>
      <w:sz w:val="28"/>
      <w:szCs w:val="32"/>
      <w:lang w:eastAsia="ru-RU"/>
    </w:rPr>
  </w:style>
  <w:style w:type="paragraph" w:styleId="802" w:customStyle="1">
    <w:name w:val="Титул"/>
    <w:basedOn w:val="780"/>
    <w:pPr>
      <w:pBdr/>
      <w:spacing/>
      <w:ind/>
      <w:jc w:val="center"/>
    </w:pPr>
    <w:rPr>
      <w:rFonts w:eastAsia="Times New Roman" w:cs="Times New Roman"/>
      <w:bCs/>
      <w:szCs w:val="20"/>
    </w:rPr>
  </w:style>
  <w:style w:type="paragraph" w:styleId="803" w:customStyle="1">
    <w:name w:val="Подзаголовок 1 уровня"/>
    <w:basedOn w:val="782"/>
    <w:next w:val="780"/>
    <w:link w:val="805"/>
    <w:qFormat/>
    <w:pPr>
      <w:pBdr/>
      <w:spacing w:before="0"/>
      <w:ind/>
      <w:jc w:val="left"/>
    </w:pPr>
    <w:rPr>
      <w:b w:val="0"/>
      <w:color w:val="auto"/>
      <w:lang w:eastAsia="ru-RU"/>
    </w:rPr>
  </w:style>
  <w:style w:type="paragraph" w:styleId="804">
    <w:name w:val="Caption"/>
    <w:basedOn w:val="780"/>
    <w:next w:val="780"/>
    <w:link w:val="810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character" w:styleId="805" w:customStyle="1">
    <w:name w:val="Подзаголовок 1 уровня Знак"/>
    <w:basedOn w:val="791"/>
    <w:link w:val="803"/>
    <w:pPr>
      <w:pBdr/>
      <w:spacing/>
      <w:ind/>
    </w:pPr>
    <w:rPr>
      <w:rFonts w:ascii="Times New Roman" w:hAnsi="Times New Roman" w:eastAsiaTheme="majorEastAsia" w:cstheme="majorBidi"/>
      <w:b w:val="0"/>
      <w:color w:val="2f5496" w:themeColor="accent1" w:themeShade="BF"/>
      <w:sz w:val="28"/>
      <w:szCs w:val="26"/>
      <w:lang w:eastAsia="ru-RU"/>
    </w:rPr>
  </w:style>
  <w:style w:type="paragraph" w:styleId="806" w:customStyle="1">
    <w:name w:val="Подпись рисунков"/>
    <w:basedOn w:val="780"/>
    <w:qFormat/>
    <w:pPr>
      <w:pBdr/>
      <w:spacing/>
      <w:ind w:firstLine="0"/>
      <w:jc w:val="center"/>
    </w:pPr>
  </w:style>
  <w:style w:type="paragraph" w:styleId="807">
    <w:name w:val="table of figures"/>
    <w:basedOn w:val="780"/>
    <w:next w:val="780"/>
    <w:uiPriority w:val="99"/>
    <w:unhideWhenUsed/>
    <w:pPr>
      <w:pBdr/>
      <w:spacing w:after="0"/>
      <w:ind/>
    </w:pPr>
  </w:style>
  <w:style w:type="paragraph" w:styleId="808" w:customStyle="1">
    <w:name w:val="Таблица название"/>
    <w:basedOn w:val="804"/>
    <w:link w:val="811"/>
    <w:qFormat/>
    <w:pPr>
      <w:keepNext w:val="true"/>
      <w:pBdr/>
      <w:spacing w:after="120"/>
      <w:ind w:firstLine="0"/>
    </w:pPr>
    <w:rPr>
      <w:i w:val="0"/>
      <w:color w:val="auto"/>
      <w:sz w:val="28"/>
    </w:rPr>
  </w:style>
  <w:style w:type="character" w:styleId="809">
    <w:name w:val="Placeholder Text"/>
    <w:basedOn w:val="784"/>
    <w:uiPriority w:val="99"/>
    <w:semiHidden/>
    <w:pPr>
      <w:pBdr/>
      <w:spacing/>
      <w:ind/>
    </w:pPr>
    <w:rPr>
      <w:color w:val="808080"/>
    </w:rPr>
  </w:style>
  <w:style w:type="character" w:styleId="810" w:customStyle="1">
    <w:name w:val="Название объекта Знак"/>
    <w:basedOn w:val="784"/>
    <w:link w:val="804"/>
    <w:uiPriority w:val="35"/>
    <w:pPr>
      <w:pBdr/>
      <w:spacing/>
      <w:ind/>
    </w:pPr>
    <w:rPr>
      <w:rFonts w:ascii="Times New Roman" w:hAnsi="Times New Roman"/>
      <w:i/>
      <w:iCs/>
      <w:color w:val="44546a" w:themeColor="text2"/>
      <w:sz w:val="18"/>
      <w:szCs w:val="18"/>
    </w:rPr>
  </w:style>
  <w:style w:type="character" w:styleId="811" w:customStyle="1">
    <w:name w:val="Таблица название Знак"/>
    <w:basedOn w:val="810"/>
    <w:link w:val="808"/>
    <w:pPr>
      <w:pBdr/>
      <w:spacing/>
      <w:ind/>
    </w:pPr>
    <w:rPr>
      <w:rFonts w:ascii="Times New Roman" w:hAnsi="Times New Roman"/>
      <w:i w:val="0"/>
      <w:iCs/>
      <w:color w:val="44546a" w:themeColor="text2"/>
      <w:sz w:val="28"/>
      <w:szCs w:val="18"/>
    </w:rPr>
  </w:style>
  <w:style w:type="paragraph" w:styleId="812" w:customStyle="1">
    <w:name w:val="Формулы"/>
    <w:basedOn w:val="780"/>
    <w:link w:val="814"/>
    <w:qFormat/>
    <w:pPr>
      <w:pBdr/>
      <w:spacing w:before="240"/>
      <w:ind/>
    </w:pPr>
    <w:rPr>
      <w:lang w:eastAsia="ru-RU"/>
    </w:rPr>
  </w:style>
  <w:style w:type="paragraph" w:styleId="813">
    <w:name w:val="toc 2"/>
    <w:basedOn w:val="780"/>
    <w:next w:val="780"/>
    <w:uiPriority w:val="39"/>
    <w:unhideWhenUsed/>
    <w:pPr>
      <w:pBdr/>
      <w:tabs>
        <w:tab w:val="right" w:leader="dot" w:pos="9344"/>
      </w:tabs>
      <w:spacing w:after="100"/>
      <w:ind w:firstLine="0" w:left="284"/>
    </w:pPr>
  </w:style>
  <w:style w:type="character" w:styleId="814" w:customStyle="1">
    <w:name w:val="Формулы Знак"/>
    <w:basedOn w:val="784"/>
    <w:link w:val="812"/>
    <w:pPr>
      <w:pBdr/>
      <w:spacing/>
      <w:ind/>
    </w:pPr>
    <w:rPr>
      <w:rFonts w:ascii="Times New Roman" w:hAnsi="Times New Roman"/>
      <w:sz w:val="28"/>
      <w:lang w:eastAsia="ru-RU"/>
    </w:rPr>
  </w:style>
  <w:style w:type="paragraph" w:styleId="815" w:customStyle="1">
    <w:name w:val="Подзаголовок 2 уровня"/>
    <w:basedOn w:val="803"/>
    <w:link w:val="817"/>
    <w:pPr>
      <w:pBdr/>
      <w:spacing/>
      <w:ind/>
    </w:pPr>
  </w:style>
  <w:style w:type="character" w:styleId="816" w:customStyle="1">
    <w:name w:val="Заголовок 3 Знак"/>
    <w:basedOn w:val="784"/>
    <w:link w:val="783"/>
    <w:uiPriority w:val="9"/>
    <w:pPr>
      <w:pBdr/>
      <w:spacing/>
      <w:ind/>
    </w:pPr>
    <w:rPr>
      <w:rFonts w:ascii="Times New Roman" w:hAnsi="Times New Roman" w:eastAsiaTheme="majorEastAsia" w:cstheme="majorBidi"/>
      <w:b/>
      <w:sz w:val="28"/>
      <w:szCs w:val="24"/>
    </w:rPr>
  </w:style>
  <w:style w:type="character" w:styleId="817" w:customStyle="1">
    <w:name w:val="Подзаголовок 2 уровня Знак"/>
    <w:basedOn w:val="805"/>
    <w:link w:val="815"/>
    <w:pPr>
      <w:pBdr/>
      <w:spacing/>
      <w:ind/>
    </w:pPr>
    <w:rPr>
      <w:rFonts w:ascii="Times New Roman" w:hAnsi="Times New Roman" w:eastAsiaTheme="majorEastAsia" w:cstheme="majorBidi"/>
      <w:b w:val="0"/>
      <w:color w:val="2f5496" w:themeColor="accent1" w:themeShade="BF"/>
      <w:sz w:val="28"/>
      <w:szCs w:val="26"/>
      <w:lang w:eastAsia="ru-RU"/>
    </w:rPr>
  </w:style>
  <w:style w:type="paragraph" w:styleId="818">
    <w:name w:val="toc 3"/>
    <w:basedOn w:val="780"/>
    <w:next w:val="780"/>
    <w:uiPriority w:val="39"/>
    <w:unhideWhenUsed/>
    <w:pPr>
      <w:pBdr/>
      <w:tabs>
        <w:tab w:val="right" w:leader="dot" w:pos="9344"/>
      </w:tabs>
      <w:spacing w:after="100"/>
      <w:ind w:firstLine="7" w:left="56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footer" Target="footer1.xml"/><Relationship Id="rId10" Type="http://schemas.openxmlformats.org/officeDocument/2006/relationships/customXml" Target="../customXml/item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Заполнитель1</b:Tag>
    <b:SourceType>Book</b:SourceType>
    <b:Guid>{8F29E218-8892-496A-887B-AEE15A99FCC0}</b:Guid>
    <b:RefOrder>1</b:RefOrder>
  </b:Source>
</b:Sources>
</file>

<file path=customXml/itemProps1.xml><?xml version="1.0" encoding="utf-8"?>
<ds:datastoreItem xmlns:ds="http://schemas.openxmlformats.org/officeDocument/2006/customXml" ds:itemID="E19B36B5-C54D-4A34-940E-7B3F724D279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revision>3</cp:revision>
  <dcterms:created xsi:type="dcterms:W3CDTF">2026-03-27T15:07:00Z</dcterms:created>
  <dcterms:modified xsi:type="dcterms:W3CDTF">2026-05-24T12:58:19Z</dcterms:modified>
</cp:coreProperties>
</file>