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AD4" w:rsidRPr="00D33AD4" w:rsidRDefault="00D33AD4" w:rsidP="00D33AD4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Тема 5</w:t>
      </w:r>
    </w:p>
    <w:p w:rsidR="00D33AD4" w:rsidRDefault="00D33AD4" w:rsidP="00D33AD4">
      <w:pPr>
        <w:jc w:val="center"/>
        <w:rPr>
          <w:sz w:val="40"/>
          <w:szCs w:val="40"/>
          <w:lang w:val="bg-BG"/>
        </w:rPr>
      </w:pPr>
      <w:r w:rsidRPr="00D33AD4">
        <w:rPr>
          <w:sz w:val="40"/>
          <w:szCs w:val="40"/>
          <w:lang w:val="bg-BG"/>
        </w:rPr>
        <w:t>Обектно-ориентирано програмиране</w:t>
      </w:r>
    </w:p>
    <w:p w:rsidR="00D33AD4" w:rsidRPr="00D33AD4" w:rsidRDefault="00D33AD4" w:rsidP="00D33AD4">
      <w:pPr>
        <w:pStyle w:val="a3"/>
        <w:numPr>
          <w:ilvl w:val="0"/>
          <w:numId w:val="1"/>
        </w:numPr>
        <w:rPr>
          <w:sz w:val="32"/>
          <w:szCs w:val="32"/>
          <w:lang w:val="bg-BG"/>
        </w:rPr>
      </w:pPr>
      <w:proofErr w:type="spellStart"/>
      <w:r w:rsidRPr="00D33AD4">
        <w:rPr>
          <w:sz w:val="32"/>
          <w:szCs w:val="32"/>
          <w:lang w:val="bg-BG"/>
        </w:rPr>
        <w:t>Интератор</w:t>
      </w:r>
      <w:proofErr w:type="spellEnd"/>
      <w:r w:rsidRPr="00D33AD4">
        <w:rPr>
          <w:sz w:val="32"/>
          <w:szCs w:val="32"/>
          <w:lang w:val="bg-BG"/>
        </w:rPr>
        <w:t xml:space="preserve"> - </w:t>
      </w:r>
      <w:proofErr w:type="spellStart"/>
      <w:r w:rsidRPr="00D33AD4">
        <w:rPr>
          <w:sz w:val="32"/>
          <w:szCs w:val="32"/>
          <w:lang w:val="bg-BG"/>
        </w:rPr>
        <w:t>Итераторът</w:t>
      </w:r>
      <w:proofErr w:type="spellEnd"/>
      <w:r w:rsidRPr="00D33AD4">
        <w:rPr>
          <w:sz w:val="32"/>
          <w:szCs w:val="32"/>
          <w:lang w:val="bg-BG"/>
        </w:rPr>
        <w:t xml:space="preserve"> предоставя начин за последователен достъп до елементите на обект, без да е нужна вътрешна информация за обекта.</w:t>
      </w:r>
    </w:p>
    <w:p w:rsidR="00D33AD4" w:rsidRDefault="00D33AD4" w:rsidP="00D33AD4">
      <w:pPr>
        <w:pStyle w:val="a3"/>
        <w:numPr>
          <w:ilvl w:val="0"/>
          <w:numId w:val="1"/>
        </w:numPr>
        <w:rPr>
          <w:sz w:val="32"/>
          <w:szCs w:val="32"/>
          <w:lang w:val="bg-BG"/>
        </w:rPr>
      </w:pPr>
      <w:proofErr w:type="spellStart"/>
      <w:r>
        <w:rPr>
          <w:sz w:val="32"/>
          <w:szCs w:val="32"/>
          <w:lang w:val="bg-BG"/>
        </w:rPr>
        <w:t>Компаратори</w:t>
      </w:r>
      <w:proofErr w:type="spellEnd"/>
      <w:r>
        <w:rPr>
          <w:sz w:val="32"/>
          <w:szCs w:val="32"/>
          <w:lang w:val="bg-BG"/>
        </w:rPr>
        <w:t xml:space="preserve"> - </w:t>
      </w:r>
      <w:r w:rsidRPr="00D33AD4">
        <w:rPr>
          <w:sz w:val="32"/>
          <w:szCs w:val="32"/>
          <w:lang w:val="bg-BG"/>
        </w:rPr>
        <w:t xml:space="preserve">Предоставя базов клас за реализации на общия интерфейс </w:t>
      </w:r>
      <w:proofErr w:type="spellStart"/>
      <w:r w:rsidRPr="00D33AD4">
        <w:rPr>
          <w:sz w:val="32"/>
          <w:szCs w:val="32"/>
          <w:lang w:val="bg-BG"/>
        </w:rPr>
        <w:t>IComparer</w:t>
      </w:r>
      <w:proofErr w:type="spellEnd"/>
      <w:r w:rsidRPr="00D33AD4">
        <w:rPr>
          <w:sz w:val="32"/>
          <w:szCs w:val="32"/>
          <w:lang w:val="bg-BG"/>
        </w:rPr>
        <w:t>&lt;T&gt;.</w:t>
      </w:r>
    </w:p>
    <w:p w:rsidR="00D33AD4" w:rsidRDefault="00D33AD4" w:rsidP="00D33AD4">
      <w:pPr>
        <w:pStyle w:val="a3"/>
        <w:numPr>
          <w:ilvl w:val="0"/>
          <w:numId w:val="1"/>
        </w:numPr>
        <w:rPr>
          <w:sz w:val="32"/>
          <w:szCs w:val="32"/>
          <w:lang w:val="bg-BG"/>
        </w:rPr>
      </w:pPr>
      <w:proofErr w:type="spellStart"/>
      <w:r>
        <w:rPr>
          <w:sz w:val="32"/>
          <w:szCs w:val="32"/>
          <w:lang w:val="bg-BG"/>
        </w:rPr>
        <w:t>Ламбда</w:t>
      </w:r>
      <w:proofErr w:type="spellEnd"/>
      <w:r>
        <w:rPr>
          <w:sz w:val="32"/>
          <w:szCs w:val="32"/>
          <w:lang w:val="bg-BG"/>
        </w:rPr>
        <w:t xml:space="preserve"> израз и функции - </w:t>
      </w:r>
      <w:proofErr w:type="spellStart"/>
      <w:r w:rsidRPr="00D33AD4">
        <w:rPr>
          <w:sz w:val="32"/>
          <w:szCs w:val="32"/>
          <w:lang w:val="bg-BG"/>
        </w:rPr>
        <w:t>Ламбда</w:t>
      </w:r>
      <w:proofErr w:type="spellEnd"/>
      <w:r w:rsidRPr="00D33AD4">
        <w:rPr>
          <w:sz w:val="32"/>
          <w:szCs w:val="32"/>
          <w:lang w:val="bg-BG"/>
        </w:rPr>
        <w:t xml:space="preserve"> изразът е анонимна функция, която осигурява кратък и функционален синтаксис, който се използва за писане на анонимни методи.</w:t>
      </w:r>
    </w:p>
    <w:p w:rsidR="00D33AD4" w:rsidRPr="00D33AD4" w:rsidRDefault="00D33AD4" w:rsidP="00D33AD4">
      <w:pPr>
        <w:pStyle w:val="a3"/>
        <w:numPr>
          <w:ilvl w:val="0"/>
          <w:numId w:val="1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Библиотеки за обработване на колекции - </w:t>
      </w:r>
      <w:r w:rsidRPr="00D33AD4">
        <w:rPr>
          <w:sz w:val="32"/>
          <w:szCs w:val="32"/>
          <w:lang w:val="bg-BG"/>
        </w:rPr>
        <w:t xml:space="preserve">В областта на програмирането, библиотеката е колекция от помощни ресурси под формата на код и данни, </w:t>
      </w:r>
    </w:p>
    <w:p w:rsidR="00D33AD4" w:rsidRPr="00D33AD4" w:rsidRDefault="00D33AD4" w:rsidP="00D33AD4">
      <w:pPr>
        <w:pStyle w:val="a3"/>
        <w:rPr>
          <w:sz w:val="32"/>
          <w:szCs w:val="32"/>
          <w:lang w:val="bg-BG"/>
        </w:rPr>
      </w:pPr>
      <w:r w:rsidRPr="00D33AD4">
        <w:rPr>
          <w:sz w:val="32"/>
          <w:szCs w:val="32"/>
          <w:lang w:val="bg-BG"/>
        </w:rPr>
        <w:t xml:space="preserve">съхранявани в </w:t>
      </w:r>
      <w:proofErr w:type="spellStart"/>
      <w:r w:rsidRPr="00D33AD4">
        <w:rPr>
          <w:sz w:val="32"/>
          <w:szCs w:val="32"/>
          <w:lang w:val="bg-BG"/>
        </w:rPr>
        <w:t>енергонезависимата</w:t>
      </w:r>
      <w:proofErr w:type="spellEnd"/>
      <w:r w:rsidRPr="00D33AD4">
        <w:rPr>
          <w:sz w:val="32"/>
          <w:szCs w:val="32"/>
          <w:lang w:val="bg-BG"/>
        </w:rPr>
        <w:t xml:space="preserve"> памет, </w:t>
      </w:r>
    </w:p>
    <w:p w:rsidR="00D33AD4" w:rsidRPr="00D33AD4" w:rsidRDefault="00D33AD4" w:rsidP="00D33AD4">
      <w:pPr>
        <w:pStyle w:val="a3"/>
        <w:rPr>
          <w:sz w:val="32"/>
          <w:szCs w:val="32"/>
          <w:lang w:val="bg-BG"/>
        </w:rPr>
      </w:pPr>
      <w:r w:rsidRPr="00D33AD4">
        <w:rPr>
          <w:sz w:val="32"/>
          <w:szCs w:val="32"/>
          <w:lang w:val="bg-BG"/>
        </w:rPr>
        <w:t>предназначени за използване от независими програми,</w:t>
      </w:r>
    </w:p>
    <w:p w:rsidR="00D33AD4" w:rsidRDefault="00D33AD4" w:rsidP="00D33AD4">
      <w:pPr>
        <w:pStyle w:val="a3"/>
        <w:rPr>
          <w:sz w:val="32"/>
          <w:szCs w:val="32"/>
          <w:lang w:val="bg-BG"/>
        </w:rPr>
      </w:pPr>
      <w:r w:rsidRPr="00D33AD4">
        <w:rPr>
          <w:sz w:val="32"/>
          <w:szCs w:val="32"/>
          <w:lang w:val="bg-BG"/>
        </w:rPr>
        <w:t>например от операционната система или от програми за разработка на софтуер.</w:t>
      </w:r>
    </w:p>
    <w:p w:rsidR="00D33AD4" w:rsidRPr="00D33AD4" w:rsidRDefault="00D33AD4" w:rsidP="00D33AD4">
      <w:pPr>
        <w:pStyle w:val="a3"/>
        <w:numPr>
          <w:ilvl w:val="0"/>
          <w:numId w:val="1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Изключения - </w:t>
      </w:r>
      <w:r w:rsidRPr="00D33AD4">
        <w:rPr>
          <w:sz w:val="32"/>
          <w:szCs w:val="32"/>
          <w:lang w:val="bg-BG"/>
        </w:rPr>
        <w:t>В компютърното програмиране, управлението на изключения или системното администриране на изключения в операционната система</w:t>
      </w:r>
    </w:p>
    <w:p w:rsidR="00D33AD4" w:rsidRPr="00D33AD4" w:rsidRDefault="00D33AD4" w:rsidP="00D33AD4">
      <w:pPr>
        <w:pStyle w:val="a3"/>
        <w:rPr>
          <w:sz w:val="32"/>
          <w:szCs w:val="32"/>
          <w:lang w:val="bg-BG"/>
        </w:rPr>
      </w:pPr>
      <w:r w:rsidRPr="00D33AD4">
        <w:rPr>
          <w:sz w:val="32"/>
          <w:szCs w:val="32"/>
          <w:lang w:val="bg-BG"/>
        </w:rPr>
        <w:t xml:space="preserve">за софтуера и програмирането процес за справяне с възникващите по време на изпълнение изключения – грешки или неочаквани графични изпълнения на програмата (аномалии) или необикновени условия, </w:t>
      </w:r>
    </w:p>
    <w:p w:rsidR="00D33AD4" w:rsidRDefault="00D33AD4" w:rsidP="00D33AD4">
      <w:pPr>
        <w:pStyle w:val="a3"/>
        <w:rPr>
          <w:sz w:val="32"/>
          <w:szCs w:val="32"/>
          <w:lang w:val="bg-BG"/>
        </w:rPr>
      </w:pPr>
      <w:r w:rsidRPr="00D33AD4">
        <w:rPr>
          <w:sz w:val="32"/>
          <w:szCs w:val="32"/>
          <w:lang w:val="bg-BG"/>
        </w:rPr>
        <w:t>изискващи специална обработка, често променящи нормалното протичане на изпълнението на програмата</w:t>
      </w:r>
      <w:r>
        <w:rPr>
          <w:sz w:val="32"/>
          <w:szCs w:val="32"/>
          <w:lang w:val="bg-BG"/>
        </w:rPr>
        <w:t>.</w:t>
      </w:r>
    </w:p>
    <w:p w:rsidR="00D33AD4" w:rsidRPr="00D33AD4" w:rsidRDefault="00D33AD4" w:rsidP="00D33AD4">
      <w:pPr>
        <w:pStyle w:val="a3"/>
        <w:rPr>
          <w:sz w:val="32"/>
          <w:szCs w:val="32"/>
          <w:lang w:val="bg-BG"/>
        </w:rPr>
      </w:pPr>
      <w:bookmarkStart w:id="0" w:name="_GoBack"/>
      <w:bookmarkEnd w:id="0"/>
    </w:p>
    <w:p w:rsidR="00D33AD4" w:rsidRPr="00D33AD4" w:rsidRDefault="00D33AD4" w:rsidP="00D33AD4">
      <w:pPr>
        <w:jc w:val="center"/>
        <w:rPr>
          <w:sz w:val="40"/>
          <w:szCs w:val="40"/>
          <w:lang w:val="bg-BG"/>
        </w:rPr>
      </w:pPr>
    </w:p>
    <w:sectPr w:rsidR="00D33AD4" w:rsidRPr="00D33AD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F3285"/>
    <w:multiLevelType w:val="hybridMultilevel"/>
    <w:tmpl w:val="9D4C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10F"/>
    <w:rsid w:val="00BE5A98"/>
    <w:rsid w:val="00D33AD4"/>
    <w:rsid w:val="00F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1D8E"/>
  <w15:chartTrackingRefBased/>
  <w15:docId w15:val="{9FE5DFDD-BA46-4F5C-88F9-CE35E5B7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2</cp:revision>
  <dcterms:created xsi:type="dcterms:W3CDTF">2022-04-28T12:13:00Z</dcterms:created>
  <dcterms:modified xsi:type="dcterms:W3CDTF">2022-04-28T12:23:00Z</dcterms:modified>
</cp:coreProperties>
</file>