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600309B9" w:rsidR="007D3835" w:rsidRPr="00962942" w:rsidRDefault="00962942" w:rsidP="007D3835">
      <w:pPr>
        <w:pStyle w:val="Heading1"/>
        <w:rPr>
          <w:lang w:val="en-US"/>
        </w:rPr>
      </w:pPr>
      <w:r w:rsidRPr="00962942">
        <w:t>Упражнение: Комуникация с база от данни</w:t>
      </w:r>
      <w:r>
        <w:rPr>
          <w:lang w:val="en-US"/>
        </w:rPr>
        <w:t xml:space="preserve"> (Database First)</w:t>
      </w:r>
    </w:p>
    <w:p w14:paraId="7EE2A48E" w14:textId="77777777" w:rsidR="003776E8" w:rsidRPr="00087114" w:rsidRDefault="003776E8" w:rsidP="003776E8">
      <w:pPr>
        <w:pStyle w:val="Heading2"/>
      </w:pPr>
      <w:r>
        <w:rPr>
          <w:lang w:val="bg"/>
        </w:rPr>
        <w:t>Преглед</w:t>
      </w:r>
      <w:r>
        <w:t xml:space="preserve"> на задачата</w:t>
      </w:r>
    </w:p>
    <w:p w14:paraId="57CFCF33" w14:textId="77777777" w:rsidR="003776E8" w:rsidRDefault="003776E8" w:rsidP="003776E8">
      <w:r>
        <w:rPr>
          <w:lang w:val="bg"/>
        </w:rPr>
        <w:t xml:space="preserve">Имплементирайте прост </w:t>
      </w:r>
      <w:r w:rsidRPr="002641E9">
        <w:rPr>
          <w:b/>
          <w:bCs/>
        </w:rPr>
        <w:t>TODO списък</w:t>
      </w:r>
      <w:r>
        <w:t xml:space="preserve">. </w:t>
      </w:r>
    </w:p>
    <w:p w14:paraId="5A4CBBDB" w14:textId="77777777" w:rsidR="003776E8" w:rsidRDefault="003776E8" w:rsidP="003776E8">
      <w:pPr>
        <w:rPr>
          <w:lang w:val="bg"/>
        </w:rPr>
      </w:pPr>
      <w:r>
        <w:rPr>
          <w:lang w:val="bg"/>
        </w:rPr>
        <w:t xml:space="preserve">Приложението трябва да държи </w:t>
      </w:r>
      <w:r w:rsidRPr="00843835">
        <w:rPr>
          <w:b/>
          <w:lang w:val="bg"/>
        </w:rPr>
        <w:t>задачи</w:t>
      </w:r>
      <w:r>
        <w:rPr>
          <w:lang w:val="bg"/>
        </w:rPr>
        <w:t xml:space="preserve">, които са неговите основни обекти. </w:t>
      </w:r>
    </w:p>
    <w:p w14:paraId="4CCFA2B7" w14:textId="77777777" w:rsidR="003776E8" w:rsidRDefault="003776E8" w:rsidP="003776E8">
      <w:r>
        <w:rPr>
          <w:lang w:val="bg"/>
        </w:rPr>
        <w:t>Задачите могат да променят статуса си:</w:t>
      </w:r>
    </w:p>
    <w:p w14:paraId="54A21E5F" w14:textId="77777777" w:rsidR="003776E8" w:rsidRPr="005A0CDA" w:rsidRDefault="003776E8" w:rsidP="003776E8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</w:rPr>
      </w:pPr>
      <w:r w:rsidRPr="005A0CDA">
        <w:rPr>
          <w:rFonts w:ascii="Comfortaa" w:hAnsi="Comfortaa"/>
          <w:lang w:val="bg"/>
        </w:rPr>
        <w:t>Отворен</w:t>
      </w:r>
    </w:p>
    <w:p w14:paraId="6A73FED2" w14:textId="77777777" w:rsidR="003776E8" w:rsidRPr="005A0CDA" w:rsidRDefault="003776E8" w:rsidP="003776E8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</w:rPr>
      </w:pPr>
      <w:r w:rsidRPr="005A0CDA">
        <w:rPr>
          <w:rFonts w:ascii="Comfortaa" w:hAnsi="Comfortaa"/>
          <w:lang w:val="bg"/>
        </w:rPr>
        <w:t>В процес на изпълнение</w:t>
      </w:r>
    </w:p>
    <w:p w14:paraId="7F03B619" w14:textId="77777777" w:rsidR="003776E8" w:rsidRPr="005A0CDA" w:rsidRDefault="003776E8" w:rsidP="003776E8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</w:rPr>
      </w:pPr>
      <w:r w:rsidRPr="005A0CDA">
        <w:rPr>
          <w:rFonts w:ascii="Comfortaa" w:hAnsi="Comfortaa"/>
          <w:lang w:val="bg"/>
        </w:rPr>
        <w:t>Завръшен</w:t>
      </w:r>
    </w:p>
    <w:p w14:paraId="4C6DC7EE" w14:textId="77777777" w:rsidR="003776E8" w:rsidRDefault="003776E8" w:rsidP="003776E8">
      <w:r>
        <w:rPr>
          <w:lang w:val="bg"/>
        </w:rPr>
        <w:t xml:space="preserve">Функционалността на приложението трябва да поддържа </w:t>
      </w:r>
      <w:r>
        <w:rPr>
          <w:b/>
          <w:lang w:val="bg"/>
        </w:rPr>
        <w:t>с</w:t>
      </w:r>
      <w:r w:rsidRPr="00843835">
        <w:rPr>
          <w:b/>
          <w:lang w:val="bg"/>
        </w:rPr>
        <w:t>ъздаване</w:t>
      </w:r>
      <w:r>
        <w:rPr>
          <w:lang w:val="bg"/>
        </w:rPr>
        <w:t xml:space="preserve">,  </w:t>
      </w:r>
      <w:r>
        <w:rPr>
          <w:b/>
          <w:lang w:val="bg"/>
        </w:rPr>
        <w:t>и</w:t>
      </w:r>
      <w:r w:rsidRPr="00843835">
        <w:rPr>
          <w:b/>
          <w:lang w:val="bg"/>
        </w:rPr>
        <w:t>зброяване</w:t>
      </w:r>
      <w:r>
        <w:rPr>
          <w:lang w:val="bg"/>
        </w:rPr>
        <w:t xml:space="preserve">,  </w:t>
      </w:r>
      <w:r>
        <w:rPr>
          <w:b/>
          <w:lang w:val="bg"/>
        </w:rPr>
        <w:t>р</w:t>
      </w:r>
      <w:r w:rsidRPr="00843835">
        <w:rPr>
          <w:b/>
          <w:lang w:val="bg"/>
        </w:rPr>
        <w:t>едактиране</w:t>
      </w:r>
      <w:r>
        <w:rPr>
          <w:lang w:val="bg"/>
        </w:rPr>
        <w:t xml:space="preserve">  и  </w:t>
      </w:r>
      <w:r>
        <w:rPr>
          <w:rStyle w:val="CodeChar"/>
          <w:lang w:val="bg"/>
        </w:rPr>
        <w:t>и</w:t>
      </w:r>
      <w:r w:rsidRPr="00BD3D62">
        <w:rPr>
          <w:rStyle w:val="CodeChar"/>
          <w:lang w:val="bg"/>
        </w:rPr>
        <w:t>зтриване</w:t>
      </w:r>
      <w:r>
        <w:rPr>
          <w:lang w:val="bg"/>
        </w:rPr>
        <w:t xml:space="preserve"> на задачи.</w:t>
      </w:r>
    </w:p>
    <w:p w14:paraId="2A9BD033" w14:textId="77777777" w:rsidR="003776E8" w:rsidRDefault="003776E8" w:rsidP="003776E8">
      <w:r>
        <w:rPr>
          <w:lang w:val="bg"/>
        </w:rPr>
        <w:t xml:space="preserve">Приложението трябва да </w:t>
      </w:r>
      <w:r>
        <w:rPr>
          <w:b/>
          <w:lang w:val="bg"/>
        </w:rPr>
        <w:t>пази</w:t>
      </w:r>
      <w:r>
        <w:rPr>
          <w:lang w:val="bg"/>
        </w:rPr>
        <w:t xml:space="preserve"> данните в </w:t>
      </w:r>
      <w:r w:rsidRPr="00843835">
        <w:rPr>
          <w:b/>
          <w:lang w:val="bg"/>
        </w:rPr>
        <w:t>база данни</w:t>
      </w:r>
      <w:r>
        <w:rPr>
          <w:lang w:val="bg"/>
        </w:rPr>
        <w:t>.</w:t>
      </w:r>
    </w:p>
    <w:p w14:paraId="368F0D18" w14:textId="77777777" w:rsidR="003776E8" w:rsidRPr="0009114A" w:rsidRDefault="003776E8" w:rsidP="0009114A">
      <w:pPr>
        <w:pStyle w:val="Heading2"/>
        <w:rPr>
          <w:lang w:val="bg"/>
        </w:rPr>
      </w:pPr>
      <w:r>
        <w:rPr>
          <w:lang w:val="bg"/>
        </w:rPr>
        <w:t>Модел на данните</w:t>
      </w:r>
    </w:p>
    <w:p w14:paraId="28F62005" w14:textId="77777777" w:rsidR="003776E8" w:rsidRDefault="003776E8" w:rsidP="003776E8">
      <w:r w:rsidRPr="00C2184E">
        <w:t xml:space="preserve">Имплементирайте клас </w:t>
      </w:r>
      <w:r w:rsidRPr="00C2184E">
        <w:rPr>
          <w:rStyle w:val="CodeChar"/>
        </w:rPr>
        <w:t>Task</w:t>
      </w:r>
      <w:r>
        <w:t xml:space="preserve"> </w:t>
      </w:r>
      <w:r w:rsidRPr="00C2184E">
        <w:t>със следните три свойства:</w:t>
      </w:r>
    </w:p>
    <w:p w14:paraId="0537328B" w14:textId="77777777" w:rsidR="003776E8" w:rsidRPr="005A0CDA" w:rsidRDefault="003776E8" w:rsidP="003776E8">
      <w:pPr>
        <w:pStyle w:val="ListParagraph"/>
        <w:numPr>
          <w:ilvl w:val="0"/>
          <w:numId w:val="11"/>
        </w:numPr>
        <w:spacing w:before="80" w:after="120" w:line="276" w:lineRule="auto"/>
        <w:rPr>
          <w:rStyle w:val="CodeChar"/>
          <w:rFonts w:ascii="Comfortaa" w:hAnsi="Comfortaa"/>
          <w:noProof w:val="0"/>
        </w:rPr>
      </w:pPr>
      <w:r w:rsidRPr="005A0CDA">
        <w:rPr>
          <w:rStyle w:val="CodeChar"/>
          <w:rFonts w:ascii="Comfortaa" w:hAnsi="Comfortaa"/>
        </w:rPr>
        <w:t>id</w:t>
      </w:r>
      <w:r w:rsidRPr="005A0CDA">
        <w:rPr>
          <w:rStyle w:val="CodeChar"/>
          <w:rFonts w:ascii="Comfortaa" w:hAnsi="Comfortaa"/>
          <w:noProof w:val="0"/>
        </w:rPr>
        <w:t xml:space="preserve"> – </w:t>
      </w:r>
      <w:r w:rsidRPr="005A0CDA">
        <w:rPr>
          <w:rStyle w:val="CodeChar"/>
          <w:rFonts w:ascii="Comfortaa" w:hAnsi="Comfortaa"/>
          <w:noProof w:val="0"/>
          <w:lang w:val="bg-BG"/>
        </w:rPr>
        <w:t>цяло число, основен ключ</w:t>
      </w:r>
    </w:p>
    <w:p w14:paraId="319A9FFE" w14:textId="77777777" w:rsidR="003776E8" w:rsidRPr="005A0CDA" w:rsidRDefault="003776E8" w:rsidP="003776E8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</w:rPr>
      </w:pPr>
      <w:r w:rsidRPr="005A0CDA">
        <w:rPr>
          <w:rStyle w:val="CodeChar"/>
          <w:rFonts w:ascii="Comfortaa" w:hAnsi="Comfortaa"/>
        </w:rPr>
        <w:t>title</w:t>
      </w:r>
      <w:r w:rsidRPr="005A0CDA">
        <w:rPr>
          <w:rFonts w:ascii="Comfortaa" w:hAnsi="Comfortaa"/>
        </w:rPr>
        <w:t xml:space="preserve"> </w:t>
      </w:r>
      <w:r w:rsidRPr="005A0CDA">
        <w:rPr>
          <w:rStyle w:val="CodeChar"/>
          <w:rFonts w:ascii="Comfortaa" w:hAnsi="Comfortaa"/>
          <w:noProof w:val="0"/>
        </w:rPr>
        <w:t>–</w:t>
      </w:r>
      <w:r w:rsidRPr="005A0CDA">
        <w:rPr>
          <w:rStyle w:val="CodeChar"/>
          <w:rFonts w:ascii="Comfortaa" w:hAnsi="Comfortaa"/>
          <w:noProof w:val="0"/>
          <w:lang w:val="bg-BG"/>
        </w:rPr>
        <w:t xml:space="preserve"> текст</w:t>
      </w:r>
      <w:r w:rsidRPr="005A0CDA">
        <w:rPr>
          <w:rStyle w:val="CodeChar"/>
          <w:rFonts w:ascii="Comfortaa" w:hAnsi="Comfortaa"/>
          <w:noProof w:val="0"/>
        </w:rPr>
        <w:t xml:space="preserve"> </w:t>
      </w:r>
    </w:p>
    <w:p w14:paraId="13F88E2C" w14:textId="77777777" w:rsidR="003776E8" w:rsidRPr="005A0CDA" w:rsidRDefault="003776E8" w:rsidP="003776E8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</w:rPr>
      </w:pPr>
      <w:r w:rsidRPr="005A0CDA">
        <w:rPr>
          <w:rStyle w:val="CodeChar"/>
          <w:rFonts w:ascii="Comfortaa" w:hAnsi="Comfortaa"/>
        </w:rPr>
        <w:t>status</w:t>
      </w:r>
      <w:r w:rsidRPr="005A0CDA">
        <w:rPr>
          <w:rFonts w:ascii="Comfortaa" w:hAnsi="Comfortaa"/>
        </w:rPr>
        <w:t xml:space="preserve"> </w:t>
      </w:r>
      <w:r w:rsidRPr="005A0CDA">
        <w:rPr>
          <w:rStyle w:val="CodeChar"/>
          <w:rFonts w:ascii="Comfortaa" w:hAnsi="Comfortaa"/>
          <w:noProof w:val="0"/>
        </w:rPr>
        <w:t xml:space="preserve">– </w:t>
      </w:r>
      <w:r w:rsidRPr="005A0CDA">
        <w:rPr>
          <w:rStyle w:val="CodeChar"/>
          <w:rFonts w:ascii="Comfortaa" w:hAnsi="Comfortaa"/>
          <w:noProof w:val="0"/>
          <w:lang w:val="bg-BG"/>
        </w:rPr>
        <w:t>текст</w:t>
      </w:r>
      <w:r w:rsidRPr="005A0CDA">
        <w:rPr>
          <w:rFonts w:ascii="Comfortaa" w:hAnsi="Comfortaa"/>
        </w:rPr>
        <w:t>, който може да съдържа една от следните стойности:</w:t>
      </w:r>
    </w:p>
    <w:p w14:paraId="4172D89E" w14:textId="77777777" w:rsidR="003776E8" w:rsidRPr="005A0CDA" w:rsidRDefault="003776E8" w:rsidP="003776E8">
      <w:pPr>
        <w:pStyle w:val="ListParagraph"/>
        <w:numPr>
          <w:ilvl w:val="1"/>
          <w:numId w:val="11"/>
        </w:numPr>
        <w:spacing w:before="80" w:after="120" w:line="276" w:lineRule="auto"/>
        <w:rPr>
          <w:rFonts w:ascii="Comfortaa" w:hAnsi="Comfortaa"/>
        </w:rPr>
      </w:pPr>
      <w:r w:rsidRPr="005A0CDA">
        <w:rPr>
          <w:rFonts w:ascii="Comfortaa" w:hAnsi="Comfortaa"/>
        </w:rPr>
        <w:t>Open</w:t>
      </w:r>
    </w:p>
    <w:p w14:paraId="6DED0CCC" w14:textId="77777777" w:rsidR="003776E8" w:rsidRPr="005A0CDA" w:rsidRDefault="003776E8" w:rsidP="003776E8">
      <w:pPr>
        <w:pStyle w:val="ListParagraph"/>
        <w:numPr>
          <w:ilvl w:val="1"/>
          <w:numId w:val="11"/>
        </w:numPr>
        <w:spacing w:before="80" w:after="120" w:line="276" w:lineRule="auto"/>
        <w:rPr>
          <w:rFonts w:ascii="Comfortaa" w:hAnsi="Comfortaa"/>
        </w:rPr>
      </w:pPr>
      <w:r w:rsidRPr="005A0CDA">
        <w:rPr>
          <w:rFonts w:ascii="Comfortaa" w:hAnsi="Comfortaa"/>
        </w:rPr>
        <w:t>In Progress</w:t>
      </w:r>
    </w:p>
    <w:p w14:paraId="3A10E16D" w14:textId="77777777" w:rsidR="003776E8" w:rsidRPr="005A0CDA" w:rsidRDefault="003776E8" w:rsidP="003776E8">
      <w:pPr>
        <w:pStyle w:val="ListParagraph"/>
        <w:numPr>
          <w:ilvl w:val="1"/>
          <w:numId w:val="11"/>
        </w:numPr>
        <w:spacing w:before="80" w:after="120" w:line="276" w:lineRule="auto"/>
        <w:rPr>
          <w:rFonts w:ascii="Comfortaa" w:hAnsi="Comfortaa"/>
        </w:rPr>
      </w:pPr>
      <w:r w:rsidRPr="005A0CDA">
        <w:rPr>
          <w:rFonts w:ascii="Comfortaa" w:hAnsi="Comfortaa"/>
        </w:rPr>
        <w:t>Finished</w:t>
      </w:r>
    </w:p>
    <w:p w14:paraId="34A4DB0E" w14:textId="77777777" w:rsidR="003776E8" w:rsidRDefault="003776E8" w:rsidP="0009114A">
      <w:pPr>
        <w:pStyle w:val="Heading2"/>
        <w:rPr>
          <w:lang w:val="bg"/>
        </w:rPr>
      </w:pPr>
      <w:r>
        <w:rPr>
          <w:lang w:val="bg"/>
        </w:rPr>
        <w:t>Скелет на проект</w:t>
      </w:r>
    </w:p>
    <w:p w14:paraId="3374745D" w14:textId="77777777" w:rsidR="003776E8" w:rsidRDefault="003776E8" w:rsidP="003776E8">
      <w:r>
        <w:rPr>
          <w:rStyle w:val="tlid-translation"/>
        </w:rPr>
        <w:t>Скелетът има частично внедрена логика, така че ще трябва да допишете код, за да може приложението да заработи.</w:t>
      </w:r>
    </w:p>
    <w:p w14:paraId="15A0EA2E" w14:textId="77777777" w:rsidR="003776E8" w:rsidRPr="00EE33AE" w:rsidRDefault="003776E8" w:rsidP="003776E8">
      <w:r>
        <w:rPr>
          <w:rStyle w:val="tlid-translation"/>
        </w:rPr>
        <w:t>Изглед страниците ще ви бъдат предоставени изцяло. Трябва само да ги включите във вашата бизнес логика.</w:t>
      </w:r>
    </w:p>
    <w:p w14:paraId="5944AABF" w14:textId="77777777" w:rsidR="003776E8" w:rsidRPr="0009114A" w:rsidRDefault="003776E8" w:rsidP="0009114A">
      <w:pPr>
        <w:pStyle w:val="Heading2"/>
        <w:rPr>
          <w:lang w:val="bg"/>
        </w:rPr>
      </w:pPr>
      <w:r>
        <w:rPr>
          <w:lang w:val="bg"/>
        </w:rPr>
        <w:t>Потребителски интерфейс</w:t>
      </w:r>
    </w:p>
    <w:p w14:paraId="3A573887" w14:textId="77777777" w:rsidR="003776E8" w:rsidRDefault="003776E8" w:rsidP="003776E8">
      <w:r>
        <w:rPr>
          <w:lang w:val="bg"/>
        </w:rPr>
        <w:t>По-долу са описани как трябва да изглеждат страниците:</w:t>
      </w:r>
    </w:p>
    <w:p w14:paraId="3F207666" w14:textId="77777777" w:rsidR="003776E8" w:rsidRDefault="003776E8" w:rsidP="003776E8">
      <w:pPr>
        <w:pStyle w:val="Heading4"/>
      </w:pPr>
      <w:r>
        <w:rPr>
          <w:lang w:val="bg"/>
        </w:rPr>
        <w:t>Индексна страница</w:t>
      </w:r>
    </w:p>
    <w:p w14:paraId="5B6AFB59" w14:textId="77777777" w:rsidR="003776E8" w:rsidRDefault="003776E8" w:rsidP="003776E8">
      <w:r>
        <w:rPr>
          <w:lang w:val="bg"/>
        </w:rPr>
        <w:t xml:space="preserve">Всяка от трите колони съдържа само списък </w:t>
      </w:r>
      <w:r>
        <w:t xml:space="preserve">на </w:t>
      </w:r>
      <w:r>
        <w:rPr>
          <w:b/>
          <w:lang w:val="bg"/>
        </w:rPr>
        <w:t>задачите</w:t>
      </w:r>
      <w:r>
        <w:rPr>
          <w:lang w:val="bg"/>
        </w:rPr>
        <w:t>:</w:t>
      </w:r>
    </w:p>
    <w:p w14:paraId="32396C6F" w14:textId="77777777" w:rsidR="003776E8" w:rsidRDefault="003776E8" w:rsidP="003776E8">
      <w:r>
        <w:rPr>
          <w:noProof/>
        </w:rPr>
        <w:lastRenderedPageBreak/>
        <w:drawing>
          <wp:inline distT="0" distB="0" distL="0" distR="0" wp14:anchorId="53804D4F" wp14:editId="76795291">
            <wp:extent cx="5635183" cy="2552168"/>
            <wp:effectExtent l="19050" t="19050" r="22860" b="19685"/>
            <wp:docPr id="9" name="Picture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61" cy="255904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1B5C4" w14:textId="77777777" w:rsidR="003776E8" w:rsidRDefault="003776E8" w:rsidP="003776E8">
      <w:r>
        <w:rPr>
          <w:lang w:val="bg"/>
        </w:rPr>
        <w:t xml:space="preserve">Когато потребителят </w:t>
      </w:r>
      <w:r>
        <w:rPr>
          <w:rStyle w:val="tlid-translation"/>
        </w:rPr>
        <w:t>задържи курсора си над задача</w:t>
      </w:r>
      <w:r>
        <w:rPr>
          <w:lang w:val="bg"/>
        </w:rPr>
        <w:t xml:space="preserve">, бутонът за редактиране трябва да сочи към пътя </w:t>
      </w:r>
      <w:r w:rsidRPr="00184B6E">
        <w:rPr>
          <w:rStyle w:val="CodeChar"/>
          <w:lang w:val="bg"/>
        </w:rPr>
        <w:t>/Edit/{</w:t>
      </w:r>
      <w:r>
        <w:rPr>
          <w:rStyle w:val="CodeChar"/>
        </w:rPr>
        <w:t>id</w:t>
      </w:r>
      <w:r w:rsidRPr="00184B6E">
        <w:rPr>
          <w:rStyle w:val="CodeChar"/>
          <w:lang w:val="bg"/>
        </w:rPr>
        <w:t>}</w:t>
      </w:r>
      <w:r>
        <w:rPr>
          <w:lang w:val="bg"/>
        </w:rPr>
        <w:t xml:space="preserve">  :</w:t>
      </w:r>
    </w:p>
    <w:p w14:paraId="3CA6F912" w14:textId="77777777" w:rsidR="003776E8" w:rsidRDefault="003776E8" w:rsidP="003776E8">
      <w:r>
        <w:rPr>
          <w:noProof/>
        </w:rPr>
        <w:drawing>
          <wp:inline distT="0" distB="0" distL="0" distR="0" wp14:anchorId="57AC91DE" wp14:editId="2880B98A">
            <wp:extent cx="5704631" cy="2427270"/>
            <wp:effectExtent l="19050" t="19050" r="10795" b="11430"/>
            <wp:docPr id="1566937408" name="Picture 156693740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82" cy="243358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DEB59" w14:textId="77777777" w:rsidR="003776E8" w:rsidRPr="00184B6E" w:rsidRDefault="003776E8" w:rsidP="003776E8">
      <w:pPr>
        <w:pStyle w:val="Heading4"/>
      </w:pPr>
      <w:r>
        <w:rPr>
          <w:lang w:val="bg"/>
        </w:rPr>
        <w:t>Страница за създаване на задача</w:t>
      </w:r>
    </w:p>
    <w:p w14:paraId="672A9DEE" w14:textId="77777777" w:rsidR="003776E8" w:rsidRPr="001327B1" w:rsidRDefault="003776E8" w:rsidP="003776E8">
      <w:r>
        <w:rPr>
          <w:noProof/>
        </w:rPr>
        <w:drawing>
          <wp:inline distT="0" distB="0" distL="0" distR="0" wp14:anchorId="3EF396B0" wp14:editId="2C49B551">
            <wp:extent cx="5671579" cy="2353760"/>
            <wp:effectExtent l="19050" t="19050" r="24765" b="27940"/>
            <wp:docPr id="1764887442" name="Picture 176488744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38" cy="23566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F9A32D" w14:textId="77777777" w:rsidR="003776E8" w:rsidRDefault="003776E8" w:rsidP="003776E8">
      <w:pPr>
        <w:pStyle w:val="Heading4"/>
      </w:pPr>
      <w:r>
        <w:rPr>
          <w:lang w:val="bg"/>
        </w:rPr>
        <w:lastRenderedPageBreak/>
        <w:t xml:space="preserve">Страница за редактиране на задача </w:t>
      </w:r>
    </w:p>
    <w:p w14:paraId="4BF5EEE2" w14:textId="77777777" w:rsidR="003776E8" w:rsidRDefault="003776E8" w:rsidP="003776E8">
      <w:r>
        <w:rPr>
          <w:noProof/>
        </w:rPr>
        <w:drawing>
          <wp:inline distT="0" distB="0" distL="0" distR="0" wp14:anchorId="76B42C69" wp14:editId="123AEEAA">
            <wp:extent cx="5666064" cy="2128053"/>
            <wp:effectExtent l="19050" t="19050" r="11430" b="24765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00" cy="213388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DA1F68" w14:textId="77777777" w:rsidR="003776E8" w:rsidRDefault="003776E8" w:rsidP="003776E8">
      <w:pPr>
        <w:pStyle w:val="Heading4"/>
      </w:pPr>
      <w:r>
        <w:rPr>
          <w:lang w:val="bg"/>
        </w:rPr>
        <w:t xml:space="preserve">Страница за изтриване на задача </w:t>
      </w:r>
    </w:p>
    <w:p w14:paraId="2EF3A150" w14:textId="77777777" w:rsidR="003776E8" w:rsidRPr="00832149" w:rsidRDefault="003776E8" w:rsidP="003776E8">
      <w:r>
        <w:rPr>
          <w:noProof/>
        </w:rPr>
        <w:drawing>
          <wp:inline distT="0" distB="0" distL="0" distR="0" wp14:anchorId="4550B579" wp14:editId="295BB13A">
            <wp:extent cx="5695365" cy="2214864"/>
            <wp:effectExtent l="19050" t="19050" r="19685" b="1460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33" cy="222616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776E8" w:rsidRPr="00832149" w:rsidSect="00502F32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980B" w14:textId="77777777" w:rsidR="00502F32" w:rsidRDefault="00502F32" w:rsidP="007B0B44">
      <w:r>
        <w:separator/>
      </w:r>
    </w:p>
  </w:endnote>
  <w:endnote w:type="continuationSeparator" w:id="0">
    <w:p w14:paraId="14784164" w14:textId="77777777" w:rsidR="00502F32" w:rsidRDefault="00502F3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EE88" w14:textId="77777777" w:rsidR="00502F32" w:rsidRDefault="00502F32" w:rsidP="007B0B44">
      <w:r>
        <w:separator/>
      </w:r>
    </w:p>
  </w:footnote>
  <w:footnote w:type="continuationSeparator" w:id="0">
    <w:p w14:paraId="258FDC4A" w14:textId="77777777" w:rsidR="00502F32" w:rsidRDefault="00502F3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000000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000000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38090">
    <w:abstractNumId w:val="2"/>
  </w:num>
  <w:num w:numId="2" w16cid:durableId="1906794194">
    <w:abstractNumId w:val="6"/>
  </w:num>
  <w:num w:numId="3" w16cid:durableId="1978223573">
    <w:abstractNumId w:val="8"/>
  </w:num>
  <w:num w:numId="4" w16cid:durableId="265817984">
    <w:abstractNumId w:val="1"/>
  </w:num>
  <w:num w:numId="5" w16cid:durableId="1426265691">
    <w:abstractNumId w:val="10"/>
  </w:num>
  <w:num w:numId="6" w16cid:durableId="1254976381">
    <w:abstractNumId w:val="4"/>
  </w:num>
  <w:num w:numId="7" w16cid:durableId="1328089834">
    <w:abstractNumId w:val="7"/>
  </w:num>
  <w:num w:numId="8" w16cid:durableId="1251965129">
    <w:abstractNumId w:val="9"/>
  </w:num>
  <w:num w:numId="9" w16cid:durableId="1679649744">
    <w:abstractNumId w:val="5"/>
  </w:num>
  <w:num w:numId="10" w16cid:durableId="1464810735">
    <w:abstractNumId w:val="3"/>
  </w:num>
  <w:num w:numId="11" w16cid:durableId="1865747811">
    <w:abstractNumId w:val="0"/>
  </w:num>
  <w:num w:numId="12" w16cid:durableId="52101713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14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776E8"/>
    <w:rsid w:val="00394167"/>
    <w:rsid w:val="0039565C"/>
    <w:rsid w:val="003C1017"/>
    <w:rsid w:val="00470BF5"/>
    <w:rsid w:val="00473C3E"/>
    <w:rsid w:val="004E380D"/>
    <w:rsid w:val="00502F32"/>
    <w:rsid w:val="00510D07"/>
    <w:rsid w:val="0051391A"/>
    <w:rsid w:val="00560D84"/>
    <w:rsid w:val="0058061D"/>
    <w:rsid w:val="0059699D"/>
    <w:rsid w:val="005A0CDA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12E0"/>
    <w:rsid w:val="006D4FA6"/>
    <w:rsid w:val="00754771"/>
    <w:rsid w:val="00790132"/>
    <w:rsid w:val="007B0B44"/>
    <w:rsid w:val="007B523E"/>
    <w:rsid w:val="007B73B4"/>
    <w:rsid w:val="007D3835"/>
    <w:rsid w:val="007D419A"/>
    <w:rsid w:val="007D601F"/>
    <w:rsid w:val="00803C1B"/>
    <w:rsid w:val="008333E4"/>
    <w:rsid w:val="00917A36"/>
    <w:rsid w:val="00962942"/>
    <w:rsid w:val="009730F5"/>
    <w:rsid w:val="00987A95"/>
    <w:rsid w:val="00990796"/>
    <w:rsid w:val="009F4D2C"/>
    <w:rsid w:val="00A04505"/>
    <w:rsid w:val="00A239E0"/>
    <w:rsid w:val="00AA062B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15</cp:revision>
  <cp:lastPrinted>2024-01-25T10:06:00Z</cp:lastPrinted>
  <dcterms:created xsi:type="dcterms:W3CDTF">2023-01-14T00:38:00Z</dcterms:created>
  <dcterms:modified xsi:type="dcterms:W3CDTF">2024-01-25T10:06:00Z</dcterms:modified>
</cp:coreProperties>
</file>