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9DE6" w14:textId="4D759278" w:rsidR="001439C9" w:rsidRPr="00A321CF" w:rsidRDefault="009C2CC7" w:rsidP="009C2CC7">
      <w:pPr>
        <w:pStyle w:val="Heading1"/>
        <w:rPr>
          <w:lang w:val="en-US"/>
        </w:rPr>
      </w:pPr>
      <w:r w:rsidRPr="00A321CF">
        <w:t>ARTICLE INFORMATION</w:t>
      </w:r>
    </w:p>
    <w:p w14:paraId="27DBA5C2" w14:textId="215F81DC" w:rsidR="001439C9" w:rsidRPr="00A321CF" w:rsidRDefault="001439C9" w:rsidP="001439C9">
      <w:r w:rsidRPr="00A321CF">
        <w:rPr>
          <w:b/>
        </w:rPr>
        <w:t>Article title</w:t>
      </w:r>
    </w:p>
    <w:p w14:paraId="777F3CF2" w14:textId="3122D3CD" w:rsidR="00187DE2" w:rsidRPr="00A321CF" w:rsidRDefault="00187DE2" w:rsidP="00187DE2">
      <w:pPr>
        <w:rPr>
          <w:bCs/>
          <w:i/>
          <w:iCs/>
          <w:color w:val="4472C4" w:themeColor="accent1"/>
          <w:lang w:val="bg-BG"/>
        </w:rPr>
      </w:pPr>
      <w:permStart w:id="906249878" w:edGrp="everyone"/>
      <w:r w:rsidRPr="00A321CF">
        <w:rPr>
          <w:bCs/>
          <w:i/>
          <w:iCs/>
          <w:color w:val="4472C4" w:themeColor="accent1"/>
          <w:lang w:val="bg-BG"/>
        </w:rPr>
        <w:t>Multi-Sensor Condition-Monitoring Dataset of a Brushed DC Servo Motor</w:t>
      </w:r>
    </w:p>
    <w:permEnd w:id="906249878"/>
    <w:p w14:paraId="3F9055E5" w14:textId="70E0B2D7" w:rsidR="001439C9" w:rsidRPr="00A321CF" w:rsidRDefault="001439C9" w:rsidP="001439C9">
      <w:pPr>
        <w:rPr>
          <w:b/>
        </w:rPr>
      </w:pPr>
      <w:r w:rsidRPr="00A321CF">
        <w:rPr>
          <w:b/>
        </w:rPr>
        <w:t>Authors</w:t>
      </w:r>
    </w:p>
    <w:p w14:paraId="1DCDDBC4" w14:textId="09CCB5D4" w:rsidR="003F72A3" w:rsidRPr="00A321CF" w:rsidRDefault="00187DE2" w:rsidP="001439C9">
      <w:pPr>
        <w:rPr>
          <w:color w:val="4472C4" w:themeColor="accent1"/>
        </w:rPr>
      </w:pPr>
      <w:permStart w:id="942300040" w:edGrp="everyone"/>
      <w:r w:rsidRPr="00A321CF">
        <w:rPr>
          <w:bCs/>
          <w:i/>
          <w:iCs/>
          <w:color w:val="4472C4" w:themeColor="accent1"/>
        </w:rPr>
        <w:t xml:space="preserve">Marin Zhilevski </w:t>
      </w:r>
      <w:r w:rsidRPr="00A321CF">
        <w:rPr>
          <w:bCs/>
          <w:i/>
          <w:iCs/>
          <w:color w:val="4472C4" w:themeColor="accent1"/>
          <w:vertAlign w:val="superscript"/>
        </w:rPr>
        <w:t>a,</w:t>
      </w:r>
      <w:r w:rsidRPr="00A321CF">
        <w:rPr>
          <w:bCs/>
          <w:i/>
          <w:iCs/>
          <w:color w:val="4472C4" w:themeColor="accent1"/>
        </w:rPr>
        <w:t xml:space="preserve">*, Nikolay Yordanov </w:t>
      </w:r>
      <w:r w:rsidRPr="00A321CF">
        <w:rPr>
          <w:bCs/>
          <w:i/>
          <w:iCs/>
          <w:color w:val="4472C4" w:themeColor="accent1"/>
          <w:vertAlign w:val="superscript"/>
        </w:rPr>
        <w:t>a</w:t>
      </w:r>
      <w:r w:rsidRPr="00A321CF">
        <w:rPr>
          <w:bCs/>
          <w:i/>
          <w:iCs/>
          <w:color w:val="4472C4" w:themeColor="accent1"/>
        </w:rPr>
        <w:t xml:space="preserve">, </w:t>
      </w:r>
      <w:r w:rsidRPr="00A321CF">
        <w:rPr>
          <w:bCs/>
          <w:i/>
          <w:iCs/>
          <w:color w:val="4472C4" w:themeColor="accent1"/>
          <w:lang w:val="en-US"/>
        </w:rPr>
        <w:t>Danail</w:t>
      </w:r>
      <w:r w:rsidRPr="00A321CF">
        <w:rPr>
          <w:bCs/>
          <w:i/>
          <w:iCs/>
          <w:color w:val="4472C4" w:themeColor="accent1"/>
        </w:rPr>
        <w:t xml:space="preserve"> Slavov </w:t>
      </w:r>
      <w:r w:rsidRPr="00A321CF">
        <w:rPr>
          <w:bCs/>
          <w:i/>
          <w:iCs/>
          <w:color w:val="4472C4" w:themeColor="accent1"/>
          <w:vertAlign w:val="superscript"/>
        </w:rPr>
        <w:t xml:space="preserve">a </w:t>
      </w:r>
      <w:permEnd w:id="942300040"/>
    </w:p>
    <w:p w14:paraId="5C3C30DF" w14:textId="6F5B13AE" w:rsidR="001439C9" w:rsidRPr="00A321CF" w:rsidRDefault="001439C9" w:rsidP="001439C9">
      <w:pPr>
        <w:rPr>
          <w:b/>
        </w:rPr>
      </w:pPr>
      <w:r w:rsidRPr="00A321CF">
        <w:rPr>
          <w:b/>
        </w:rPr>
        <w:t>Affiliations</w:t>
      </w:r>
    </w:p>
    <w:p w14:paraId="2F9E7863" w14:textId="13356726" w:rsidR="004F0B27" w:rsidRPr="00A321CF" w:rsidRDefault="00187DE2" w:rsidP="00187DE2">
      <w:pPr>
        <w:rPr>
          <w:i/>
          <w:color w:val="4472C4" w:themeColor="accent1"/>
        </w:rPr>
      </w:pPr>
      <w:permStart w:id="928252231" w:edGrp="everyone"/>
      <w:r w:rsidRPr="00A321CF">
        <w:rPr>
          <w:i/>
          <w:color w:val="4472C4" w:themeColor="accent1"/>
          <w:vertAlign w:val="superscript"/>
        </w:rPr>
        <w:t xml:space="preserve">a </w:t>
      </w:r>
      <w:r w:rsidRPr="00A321CF">
        <w:rPr>
          <w:i/>
          <w:color w:val="4472C4" w:themeColor="accent1"/>
        </w:rPr>
        <w:t>Faculty of Automatics, Technical University of Sofia, 8 Kliment Ohridski Blvd., 1000 Sofia, Bulgaria</w:t>
      </w:r>
      <w:permEnd w:id="928252231"/>
    </w:p>
    <w:p w14:paraId="06C83E36" w14:textId="7A3BE191" w:rsidR="001439C9" w:rsidRPr="00A321CF" w:rsidRDefault="001439C9" w:rsidP="004F0B27">
      <w:pPr>
        <w:rPr>
          <w:b/>
        </w:rPr>
      </w:pPr>
      <w:r w:rsidRPr="00A321CF">
        <w:rPr>
          <w:b/>
        </w:rPr>
        <w:t>Corresponding author’s email address and Twitter handle</w:t>
      </w:r>
    </w:p>
    <w:permStart w:id="416567858" w:edGrp="everyone"/>
    <w:p w14:paraId="66496598" w14:textId="187A8E82" w:rsidR="00187DE2" w:rsidRPr="00A321CF" w:rsidRDefault="00187DE2" w:rsidP="004F0B27">
      <w:pPr>
        <w:rPr>
          <w:i/>
          <w:color w:val="4472C4" w:themeColor="accent1"/>
        </w:rPr>
      </w:pPr>
      <w:r w:rsidRPr="00A321CF">
        <w:fldChar w:fldCharType="begin"/>
      </w:r>
      <w:r w:rsidRPr="00A321CF">
        <w:instrText xml:space="preserve"> HYPERLINK "mailto:mzhilevski@tu-sofia.bg" </w:instrText>
      </w:r>
      <w:r w:rsidRPr="00A321CF">
        <w:fldChar w:fldCharType="separate"/>
      </w:r>
      <w:r w:rsidRPr="00A321CF">
        <w:rPr>
          <w:rStyle w:val="Hyperlink"/>
          <w:i/>
          <w:u w:val="none"/>
        </w:rPr>
        <w:t>mzhilevski@tu-sofia.bg</w:t>
      </w:r>
      <w:r w:rsidRPr="00A321CF">
        <w:rPr>
          <w:rStyle w:val="Hyperlink"/>
          <w:i/>
          <w:u w:val="none"/>
        </w:rPr>
        <w:fldChar w:fldCharType="end"/>
      </w:r>
      <w:permEnd w:id="416567858"/>
    </w:p>
    <w:p w14:paraId="0E682192" w14:textId="226AF4CE" w:rsidR="001439C9" w:rsidRPr="00A321CF" w:rsidRDefault="001439C9" w:rsidP="001439C9">
      <w:pPr>
        <w:rPr>
          <w:b/>
        </w:rPr>
      </w:pPr>
      <w:r w:rsidRPr="00A321CF">
        <w:rPr>
          <w:b/>
        </w:rPr>
        <w:t>Keywords</w:t>
      </w:r>
    </w:p>
    <w:p w14:paraId="55A8892C" w14:textId="71AE2BBA" w:rsidR="009D7C4C" w:rsidRPr="005161B8" w:rsidRDefault="00F635CD" w:rsidP="003B4761">
      <w:pPr>
        <w:jc w:val="both"/>
        <w:rPr>
          <w:i/>
          <w:iCs/>
          <w:color w:val="4472C4" w:themeColor="accent1"/>
          <w:lang w:val="bg-BG"/>
        </w:rPr>
      </w:pPr>
      <w:permStart w:id="649425678" w:edGrp="everyone"/>
      <w:r w:rsidRPr="00F635CD">
        <w:rPr>
          <w:i/>
          <w:iCs/>
          <w:color w:val="4472C4" w:themeColor="accent1"/>
        </w:rPr>
        <w:t>condition monitoring; electric drives; speed regulation; current regulation; loose foundation; acoustic analysis; vibration monitoring; multimodal measurements</w:t>
      </w:r>
      <w:r w:rsidR="005161B8">
        <w:rPr>
          <w:i/>
          <w:iCs/>
          <w:color w:val="4472C4" w:themeColor="accent1"/>
          <w:lang w:val="bg-BG"/>
        </w:rPr>
        <w:t xml:space="preserve"> </w:t>
      </w:r>
      <w:permEnd w:id="649425678"/>
    </w:p>
    <w:p w14:paraId="6606DACC" w14:textId="03FB2AE0" w:rsidR="001439C9" w:rsidRPr="00A321CF" w:rsidRDefault="001439C9" w:rsidP="001439C9">
      <w:pPr>
        <w:rPr>
          <w:b/>
        </w:rPr>
      </w:pPr>
      <w:r w:rsidRPr="00A321CF">
        <w:rPr>
          <w:b/>
        </w:rPr>
        <w:t>Abstract</w:t>
      </w:r>
    </w:p>
    <w:p w14:paraId="4F7A5E66" w14:textId="2BE6259D" w:rsidR="00187DE2" w:rsidRPr="00A321CF" w:rsidRDefault="005161B8" w:rsidP="00187DE2">
      <w:pPr>
        <w:jc w:val="both"/>
        <w:rPr>
          <w:i/>
          <w:iCs/>
          <w:color w:val="4472C4" w:themeColor="accent1"/>
        </w:rPr>
      </w:pPr>
      <w:permStart w:id="522660770" w:edGrp="everyone"/>
      <w:r w:rsidRPr="005161B8">
        <w:rPr>
          <w:i/>
          <w:iCs/>
          <w:color w:val="4472C4" w:themeColor="accent1"/>
        </w:rPr>
        <w:t>Brushed permanent-magnet DC servo motors are used in industrial electromechanical systems where reliable speed control and stable operation are required. Their operation can be affected by mechanical faults and non-optimal control settings, creating a need for multi-sensor data for condition-monitoring and diagnostic research. This article presents a multi-sensor condition-monitoring dataset acquired from a brushed permanent-magne</w:t>
      </w:r>
      <w:r w:rsidR="00954546">
        <w:rPr>
          <w:i/>
          <w:iCs/>
          <w:color w:val="4472C4" w:themeColor="accent1"/>
        </w:rPr>
        <w:t>t DC servo motor (model 3PI12.06</w:t>
      </w:r>
      <w:r w:rsidRPr="005161B8">
        <w:rPr>
          <w:i/>
          <w:iCs/>
          <w:color w:val="4472C4" w:themeColor="accent1"/>
        </w:rPr>
        <w:t xml:space="preserve">) driven by a four-quadrant thyristor converter with armature voltage and current control. </w:t>
      </w:r>
      <w:r w:rsidR="00954546">
        <w:rPr>
          <w:i/>
          <w:iCs/>
          <w:color w:val="4472C4" w:themeColor="accent1"/>
        </w:rPr>
        <w:t>The motor has rated values of 12.5 A current, 55 V DC voltage, 2.7 N</w:t>
      </w:r>
      <w:r w:rsidRPr="005161B8">
        <w:rPr>
          <w:i/>
          <w:iCs/>
          <w:color w:val="4472C4" w:themeColor="accent1"/>
        </w:rPr>
        <w:t xml:space="preserve">m torque, and 2000 rpm speed. Measurements were collected under no-load conditions at up to </w:t>
      </w:r>
      <w:r w:rsidR="00E8771B">
        <w:rPr>
          <w:i/>
          <w:iCs/>
          <w:color w:val="4472C4" w:themeColor="accent1"/>
        </w:rPr>
        <w:t>13</w:t>
      </w:r>
      <w:r w:rsidR="00E8771B" w:rsidRPr="005161B8">
        <w:rPr>
          <w:i/>
          <w:iCs/>
          <w:color w:val="4472C4" w:themeColor="accent1"/>
        </w:rPr>
        <w:t xml:space="preserve"> </w:t>
      </w:r>
      <w:r w:rsidRPr="005161B8">
        <w:rPr>
          <w:i/>
          <w:iCs/>
          <w:color w:val="4472C4" w:themeColor="accent1"/>
        </w:rPr>
        <w:t xml:space="preserve">rotational-speed setpoints (1, 2, 5, 10, 20, 30, 40, 50, 60, 70, 80, 90 and 100% of rated speed) under four experimental states: normal operation, a deliberately loosened mechanical foundation, suboptimal speed-regulator tuning, and </w:t>
      </w:r>
      <w:r w:rsidR="00120CDB" w:rsidRPr="00120CDB">
        <w:rPr>
          <w:i/>
          <w:iCs/>
          <w:color w:val="4472C4" w:themeColor="accent1"/>
        </w:rPr>
        <w:t>suboptimal current-regulator tuning</w:t>
      </w:r>
      <w:r w:rsidRPr="005161B8">
        <w:rPr>
          <w:i/>
          <w:iCs/>
          <w:color w:val="4472C4" w:themeColor="accent1"/>
        </w:rPr>
        <w:t xml:space="preserve">. Each experimental state was investigated without and with periodic direction reversal, resulting in eight experimental conditions. Four types of measurement data were acquired separately under the same operating conditions: armature-current waveforms recorded using a Rigol MSO5074 oscilloscope, vibration waveforms obtained from the 2.0 V AC output of an AV-160B vibrometer, airborne acoustic recordings acquired using a smartphone microphone positioned approximately 1 m from the machine, and vibrometer spot measurements of velocity, acceleration, and displacement. The armature-current signals were stored as native BIN waveforms, vibrometer waveform signals as 44.1 kHz, 16-bit stereo WAV files, smartphone recordings as AAC-encoded M4A files, and vibrometer spot measurements as XLS files. </w:t>
      </w:r>
      <w:r w:rsidR="00295281" w:rsidRPr="00295281">
        <w:rPr>
          <w:i/>
          <w:iCs/>
          <w:color w:val="4472C4" w:themeColor="accent1"/>
        </w:rPr>
        <w:t>For each experimental condition and speed setpoint, the motor was brought to steady-state operation and each sensing system was recorded once, sequentially; the recordings are therefore condition-matched but not time-synchronized.</w:t>
      </w:r>
      <w:r w:rsidRPr="005161B8">
        <w:rPr>
          <w:i/>
          <w:iCs/>
          <w:color w:val="4472C4" w:themeColor="accent1"/>
        </w:rPr>
        <w:t xml:space="preserve"> The dataset contains raw, untransformed measurements together with a per-file metadata index describing the acquisition conditions and file characteristics, a README file, </w:t>
      </w:r>
      <w:r w:rsidR="009D057B">
        <w:rPr>
          <w:i/>
          <w:iCs/>
          <w:color w:val="4472C4" w:themeColor="accent1"/>
        </w:rPr>
        <w:t xml:space="preserve">and </w:t>
      </w:r>
      <w:r w:rsidR="009D057B" w:rsidRPr="009D057B">
        <w:rPr>
          <w:i/>
          <w:iCs/>
          <w:color w:val="4472C4" w:themeColor="accent1"/>
        </w:rPr>
        <w:t>the Rigol oscilloscope setup file used for the current acquisitions</w:t>
      </w:r>
      <w:r w:rsidRPr="005161B8">
        <w:rPr>
          <w:i/>
          <w:iCs/>
          <w:color w:val="4472C4" w:themeColor="accent1"/>
        </w:rPr>
        <w:t xml:space="preserve">. </w:t>
      </w:r>
      <w:r w:rsidRPr="005161B8">
        <w:rPr>
          <w:i/>
          <w:iCs/>
          <w:color w:val="4472C4" w:themeColor="accent1"/>
        </w:rPr>
        <w:lastRenderedPageBreak/>
        <w:t xml:space="preserve">The dataset </w:t>
      </w:r>
      <w:r w:rsidR="007C1BDC" w:rsidRPr="007C1BDC">
        <w:rPr>
          <w:i/>
          <w:iCs/>
          <w:color w:val="4472C4" w:themeColor="accent1"/>
        </w:rPr>
        <w:t>may be used for exploratory research on electrical-drive condition monitoring, signal processing, and the development of data-driven methods under laboratory, no-load conditions.</w:t>
      </w:r>
    </w:p>
    <w:permEnd w:id="522660770"/>
    <w:p w14:paraId="245242A9" w14:textId="2743DB6E" w:rsidR="00D46AD9" w:rsidRPr="00A321CF" w:rsidRDefault="00D46AD9" w:rsidP="00D46AD9">
      <w:pPr>
        <w:jc w:val="both"/>
        <w:rPr>
          <w:i/>
          <w:iCs/>
          <w:color w:val="4472C4" w:themeColor="accent1"/>
          <w:lang w:val="en-US"/>
        </w:rPr>
      </w:pPr>
    </w:p>
    <w:p w14:paraId="67254D57" w14:textId="439A7210" w:rsidR="0046718D" w:rsidRPr="00A321CF" w:rsidRDefault="004D5740" w:rsidP="004D5740">
      <w:pPr>
        <w:spacing w:before="240" w:after="0"/>
        <w:jc w:val="both"/>
        <w:rPr>
          <w:rFonts w:asciiTheme="majorHAnsi" w:hAnsiTheme="majorHAnsi" w:cstheme="majorHAnsi"/>
          <w:sz w:val="32"/>
        </w:rPr>
      </w:pPr>
      <w:r w:rsidRPr="00A321CF">
        <w:rPr>
          <w:rFonts w:asciiTheme="majorHAnsi" w:hAnsiTheme="majorHAnsi" w:cstheme="majorHAnsi"/>
          <w:sz w:val="32"/>
        </w:rPr>
        <w:t>SPECIFICATIONS TABLE</w:t>
      </w:r>
    </w:p>
    <w:p w14:paraId="1716A8FB" w14:textId="77777777" w:rsidR="004D5740" w:rsidRPr="00A321CF" w:rsidRDefault="004D5740" w:rsidP="004D5740">
      <w:pPr>
        <w:spacing w:after="0"/>
        <w:jc w:val="both"/>
        <w:rPr>
          <w:rFonts w:asciiTheme="majorHAnsi" w:hAnsiTheme="majorHAnsi" w:cstheme="majorHAnsi"/>
          <w:sz w:val="20"/>
          <w:lang w:val="bg-BG"/>
        </w:rPr>
      </w:pP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1875"/>
        <w:gridCol w:w="7455"/>
      </w:tblGrid>
      <w:tr w:rsidR="001955DF" w:rsidRPr="00A321CF" w14:paraId="2544B580" w14:textId="77777777" w:rsidTr="006E2F5D">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A7E3C0A" w14:textId="77777777" w:rsidR="001955DF" w:rsidRPr="00A321CF" w:rsidRDefault="001955DF" w:rsidP="001955DF">
            <w:pPr>
              <w:rPr>
                <w:b/>
                <w:color w:val="000000" w:themeColor="text1"/>
              </w:rPr>
            </w:pPr>
            <w:r w:rsidRPr="00A321CF">
              <w:rPr>
                <w:b/>
                <w:color w:val="000000" w:themeColor="text1"/>
              </w:rPr>
              <w:t>Subject</w:t>
            </w:r>
          </w:p>
        </w:tc>
        <w:sdt>
          <w:sdtPr>
            <w:rPr>
              <w:color w:val="4472C4" w:themeColor="accent1"/>
              <w:u w:val="single"/>
            </w:rPr>
            <w:id w:val="-183747089"/>
            <w:placeholder>
              <w:docPart w:val="C31A5CF976AE42B6A54B9E4C5312C3B1"/>
            </w:placeholder>
            <w:dropDownList>
              <w:listItem w:value="Please select a subject area from the dropdown menu"/>
              <w:listItem w:displayText="Biology" w:value="Biology"/>
              <w:listItem w:displayText="Computer Sciences" w:value="Computer Sciences"/>
              <w:listItem w:displayText="Earth &amp; Environmental Sciences" w:value="Earth &amp; Environmental Sciences"/>
              <w:listItem w:displayText="Engineering &amp; Materials science" w:value="Engineering &amp; Materials science"/>
              <w:listItem w:displayText="Health Sciences, Medical Sciences &amp; Pharmacology" w:value="Health Sciences, Medical Sciences &amp; Pharmacology"/>
              <w:listItem w:displayText="Social Sciences" w:value="Social Sciences"/>
            </w:dropDownList>
          </w:sdtPr>
          <w:sdtContent>
            <w:tc>
              <w:tcPr>
                <w:tcW w:w="7455" w:type="dxa"/>
                <w:tcBorders>
                  <w:top w:val="single" w:sz="8" w:space="0" w:color="000000" w:themeColor="text1"/>
                  <w:left w:val="nil"/>
                  <w:bottom w:val="single" w:sz="8" w:space="0" w:color="000000" w:themeColor="text1"/>
                  <w:right w:val="single" w:sz="8" w:space="0" w:color="000000" w:themeColor="text1"/>
                </w:tcBorders>
                <w:tcMar>
                  <w:top w:w="80" w:type="dxa"/>
                  <w:left w:w="80" w:type="dxa"/>
                  <w:bottom w:w="80" w:type="dxa"/>
                  <w:right w:w="80" w:type="dxa"/>
                </w:tcMar>
              </w:tcPr>
              <w:p w14:paraId="07D22E3E" w14:textId="4C72EB22" w:rsidR="001955DF" w:rsidRPr="00A321CF" w:rsidRDefault="002D6BDA" w:rsidP="001955DF">
                <w:pPr>
                  <w:rPr>
                    <w:color w:val="4472C4" w:themeColor="accent1"/>
                    <w:u w:val="single"/>
                  </w:rPr>
                </w:pPr>
                <w:r w:rsidRPr="00A321CF">
                  <w:rPr>
                    <w:color w:val="4472C4" w:themeColor="accent1"/>
                    <w:u w:val="single"/>
                  </w:rPr>
                  <w:t>Engineering &amp; Materials science</w:t>
                </w:r>
              </w:p>
            </w:tc>
          </w:sdtContent>
        </w:sdt>
      </w:tr>
      <w:tr w:rsidR="001955DF" w:rsidRPr="00A321CF" w14:paraId="5B1B03A7" w14:textId="77777777" w:rsidTr="006E2F5D">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57F3B316" w14:textId="77777777" w:rsidR="001955DF" w:rsidRPr="00A321CF" w:rsidRDefault="001955DF" w:rsidP="001955DF">
            <w:pPr>
              <w:rPr>
                <w:b/>
                <w:color w:val="000000" w:themeColor="text1"/>
              </w:rPr>
            </w:pPr>
            <w:r w:rsidRPr="00A321CF">
              <w:rPr>
                <w:b/>
                <w:color w:val="000000" w:themeColor="text1"/>
              </w:rPr>
              <w:t>Specific subject area</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3B2A26B0" w14:textId="72120484" w:rsidR="001955DF" w:rsidRPr="00A321CF" w:rsidRDefault="00981504" w:rsidP="00F11A67">
            <w:pPr>
              <w:jc w:val="both"/>
              <w:rPr>
                <w:i/>
                <w:color w:val="4472C4" w:themeColor="accent1"/>
                <w:lang w:val="bg-BG"/>
              </w:rPr>
            </w:pPr>
            <w:permStart w:id="2126580736" w:edGrp="everyone"/>
            <w:r w:rsidRPr="00981504">
              <w:rPr>
                <w:i/>
                <w:color w:val="4472C4" w:themeColor="accent1"/>
              </w:rPr>
              <w:t>Multimodal electrical, vibration and acoustic data for condition monitoring of a brushed permanent-magnet DC servo motor</w:t>
            </w:r>
            <w:r w:rsidR="00F11A67" w:rsidRPr="00A321CF">
              <w:rPr>
                <w:i/>
                <w:color w:val="4472C4" w:themeColor="accent1"/>
              </w:rPr>
              <w:t>.</w:t>
            </w:r>
            <w:permEnd w:id="2126580736"/>
          </w:p>
        </w:tc>
      </w:tr>
      <w:tr w:rsidR="001955DF" w:rsidRPr="00A321CF" w14:paraId="58F36373" w14:textId="77777777" w:rsidTr="006E2F5D">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CB2F2D4" w14:textId="77777777" w:rsidR="001955DF" w:rsidRPr="00A321CF" w:rsidRDefault="001955DF" w:rsidP="001955DF">
            <w:pPr>
              <w:rPr>
                <w:b/>
                <w:color w:val="000000" w:themeColor="text1"/>
              </w:rPr>
            </w:pPr>
            <w:r w:rsidRPr="00A321CF">
              <w:rPr>
                <w:b/>
                <w:color w:val="000000" w:themeColor="text1"/>
              </w:rPr>
              <w:t>Type of data</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1C6B3C42" w14:textId="17237706" w:rsidR="00806532" w:rsidRPr="00A321CF" w:rsidRDefault="00981504" w:rsidP="00F11A67">
            <w:pPr>
              <w:spacing w:after="0"/>
              <w:jc w:val="both"/>
              <w:rPr>
                <w:color w:val="000000" w:themeColor="text1"/>
              </w:rPr>
            </w:pPr>
            <w:permStart w:id="424430236" w:edGrp="everyone"/>
            <w:r w:rsidRPr="00981504">
              <w:rPr>
                <w:i/>
                <w:color w:val="4472C4" w:themeColor="accent1"/>
              </w:rPr>
              <w:t>Raw armature-current waveforms (.BIN); vibrometer waveform recordings (.WAV); smartphone acoustic recordings (.M4A); quantitative vibrometer measurements (.XLS); metadata (.CSV)</w:t>
            </w:r>
            <w:r>
              <w:rPr>
                <w:i/>
                <w:color w:val="4472C4" w:themeColor="accent1"/>
                <w:lang w:val="en-US"/>
              </w:rPr>
              <w:t>.</w:t>
            </w:r>
            <w:permEnd w:id="424430236"/>
          </w:p>
        </w:tc>
      </w:tr>
      <w:tr w:rsidR="001955DF" w:rsidRPr="00A321CF" w14:paraId="37A9FE93" w14:textId="77777777" w:rsidTr="001D3CCF">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0C3B2AD1" w14:textId="77777777" w:rsidR="001955DF" w:rsidRPr="00A321CF" w:rsidRDefault="001955DF" w:rsidP="001955DF">
            <w:pPr>
              <w:rPr>
                <w:b/>
                <w:color w:val="000000" w:themeColor="text1"/>
              </w:rPr>
            </w:pPr>
            <w:r w:rsidRPr="00A321CF">
              <w:rPr>
                <w:b/>
                <w:color w:val="000000" w:themeColor="text1"/>
              </w:rPr>
              <w:t>Data collection</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00903766" w14:textId="72E3E1F7" w:rsidR="00D26C75" w:rsidRPr="00A321CF" w:rsidRDefault="00981504" w:rsidP="00F11A67">
            <w:pPr>
              <w:jc w:val="both"/>
              <w:rPr>
                <w:i/>
                <w:color w:val="4472C4" w:themeColor="accent1"/>
              </w:rPr>
            </w:pPr>
            <w:permStart w:id="813908530" w:edGrp="everyone"/>
            <w:r w:rsidRPr="00981504">
              <w:rPr>
                <w:i/>
                <w:iCs/>
                <w:color w:val="4472C4" w:themeColor="accent1"/>
              </w:rPr>
              <w:t>The dataset was acquired from a brushed permanent-magne</w:t>
            </w:r>
            <w:r w:rsidR="00CD15C2">
              <w:rPr>
                <w:i/>
                <w:iCs/>
                <w:color w:val="4472C4" w:themeColor="accent1"/>
              </w:rPr>
              <w:t>t DC servo motor (model 3PI12.06</w:t>
            </w:r>
            <w:r w:rsidRPr="00981504">
              <w:rPr>
                <w:i/>
                <w:iCs/>
                <w:color w:val="4472C4" w:themeColor="accent1"/>
              </w:rPr>
              <w:t xml:space="preserve">) driven by an ELL 14010 four-quadrant thyristor converter with armature voltage and current control. The motor has rated </w:t>
            </w:r>
            <w:r w:rsidR="00954546">
              <w:rPr>
                <w:i/>
                <w:iCs/>
                <w:color w:val="4472C4" w:themeColor="accent1"/>
              </w:rPr>
              <w:t>parameters of 55 V, 12.5</w:t>
            </w:r>
            <w:r>
              <w:rPr>
                <w:i/>
                <w:iCs/>
                <w:color w:val="4472C4" w:themeColor="accent1"/>
              </w:rPr>
              <w:t xml:space="preserve"> A, 2.7 N</w:t>
            </w:r>
            <w:r w:rsidRPr="00981504">
              <w:rPr>
                <w:i/>
                <w:iCs/>
                <w:color w:val="4472C4" w:themeColor="accent1"/>
              </w:rPr>
              <w:t xml:space="preserve">m, and 2000 rpm. Measurements were performed under no-load conditions at up to </w:t>
            </w:r>
            <w:r w:rsidR="00E8771B">
              <w:rPr>
                <w:i/>
                <w:iCs/>
                <w:color w:val="4472C4" w:themeColor="accent1"/>
              </w:rPr>
              <w:t>13</w:t>
            </w:r>
            <w:r w:rsidR="00E8771B" w:rsidRPr="00981504">
              <w:rPr>
                <w:i/>
                <w:iCs/>
                <w:color w:val="4472C4" w:themeColor="accent1"/>
              </w:rPr>
              <w:t xml:space="preserve"> </w:t>
            </w:r>
            <w:r w:rsidRPr="00981504">
              <w:rPr>
                <w:i/>
                <w:iCs/>
                <w:color w:val="4472C4" w:themeColor="accent1"/>
              </w:rPr>
              <w:t xml:space="preserve">rotational-speed setpoints (1, 2, 5, 10, 20, 30, 40, 50, 60, 70, 80, 90 and 100% of rated speed). Four experimental states were investigated: normal operation, a deliberately loosened mechanical foundation, suboptimal speed-regulator tuning, and </w:t>
            </w:r>
            <w:r w:rsidR="00107D85" w:rsidRPr="00107D85">
              <w:rPr>
                <w:i/>
                <w:iCs/>
                <w:color w:val="4472C4" w:themeColor="accent1"/>
              </w:rPr>
              <w:t>suboptimal current-regulator tuning</w:t>
            </w:r>
            <w:r w:rsidRPr="00981504">
              <w:rPr>
                <w:i/>
                <w:iCs/>
                <w:color w:val="4472C4" w:themeColor="accent1"/>
              </w:rPr>
              <w:t>. Each state was investigated without and with periodic direction reversal. Armature current was recorded using a Rigol MSO5074 oscilloscope; vibration waveforms were obtained from the 2.0 V AC output of an AV-160B vibrometer; acoustic signals were recorded using an Android smartphone microphone positioned approximately 1 m from the motor; and velocity, acceleration and displacement were recorded using the same vibrometer.</w:t>
            </w:r>
            <w:r w:rsidR="00CB230D" w:rsidRPr="00CB230D">
              <w:rPr>
                <w:rFonts w:ascii="Segoe UI" w:hAnsi="Segoe UI" w:cs="Segoe UI"/>
                <w:color w:val="5D5D5D"/>
                <w:shd w:val="clear" w:color="auto" w:fill="FFFFFF"/>
              </w:rPr>
              <w:t xml:space="preserve"> </w:t>
            </w:r>
            <w:r w:rsidR="00CB230D" w:rsidRPr="00CB230D">
              <w:rPr>
                <w:i/>
                <w:iCs/>
                <w:color w:val="4472C4" w:themeColor="accent1"/>
              </w:rPr>
              <w:t>Each operating point was recorded once, sequentially (15–25 June 2026); the recordings are condition-matched, not synchronized</w:t>
            </w:r>
            <w:r w:rsidR="00CB230D">
              <w:rPr>
                <w:i/>
                <w:iCs/>
                <w:color w:val="4472C4" w:themeColor="accent1"/>
              </w:rPr>
              <w:t>.</w:t>
            </w:r>
            <w:r w:rsidR="00CC3D40">
              <w:rPr>
                <w:rFonts w:ascii="Segoe UI" w:hAnsi="Segoe UI" w:cs="Segoe UI"/>
                <w:color w:val="5D5D5D"/>
                <w:shd w:val="clear" w:color="auto" w:fill="FFFFFF"/>
              </w:rPr>
              <w:t xml:space="preserve"> </w:t>
            </w:r>
            <w:permEnd w:id="813908530"/>
          </w:p>
        </w:tc>
      </w:tr>
      <w:tr w:rsidR="001955DF" w:rsidRPr="00A321CF" w14:paraId="5F006001" w14:textId="77777777" w:rsidTr="0088414C">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0F9821ED" w14:textId="77777777" w:rsidR="001955DF" w:rsidRPr="00A321CF" w:rsidRDefault="001955DF" w:rsidP="001955DF">
            <w:pPr>
              <w:rPr>
                <w:b/>
                <w:color w:val="000000" w:themeColor="text1"/>
              </w:rPr>
            </w:pPr>
            <w:r w:rsidRPr="00A321CF">
              <w:rPr>
                <w:b/>
                <w:color w:val="000000" w:themeColor="text1"/>
              </w:rPr>
              <w:t>Data source location</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60956995" w14:textId="309E94FF" w:rsidR="001955DF" w:rsidRPr="00A321CF" w:rsidRDefault="00F11A67" w:rsidP="001955DF">
            <w:pPr>
              <w:rPr>
                <w:i/>
                <w:color w:val="4472C4" w:themeColor="accent1"/>
                <w:lang w:val="bg-BG"/>
              </w:rPr>
            </w:pPr>
            <w:permStart w:id="792016283" w:edGrp="everyone"/>
            <w:r w:rsidRPr="00A321CF">
              <w:rPr>
                <w:i/>
                <w:color w:val="4472C4" w:themeColor="accent1"/>
              </w:rPr>
              <w:t xml:space="preserve">Laboratory of Technical University of Sofia, Sofia, Bulgaria </w:t>
            </w:r>
            <w:permEnd w:id="792016283"/>
          </w:p>
        </w:tc>
      </w:tr>
      <w:tr w:rsidR="001955DF" w:rsidRPr="00A321CF" w14:paraId="2BF6F8CA" w14:textId="77777777" w:rsidTr="00187DE2">
        <w:tc>
          <w:tcPr>
            <w:tcW w:w="1875" w:type="dxa"/>
            <w:tcBorders>
              <w:top w:val="nil"/>
              <w:left w:val="single" w:sz="8" w:space="0" w:color="000000" w:themeColor="text1"/>
              <w:bottom w:val="single" w:sz="8" w:space="0" w:color="auto"/>
              <w:right w:val="single" w:sz="8" w:space="0" w:color="000000" w:themeColor="text1"/>
            </w:tcBorders>
            <w:tcMar>
              <w:top w:w="80" w:type="dxa"/>
              <w:left w:w="80" w:type="dxa"/>
              <w:bottom w:w="80" w:type="dxa"/>
              <w:right w:w="80" w:type="dxa"/>
            </w:tcMar>
          </w:tcPr>
          <w:p w14:paraId="2C6FEF44" w14:textId="77777777" w:rsidR="001955DF" w:rsidRPr="00A321CF" w:rsidRDefault="001955DF" w:rsidP="001955DF">
            <w:pPr>
              <w:rPr>
                <w:b/>
                <w:bCs/>
                <w:color w:val="000000" w:themeColor="text1"/>
              </w:rPr>
            </w:pPr>
            <w:r w:rsidRPr="00A321CF">
              <w:rPr>
                <w:b/>
                <w:bCs/>
                <w:color w:val="000000" w:themeColor="text1"/>
              </w:rPr>
              <w:t>Data accessibility</w:t>
            </w:r>
          </w:p>
        </w:tc>
        <w:tc>
          <w:tcPr>
            <w:tcW w:w="7455" w:type="dxa"/>
            <w:tcBorders>
              <w:top w:val="nil"/>
              <w:left w:val="nil"/>
              <w:bottom w:val="single" w:sz="8" w:space="0" w:color="auto"/>
              <w:right w:val="single" w:sz="8" w:space="0" w:color="000000" w:themeColor="text1"/>
            </w:tcBorders>
            <w:tcMar>
              <w:top w:w="80" w:type="dxa"/>
              <w:left w:w="80" w:type="dxa"/>
              <w:bottom w:w="80" w:type="dxa"/>
              <w:right w:w="80" w:type="dxa"/>
            </w:tcMar>
          </w:tcPr>
          <w:p w14:paraId="1697A22A" w14:textId="7FEB6A58" w:rsidR="00891655" w:rsidRPr="00A321CF" w:rsidRDefault="001955DF" w:rsidP="001955DF">
            <w:r w:rsidRPr="00A321CF">
              <w:rPr>
                <w:color w:val="000000" w:themeColor="text1"/>
              </w:rPr>
              <w:t>Repository name:</w:t>
            </w:r>
            <w:r w:rsidR="0066308A" w:rsidRPr="00A321CF">
              <w:rPr>
                <w:color w:val="000000" w:themeColor="text1"/>
              </w:rPr>
              <w:t xml:space="preserve"> </w:t>
            </w:r>
            <w:permStart w:id="1166430017" w:edGrp="everyone"/>
            <w:r w:rsidR="0066308A" w:rsidRPr="00A321CF">
              <w:t>Mendeley Data</w:t>
            </w:r>
            <w:permEnd w:id="1166430017"/>
            <w:r w:rsidRPr="00A321CF">
              <w:rPr>
                <w:color w:val="000000" w:themeColor="text1"/>
              </w:rPr>
              <w:t xml:space="preserve"> </w:t>
            </w:r>
          </w:p>
          <w:p w14:paraId="3E89C288" w14:textId="2B60B492" w:rsidR="00C565FE" w:rsidRPr="00A321CF" w:rsidRDefault="001955DF" w:rsidP="001955DF">
            <w:pPr>
              <w:rPr>
                <w:color w:val="4472C4" w:themeColor="accent1"/>
              </w:rPr>
            </w:pPr>
            <w:r w:rsidRPr="00A321CF">
              <w:rPr>
                <w:color w:val="000000" w:themeColor="text1"/>
              </w:rPr>
              <w:t>Data identification number</w:t>
            </w:r>
            <w:r w:rsidR="007E5D40" w:rsidRPr="00A321CF">
              <w:rPr>
                <w:color w:val="000000" w:themeColor="text1"/>
              </w:rPr>
              <w:t>:</w:t>
            </w:r>
            <w:r w:rsidR="0066308A" w:rsidRPr="00A321CF">
              <w:rPr>
                <w:color w:val="000000" w:themeColor="text1"/>
              </w:rPr>
              <w:t xml:space="preserve"> </w:t>
            </w:r>
            <w:permStart w:id="968764870" w:edGrp="everyone"/>
            <w:r w:rsidR="00187DE2" w:rsidRPr="00A321CF">
              <w:t>DOI:</w:t>
            </w:r>
            <w:r w:rsidR="00187DE2" w:rsidRPr="00A321CF">
              <w:rPr>
                <w:color w:val="4472C4" w:themeColor="accent1"/>
              </w:rPr>
              <w:t xml:space="preserve"> </w:t>
            </w:r>
            <w:r w:rsidR="00187DE2" w:rsidRPr="00A321CF">
              <w:rPr>
                <w:iCs/>
              </w:rPr>
              <w:t>10.17632/g28trvywnx</w:t>
            </w:r>
            <w:r w:rsidR="005D1977">
              <w:rPr>
                <w:iCs/>
              </w:rPr>
              <w:t>.12</w:t>
            </w:r>
            <w:r w:rsidR="00187DE2" w:rsidRPr="00A321CF">
              <w:rPr>
                <w:i/>
                <w:iCs/>
              </w:rPr>
              <w:t xml:space="preserve"> </w:t>
            </w:r>
            <w:r w:rsidR="0066308A" w:rsidRPr="00A321CF">
              <w:rPr>
                <w:color w:val="4472C4" w:themeColor="accent1"/>
              </w:rPr>
              <w:t xml:space="preserve"> </w:t>
            </w:r>
            <w:permEnd w:id="968764870"/>
          </w:p>
          <w:p w14:paraId="0FC5A27B" w14:textId="37FC17FC" w:rsidR="001955DF" w:rsidRPr="00A321CF" w:rsidRDefault="001955DF" w:rsidP="00187DE2">
            <w:pPr>
              <w:rPr>
                <w:bCs/>
                <w:color w:val="4472C4" w:themeColor="accent1"/>
              </w:rPr>
            </w:pPr>
            <w:r w:rsidRPr="00A321CF">
              <w:rPr>
                <w:color w:val="000000" w:themeColor="text1"/>
              </w:rPr>
              <w:t>Direct URL to data:</w:t>
            </w:r>
            <w:r w:rsidR="00187DE2" w:rsidRPr="00A321CF">
              <w:rPr>
                <w:color w:val="000000" w:themeColor="text1"/>
              </w:rPr>
              <w:t xml:space="preserve"> </w:t>
            </w:r>
            <w:permStart w:id="1735852587" w:edGrp="everyone"/>
            <w:r w:rsidR="00187DE2" w:rsidRPr="00A321CF">
              <w:rPr>
                <w:bCs/>
                <w:color w:val="000000" w:themeColor="text1"/>
              </w:rPr>
              <w:t>https://data.mendeley.com/datasets/g28trvywnx</w:t>
            </w:r>
            <w:r w:rsidR="00780BD5">
              <w:rPr>
                <w:bCs/>
                <w:color w:val="000000" w:themeColor="text1"/>
              </w:rPr>
              <w:t>/12</w:t>
            </w:r>
            <w:permEnd w:id="1735852587"/>
          </w:p>
        </w:tc>
      </w:tr>
      <w:tr w:rsidR="001955DF" w:rsidRPr="00A321CF" w14:paraId="134FDB4E" w14:textId="77777777" w:rsidTr="00187DE2">
        <w:tc>
          <w:tcPr>
            <w:tcW w:w="1875" w:type="dxa"/>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tcPr>
          <w:p w14:paraId="3CB32863" w14:textId="77777777" w:rsidR="001955DF" w:rsidRPr="00A321CF" w:rsidRDefault="001955DF" w:rsidP="001955DF">
            <w:pPr>
              <w:rPr>
                <w:b/>
                <w:color w:val="000000" w:themeColor="text1"/>
              </w:rPr>
            </w:pPr>
            <w:r w:rsidRPr="00A321CF">
              <w:rPr>
                <w:b/>
                <w:color w:val="000000" w:themeColor="text1"/>
              </w:rPr>
              <w:t>Related research article</w:t>
            </w:r>
          </w:p>
        </w:tc>
        <w:tc>
          <w:tcPr>
            <w:tcW w:w="7455" w:type="dxa"/>
            <w:tcBorders>
              <w:top w:val="single" w:sz="8" w:space="0" w:color="auto"/>
              <w:left w:val="single" w:sz="8" w:space="0" w:color="auto"/>
              <w:bottom w:val="single" w:sz="8" w:space="0" w:color="auto"/>
              <w:right w:val="single" w:sz="8" w:space="0" w:color="auto"/>
            </w:tcBorders>
            <w:tcMar>
              <w:top w:w="80" w:type="dxa"/>
              <w:left w:w="80" w:type="dxa"/>
              <w:bottom w:w="80" w:type="dxa"/>
              <w:right w:w="80" w:type="dxa"/>
            </w:tcMar>
          </w:tcPr>
          <w:p w14:paraId="520E8D4E" w14:textId="60DB5CF9" w:rsidR="005252D5" w:rsidRPr="00A321CF" w:rsidRDefault="00981504" w:rsidP="00187DE2">
            <w:pPr>
              <w:jc w:val="both"/>
              <w:rPr>
                <w:i/>
                <w:color w:val="4472C4" w:themeColor="accent1"/>
              </w:rPr>
            </w:pPr>
            <w:permStart w:id="2053660537" w:edGrp="everyone"/>
            <w:r w:rsidRPr="00981504">
              <w:rPr>
                <w:i/>
                <w:iCs/>
                <w:color w:val="4472C4" w:themeColor="accent1"/>
              </w:rPr>
              <w:t xml:space="preserve">The dataset is related to a previously published research article based on measurements performed using the same experimental setup. Compared with the measurements reported in the related article, the present dataset provides an expanded and systematically organized collection of raw measurements, including </w:t>
            </w:r>
            <w:r w:rsidRPr="00981504">
              <w:rPr>
                <w:i/>
                <w:iCs/>
                <w:color w:val="4472C4" w:themeColor="accent1"/>
              </w:rPr>
              <w:lastRenderedPageBreak/>
              <w:t>armature-current waveforms, vibrometer waveform recordings, smartphone acoustic recordings, and vibrometer spot measurements collected under multiple operating conditions.</w:t>
            </w:r>
            <w:r w:rsidRPr="00981504">
              <w:rPr>
                <w:i/>
                <w:color w:val="4472C4" w:themeColor="accent1"/>
              </w:rPr>
              <w:br/>
            </w:r>
            <w:r w:rsidRPr="00981504">
              <w:rPr>
                <w:i/>
                <w:color w:val="4472C4" w:themeColor="accent1"/>
              </w:rPr>
              <w:br/>
            </w:r>
            <w:r w:rsidRPr="00981504">
              <w:rPr>
                <w:i/>
                <w:iCs/>
                <w:color w:val="4472C4" w:themeColor="accent1"/>
              </w:rPr>
              <w:t>The published research article is: N. Yordanov, M. Zhilevski, M. Mikhov, O. Krol and V. Sokolov, “VIBRO-ACOUSTIC ANALYSIS OF LOOSE FOUNDATION EFFECTS IN ELECTRIC MOTORS AT VARYING ROTATIONAL SPEEDS,” International Journal of Mechatronics and Applied Mechanics (IJOMAM), Issue 22, Volume II, 2025, pp. 125–131, doi: 10.17683/ijomam/issue22.v2.12.</w:t>
            </w:r>
            <w:r w:rsidR="00187DE2" w:rsidRPr="00A321CF">
              <w:rPr>
                <w:i/>
                <w:color w:val="4472C4" w:themeColor="accent1"/>
              </w:rPr>
              <w:t xml:space="preserve"> </w:t>
            </w:r>
            <w:permEnd w:id="2053660537"/>
          </w:p>
        </w:tc>
      </w:tr>
    </w:tbl>
    <w:p w14:paraId="0FDA61B3" w14:textId="1D06BEC6" w:rsidR="00D46AD9" w:rsidRPr="00A321CF" w:rsidRDefault="00D46AD9">
      <w:pPr>
        <w:rPr>
          <w:color w:val="4472C4" w:themeColor="accent1"/>
          <w:lang w:val="bg-BG"/>
        </w:rPr>
      </w:pPr>
    </w:p>
    <w:p w14:paraId="64AEDCC4" w14:textId="2EA0AFFB" w:rsidR="006653E9" w:rsidRPr="00A321CF" w:rsidRDefault="00907752" w:rsidP="006653E9">
      <w:pPr>
        <w:pStyle w:val="Heading1"/>
        <w:rPr>
          <w:lang w:val="en-US"/>
        </w:rPr>
      </w:pPr>
      <w:r w:rsidRPr="00A321CF">
        <w:rPr>
          <w:lang w:val="en-US"/>
        </w:rPr>
        <w:t>VALUE OF THE DATA</w:t>
      </w:r>
    </w:p>
    <w:p w14:paraId="06C48551" w14:textId="5D30FB4F" w:rsidR="00EC6497" w:rsidRPr="00A321CF" w:rsidRDefault="007933B1" w:rsidP="0080008E">
      <w:pPr>
        <w:pStyle w:val="ListParagraph"/>
        <w:numPr>
          <w:ilvl w:val="0"/>
          <w:numId w:val="1"/>
        </w:numPr>
        <w:ind w:left="714" w:hanging="357"/>
        <w:jc w:val="both"/>
        <w:rPr>
          <w:lang w:val="en-US"/>
        </w:rPr>
      </w:pPr>
      <w:permStart w:id="602343097" w:edGrp="everyone"/>
      <w:r w:rsidRPr="007933B1">
        <w:t>Researchers, students and engineers in electrical drives, condition monitoring and signal processing can use the dataset, which provides multimodal electrical, vibration and acoustic measurements</w:t>
      </w:r>
      <w:r>
        <w:t xml:space="preserve"> </w:t>
      </w:r>
      <w:r w:rsidR="00981504" w:rsidRPr="00981504">
        <w:t>from a brushed permanent-magnet DC servo motor under different mechanical and contr</w:t>
      </w:r>
      <w:r w:rsidR="00981504">
        <w:t>ol-related operating conditions</w:t>
      </w:r>
      <w:r w:rsidR="00EC6497" w:rsidRPr="00A321CF">
        <w:t>.</w:t>
      </w:r>
    </w:p>
    <w:p w14:paraId="5F9C6D24" w14:textId="363FCB57" w:rsidR="00981504" w:rsidRPr="00981504" w:rsidRDefault="00981504" w:rsidP="00EC6497">
      <w:pPr>
        <w:pStyle w:val="ListParagraph"/>
        <w:numPr>
          <w:ilvl w:val="0"/>
          <w:numId w:val="1"/>
        </w:numPr>
        <w:ind w:left="714" w:hanging="357"/>
        <w:jc w:val="both"/>
        <w:rPr>
          <w:lang w:val="en-US"/>
        </w:rPr>
      </w:pPr>
      <w:r w:rsidRPr="00981504">
        <w:t xml:space="preserve">The dataset combines armature-current waveforms, vibrometer waveform recordings, smartphone acoustic recordings, and quantitative vibrometer measurements, </w:t>
      </w:r>
      <w:r w:rsidR="007C1BDC" w:rsidRPr="007C1BDC">
        <w:t>enabling comparison of sensing modalities at matched operating conditions (recorded sequentially, not synchronized).</w:t>
      </w:r>
    </w:p>
    <w:p w14:paraId="19C0EB5C" w14:textId="719FBBE9" w:rsidR="00981504" w:rsidRPr="00981504" w:rsidRDefault="00981504" w:rsidP="00EC6497">
      <w:pPr>
        <w:pStyle w:val="ListParagraph"/>
        <w:numPr>
          <w:ilvl w:val="0"/>
          <w:numId w:val="1"/>
        </w:numPr>
        <w:ind w:left="714" w:hanging="357"/>
        <w:jc w:val="both"/>
        <w:rPr>
          <w:lang w:val="en-US"/>
        </w:rPr>
      </w:pPr>
      <w:r w:rsidRPr="00981504">
        <w:t xml:space="preserve">The data cover normal operation, a deliberately loosened mechanical foundation, suboptimal speed-regulator tuning, and </w:t>
      </w:r>
      <w:r w:rsidR="00F818FA">
        <w:t>s</w:t>
      </w:r>
      <w:r w:rsidR="00F818FA" w:rsidRPr="00F818FA">
        <w:t>uboptimal current-regulator tuning</w:t>
      </w:r>
      <w:r w:rsidRPr="00981504">
        <w:t>, with measurements acquired both without and with periodic direction reversal.</w:t>
      </w:r>
    </w:p>
    <w:p w14:paraId="42D4F3C2" w14:textId="17F8CE03" w:rsidR="00EC6497" w:rsidRPr="00A321CF" w:rsidRDefault="00981504" w:rsidP="00EC6497">
      <w:pPr>
        <w:pStyle w:val="ListParagraph"/>
        <w:numPr>
          <w:ilvl w:val="0"/>
          <w:numId w:val="1"/>
        </w:numPr>
        <w:ind w:left="714" w:hanging="357"/>
        <w:jc w:val="both"/>
        <w:rPr>
          <w:lang w:val="en-US"/>
        </w:rPr>
      </w:pPr>
      <w:r w:rsidRPr="00981504">
        <w:t xml:space="preserve">The systematic acquisition at up to </w:t>
      </w:r>
      <w:r w:rsidR="00E8771B">
        <w:t>13</w:t>
      </w:r>
      <w:r w:rsidR="00E8771B" w:rsidRPr="00981504">
        <w:t xml:space="preserve"> </w:t>
      </w:r>
      <w:r w:rsidRPr="00981504">
        <w:t>rotational-speed setpoints under no-load conditions provides data for examining electrical, vibration and acoustic measurements across d</w:t>
      </w:r>
      <w:r>
        <w:t>ifferent commanded speed levels</w:t>
      </w:r>
      <w:r w:rsidR="00EC6497" w:rsidRPr="00A321CF">
        <w:t>.</w:t>
      </w:r>
    </w:p>
    <w:p w14:paraId="1398494E" w14:textId="7C91DEDD" w:rsidR="00EC6497" w:rsidRPr="00A321CF" w:rsidRDefault="00981504" w:rsidP="00EC6497">
      <w:pPr>
        <w:pStyle w:val="ListParagraph"/>
        <w:numPr>
          <w:ilvl w:val="0"/>
          <w:numId w:val="1"/>
        </w:numPr>
        <w:ind w:left="714" w:hanging="357"/>
        <w:jc w:val="both"/>
        <w:rPr>
          <w:lang w:val="en-US"/>
        </w:rPr>
      </w:pPr>
      <w:r w:rsidRPr="00981504">
        <w:t>The availability of smartphone acoustic recordings together with instrument-based vibration measurements provides a basis for comparing airborne acoustic recordings with vibrometer-based measurements</w:t>
      </w:r>
      <w:r w:rsidR="00EC6497" w:rsidRPr="00A321CF">
        <w:t>.</w:t>
      </w:r>
    </w:p>
    <w:p w14:paraId="3D0521D6" w14:textId="5742EEB1" w:rsidR="00EC6497" w:rsidRPr="00A321CF" w:rsidRDefault="00981504" w:rsidP="00EC6497">
      <w:pPr>
        <w:pStyle w:val="ListParagraph"/>
        <w:numPr>
          <w:ilvl w:val="0"/>
          <w:numId w:val="1"/>
        </w:numPr>
        <w:ind w:left="714" w:hanging="357"/>
        <w:jc w:val="both"/>
        <w:rPr>
          <w:lang w:val="en-US"/>
        </w:rPr>
      </w:pPr>
      <w:r w:rsidRPr="00981504">
        <w:t xml:space="preserve">The raw and untransformed data can be reused for signal-processing studies, </w:t>
      </w:r>
      <w:r w:rsidR="005857FD" w:rsidRPr="005857FD">
        <w:t xml:space="preserve">exploratory feature extraction and </w:t>
      </w:r>
      <w:r w:rsidR="004E1303" w:rsidRPr="004E1303">
        <w:t>development of data-driven methods; results obtained on this single-motor, no-load laboratory dataset should be validated on other machines before generalization.</w:t>
      </w:r>
      <w:r w:rsidR="0055689F">
        <w:t xml:space="preserve"> </w:t>
      </w:r>
      <w:r w:rsidR="0055689F" w:rsidRPr="0055689F">
        <w:t>For machine-learning studies, grouped splits by operating point (e.g., leave-one-speed-out) are recommended</w:t>
      </w:r>
      <w:r w:rsidR="0055689F">
        <w:t>.</w:t>
      </w:r>
    </w:p>
    <w:permEnd w:id="602343097"/>
    <w:p w14:paraId="46BF7AC1" w14:textId="77777777" w:rsidR="0080008E" w:rsidRPr="00A321CF" w:rsidRDefault="0080008E" w:rsidP="0080008E">
      <w:pPr>
        <w:pStyle w:val="Heading1"/>
        <w:rPr>
          <w:lang w:val="en-US"/>
        </w:rPr>
      </w:pPr>
      <w:r w:rsidRPr="00A321CF">
        <w:rPr>
          <w:lang w:val="en-US"/>
        </w:rPr>
        <w:t>BACKGROUND</w:t>
      </w:r>
    </w:p>
    <w:p w14:paraId="627720CB" w14:textId="77777777" w:rsidR="00981504" w:rsidRPr="00981504" w:rsidRDefault="00981504" w:rsidP="00981504">
      <w:pPr>
        <w:jc w:val="both"/>
        <w:rPr>
          <w:i/>
          <w:iCs/>
          <w:color w:val="4472C4" w:themeColor="accent1"/>
          <w:lang w:val="bg-BG"/>
        </w:rPr>
      </w:pPr>
      <w:permStart w:id="800933413" w:edGrp="everyone"/>
      <w:r w:rsidRPr="00981504">
        <w:rPr>
          <w:bCs/>
          <w:i/>
          <w:iCs/>
          <w:color w:val="4472C4" w:themeColor="accent1"/>
          <w:lang w:val="bg-BG"/>
        </w:rPr>
        <w:t>Condition monitoring of electric drives commonly relies on electrical, vibration and acoustic measurements to characterize changes in machine and drive operation. Armature-current analysis has been investigated for the diagnosis of permanent-magnet DC motors, while vibration measurements are widely used to detect changes in mechanical conditions [1]. Acoustic measurements provide a non-contact sensing modality, and the use of smartphone microphones for electrical-machine monitoring has also been reported [2]. Recent datasets have combined current, vibration and acoustic measurements for rotating-machine condition monitoring [3,4], while smartphone-based sensing has been used for motor diagnosis under different operating conditions [5].</w:t>
      </w:r>
    </w:p>
    <w:p w14:paraId="28D53D8F" w14:textId="3DCBDBC3" w:rsidR="00BF2609" w:rsidRPr="00981504" w:rsidRDefault="00981504" w:rsidP="00CE79F3">
      <w:pPr>
        <w:jc w:val="both"/>
        <w:rPr>
          <w:i/>
          <w:iCs/>
          <w:color w:val="4472C4" w:themeColor="accent1"/>
          <w:lang w:val="bg-BG"/>
        </w:rPr>
      </w:pPr>
      <w:r w:rsidRPr="00981504">
        <w:rPr>
          <w:bCs/>
          <w:i/>
          <w:iCs/>
          <w:color w:val="4472C4" w:themeColor="accent1"/>
          <w:lang w:val="bg-BG"/>
        </w:rPr>
        <w:t xml:space="preserve">The present dataset was motivated by the need to compile a newly acquired and systematically organized multimodal dataset from a brushed permanent-magnet DC servo motor under different mechanical and control-related operating states. The experimental approach was based on previous work performed using the same laboratory setup, in which vibro-acoustic measurements were used to investigate the effects of a deliberately loosened foundation at different rotational speeds [6]. The measurements included in the present dataset were newly acquired and were not reused from that study. The current dataset extends the measurement scope by including armature-current waveforms, vibrometer waveform recordings, smartphone acoustic recordings, and quantitative vibrometer measurements for four experimental states, investigated without and with periodic direction reversal, and at up to </w:t>
      </w:r>
      <w:r w:rsidR="00E8771B">
        <w:rPr>
          <w:bCs/>
          <w:i/>
          <w:iCs/>
          <w:color w:val="4472C4" w:themeColor="accent1"/>
          <w:lang w:val="en-US"/>
        </w:rPr>
        <w:t>13</w:t>
      </w:r>
      <w:r w:rsidR="00E8771B" w:rsidRPr="00981504">
        <w:rPr>
          <w:bCs/>
          <w:i/>
          <w:iCs/>
          <w:color w:val="4472C4" w:themeColor="accent1"/>
          <w:lang w:val="bg-BG"/>
        </w:rPr>
        <w:t xml:space="preserve"> </w:t>
      </w:r>
      <w:r w:rsidRPr="00981504">
        <w:rPr>
          <w:bCs/>
          <w:i/>
          <w:iCs/>
          <w:color w:val="4472C4" w:themeColor="accent1"/>
          <w:lang w:val="bg-BG"/>
        </w:rPr>
        <w:t>rotational-speed setpoints under no-load conditions</w:t>
      </w:r>
      <w:r w:rsidR="00BF2609" w:rsidRPr="00981504">
        <w:rPr>
          <w:i/>
          <w:iCs/>
          <w:color w:val="4472C4" w:themeColor="accent1"/>
        </w:rPr>
        <w:t>.</w:t>
      </w:r>
      <w:r w:rsidR="005B7527">
        <w:rPr>
          <w:i/>
          <w:iCs/>
          <w:color w:val="4472C4" w:themeColor="accent1"/>
        </w:rPr>
        <w:t xml:space="preserve"> </w:t>
      </w:r>
      <w:r w:rsidR="005B7527" w:rsidRPr="005B7527">
        <w:rPr>
          <w:i/>
          <w:iCs/>
          <w:color w:val="4472C4" w:themeColor="accent1"/>
        </w:rPr>
        <w:t>Unlike existing datasets, which cover brushless DC motors [3] or induction motors [4,5], the present dataset concerns a brushed permanent-magnet DC servo drive and includes, besides a mechanical abnormality, two controller-tuning states. Compared with [6], it adds armature-current recordings, the controller-tuning states, operation with direction reversal and 13 speed setpoints.</w:t>
      </w:r>
    </w:p>
    <w:permEnd w:id="800933413"/>
    <w:p w14:paraId="6EA83C70" w14:textId="5D14BB0F" w:rsidR="009D7C4C" w:rsidRPr="00A321CF" w:rsidRDefault="009D7C4C" w:rsidP="0080008E">
      <w:pPr>
        <w:pStyle w:val="ListParagraph"/>
        <w:ind w:left="714"/>
        <w:jc w:val="both"/>
        <w:rPr>
          <w:i/>
          <w:iCs/>
          <w:color w:val="4472C4" w:themeColor="accent1"/>
          <w:lang w:val="bg-BG"/>
        </w:rPr>
      </w:pPr>
    </w:p>
    <w:p w14:paraId="23F47CF7" w14:textId="4AFD7830" w:rsidR="001C7D7C" w:rsidRPr="00A321CF" w:rsidRDefault="001C7D7C" w:rsidP="00933984">
      <w:pPr>
        <w:pStyle w:val="Heading1"/>
        <w:rPr>
          <w:lang w:val="en-US"/>
        </w:rPr>
      </w:pPr>
      <w:r w:rsidRPr="00A321CF">
        <w:rPr>
          <w:lang w:val="en-US"/>
        </w:rPr>
        <w:t>DATA DESCRIPTION</w:t>
      </w:r>
    </w:p>
    <w:p w14:paraId="28A2AA9A" w14:textId="1FB9FBE2" w:rsidR="00183695" w:rsidRPr="00A321CF" w:rsidRDefault="000B5C57" w:rsidP="00183695">
      <w:pPr>
        <w:rPr>
          <w:bCs/>
          <w:i/>
          <w:iCs/>
          <w:color w:val="4472C4" w:themeColor="accent1"/>
        </w:rPr>
      </w:pPr>
      <w:permStart w:id="290343280" w:edGrp="everyone"/>
      <w:r w:rsidRPr="00A321CF">
        <w:rPr>
          <w:i/>
          <w:iCs/>
          <w:color w:val="4472C4" w:themeColor="accent1"/>
        </w:rPr>
        <w:t xml:space="preserve">The dataset contains raw multi-sensor recordings acquired from a single brushed permanent-magnet DC servo motor installed on a laboratory experimental test rig. The recordings are organized according to experimental condition, sensing modality and speed setpoint. The repository contains raw armature-current waveforms, vibrometer waveform recordings, smartphone acoustic recordings and quantitative vibrometer measurements, together with </w:t>
      </w:r>
      <w:r w:rsidR="009D057B">
        <w:rPr>
          <w:i/>
          <w:iCs/>
          <w:color w:val="4472C4" w:themeColor="accent1"/>
        </w:rPr>
        <w:t xml:space="preserve">a </w:t>
      </w:r>
      <w:r w:rsidR="009D057B" w:rsidRPr="009D057B">
        <w:rPr>
          <w:i/>
          <w:iCs/>
          <w:color w:val="4472C4" w:themeColor="accent1"/>
        </w:rPr>
        <w:t>Rigol oscilloscope setup file used for the current acquisitions</w:t>
      </w:r>
      <w:r w:rsidRPr="00A321CF">
        <w:rPr>
          <w:i/>
          <w:iCs/>
          <w:color w:val="4472C4" w:themeColor="accent1"/>
        </w:rPr>
        <w:t>, a per-file metadata index, a README descriptor and a licen</w:t>
      </w:r>
      <w:r w:rsidR="00E81A46">
        <w:rPr>
          <w:i/>
          <w:iCs/>
          <w:color w:val="4472C4" w:themeColor="accent1"/>
        </w:rPr>
        <w:t>s</w:t>
      </w:r>
      <w:r w:rsidRPr="00A321CF">
        <w:rPr>
          <w:i/>
          <w:iCs/>
          <w:color w:val="4472C4" w:themeColor="accent1"/>
        </w:rPr>
        <w:t xml:space="preserve">e file. </w:t>
      </w:r>
      <w:r w:rsidR="0081461E" w:rsidRPr="0081461E">
        <w:rPr>
          <w:i/>
          <w:iCs/>
          <w:color w:val="4472C4" w:themeColor="accent1"/>
        </w:rPr>
        <w:t xml:space="preserve">The repository contains 386 data files (98 BIN, 98 WAV, 98 M4A, 91 XLS and one STP file), together with metadata.csv, </w:t>
      </w:r>
      <w:r w:rsidR="0081461E">
        <w:rPr>
          <w:i/>
          <w:iCs/>
          <w:color w:val="4472C4" w:themeColor="accent1"/>
        </w:rPr>
        <w:t>README.md</w:t>
      </w:r>
      <w:r w:rsidR="0081461E" w:rsidRPr="0081461E">
        <w:rPr>
          <w:i/>
          <w:iCs/>
          <w:color w:val="4472C4" w:themeColor="accent1"/>
        </w:rPr>
        <w:t>, LICENSE.txt and a quality/ folder with the quality-check script, per-file results and SHA-256 checksums.</w:t>
      </w:r>
      <w:r w:rsidRPr="00A321CF">
        <w:rPr>
          <w:i/>
          <w:iCs/>
          <w:color w:val="4472C4" w:themeColor="accent1"/>
        </w:rPr>
        <w:t xml:space="preserve"> The overall organi</w:t>
      </w:r>
      <w:r w:rsidR="004469C6">
        <w:rPr>
          <w:i/>
          <w:iCs/>
          <w:color w:val="4472C4" w:themeColor="accent1"/>
        </w:rPr>
        <w:t>z</w:t>
      </w:r>
      <w:r w:rsidRPr="00A321CF">
        <w:rPr>
          <w:i/>
          <w:iCs/>
          <w:color w:val="4472C4" w:themeColor="accent1"/>
        </w:rPr>
        <w:t>ation of the dataset repository is presented in Table 1</w:t>
      </w:r>
      <w:r w:rsidR="004512FC" w:rsidRPr="00A321CF">
        <w:rPr>
          <w:bCs/>
          <w:i/>
          <w:iCs/>
          <w:color w:val="4472C4" w:themeColor="accent1"/>
        </w:rPr>
        <w:t>.</w:t>
      </w:r>
      <w:r w:rsidR="00183695" w:rsidRPr="00A321CF">
        <w:rPr>
          <w:b/>
          <w:bCs/>
          <w:i/>
          <w:iCs/>
          <w:color w:val="4472C4" w:themeColor="accent1"/>
          <w:lang w:val="bg-BG"/>
        </w:rPr>
        <w:t>Table 1.</w:t>
      </w:r>
      <w:r w:rsidR="00183695" w:rsidRPr="00A321CF">
        <w:rPr>
          <w:bCs/>
          <w:i/>
          <w:iCs/>
          <w:color w:val="4472C4" w:themeColor="accent1"/>
          <w:lang w:val="bg-BG"/>
        </w:rPr>
        <w:t xml:space="preserve"> </w:t>
      </w:r>
    </w:p>
    <w:p w14:paraId="03779018" w14:textId="77777777" w:rsidR="00183695" w:rsidRPr="00A321CF" w:rsidRDefault="00183695" w:rsidP="00183695">
      <w:pPr>
        <w:rPr>
          <w:bCs/>
          <w:i/>
          <w:iCs/>
          <w:color w:val="4472C4" w:themeColor="accent1"/>
          <w:lang w:val="bg-BG"/>
        </w:rPr>
      </w:pPr>
      <w:r w:rsidRPr="00A321CF">
        <w:rPr>
          <w:bCs/>
          <w:i/>
          <w:iCs/>
          <w:color w:val="4472C4" w:themeColor="accent1"/>
        </w:rPr>
        <w:t>Organization of the dataset repository.</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268"/>
        <w:gridCol w:w="5386"/>
        <w:gridCol w:w="1361"/>
      </w:tblGrid>
      <w:tr w:rsidR="00183695" w:rsidRPr="00E779B7" w14:paraId="5EA0D3B5" w14:textId="77777777" w:rsidTr="00114BBE">
        <w:trPr>
          <w:trHeight w:val="20"/>
          <w:tblHeader/>
          <w:tblCellSpacing w:w="15" w:type="dxa"/>
        </w:trPr>
        <w:tc>
          <w:tcPr>
            <w:tcW w:w="2223" w:type="dxa"/>
            <w:tcBorders>
              <w:top w:val="single" w:sz="4" w:space="0" w:color="auto"/>
              <w:bottom w:val="single" w:sz="4" w:space="0" w:color="auto"/>
            </w:tcBorders>
            <w:vAlign w:val="center"/>
            <w:hideMark/>
          </w:tcPr>
          <w:p w14:paraId="1CDF9A66" w14:textId="77777777" w:rsidR="00183695" w:rsidRPr="00E779B7" w:rsidRDefault="00183695" w:rsidP="00114BBE">
            <w:pPr>
              <w:jc w:val="center"/>
              <w:rPr>
                <w:b/>
                <w:bCs/>
                <w:i/>
                <w:iCs/>
                <w:color w:val="4472C4" w:themeColor="accent1"/>
                <w:sz w:val="20"/>
                <w:lang w:val="bg-BG"/>
              </w:rPr>
            </w:pPr>
            <w:r w:rsidRPr="00E779B7">
              <w:rPr>
                <w:b/>
                <w:bCs/>
                <w:i/>
                <w:iCs/>
                <w:color w:val="4472C4" w:themeColor="accent1"/>
                <w:sz w:val="20"/>
                <w:lang w:val="bg-BG"/>
              </w:rPr>
              <w:t>Folder/File</w:t>
            </w:r>
          </w:p>
        </w:tc>
        <w:tc>
          <w:tcPr>
            <w:tcW w:w="5356" w:type="dxa"/>
            <w:tcBorders>
              <w:top w:val="single" w:sz="4" w:space="0" w:color="auto"/>
              <w:bottom w:val="single" w:sz="4" w:space="0" w:color="auto"/>
            </w:tcBorders>
            <w:vAlign w:val="center"/>
            <w:hideMark/>
          </w:tcPr>
          <w:p w14:paraId="4932FEF1" w14:textId="77777777" w:rsidR="00183695" w:rsidRPr="00E779B7" w:rsidRDefault="00183695" w:rsidP="00114BBE">
            <w:pPr>
              <w:jc w:val="center"/>
              <w:rPr>
                <w:b/>
                <w:bCs/>
                <w:i/>
                <w:iCs/>
                <w:color w:val="4472C4" w:themeColor="accent1"/>
                <w:sz w:val="20"/>
                <w:lang w:val="bg-BG"/>
              </w:rPr>
            </w:pPr>
            <w:r w:rsidRPr="00E779B7">
              <w:rPr>
                <w:b/>
                <w:bCs/>
                <w:i/>
                <w:iCs/>
                <w:color w:val="4472C4" w:themeColor="accent1"/>
                <w:sz w:val="20"/>
                <w:lang w:val="bg-BG"/>
              </w:rPr>
              <w:t>Description</w:t>
            </w:r>
          </w:p>
        </w:tc>
        <w:tc>
          <w:tcPr>
            <w:tcW w:w="1316" w:type="dxa"/>
            <w:tcBorders>
              <w:top w:val="single" w:sz="4" w:space="0" w:color="auto"/>
              <w:bottom w:val="single" w:sz="4" w:space="0" w:color="auto"/>
            </w:tcBorders>
            <w:vAlign w:val="center"/>
          </w:tcPr>
          <w:p w14:paraId="446B2CC1" w14:textId="58356B6C" w:rsidR="00183695" w:rsidRPr="00E779B7" w:rsidRDefault="00183695" w:rsidP="00114BBE">
            <w:pPr>
              <w:jc w:val="center"/>
              <w:rPr>
                <w:b/>
                <w:bCs/>
                <w:i/>
                <w:iCs/>
                <w:color w:val="4472C4" w:themeColor="accent1"/>
                <w:sz w:val="20"/>
                <w:lang w:val="en-US"/>
              </w:rPr>
            </w:pPr>
            <w:r w:rsidRPr="00E779B7">
              <w:rPr>
                <w:b/>
                <w:bCs/>
                <w:i/>
                <w:iCs/>
                <w:color w:val="4472C4" w:themeColor="accent1"/>
                <w:sz w:val="20"/>
                <w:lang w:val="en-US"/>
              </w:rPr>
              <w:t>Format</w:t>
            </w:r>
          </w:p>
        </w:tc>
      </w:tr>
      <w:tr w:rsidR="00183695" w:rsidRPr="00E779B7" w14:paraId="4B03355A" w14:textId="77777777" w:rsidTr="00114BBE">
        <w:trPr>
          <w:trHeight w:val="20"/>
          <w:tblCellSpacing w:w="15" w:type="dxa"/>
        </w:trPr>
        <w:tc>
          <w:tcPr>
            <w:tcW w:w="2223" w:type="dxa"/>
            <w:vAlign w:val="center"/>
            <w:hideMark/>
          </w:tcPr>
          <w:p w14:paraId="5AE6C0A9" w14:textId="3DB34790" w:rsidR="00183695" w:rsidRPr="00E779B7" w:rsidRDefault="00183695" w:rsidP="00114BBE">
            <w:pPr>
              <w:jc w:val="center"/>
              <w:rPr>
                <w:rFonts w:ascii="Courier New" w:hAnsi="Courier New" w:cs="Courier New"/>
                <w:i/>
                <w:iCs/>
                <w:color w:val="4472C4" w:themeColor="accent1"/>
                <w:sz w:val="20"/>
                <w:lang w:val="en-US"/>
              </w:rPr>
            </w:pPr>
            <w:r w:rsidRPr="00E779B7">
              <w:rPr>
                <w:rFonts w:ascii="Courier New" w:hAnsi="Courier New" w:cs="Courier New"/>
                <w:i/>
                <w:iCs/>
                <w:color w:val="4472C4" w:themeColor="accent1"/>
                <w:sz w:val="20"/>
                <w:lang w:val="en-US"/>
              </w:rPr>
              <w:t>data/</w:t>
            </w:r>
          </w:p>
        </w:tc>
        <w:tc>
          <w:tcPr>
            <w:tcW w:w="5356" w:type="dxa"/>
            <w:vAlign w:val="center"/>
            <w:hideMark/>
          </w:tcPr>
          <w:p w14:paraId="617A018A" w14:textId="4F162404" w:rsidR="00183695" w:rsidRPr="00E779B7" w:rsidRDefault="000B5C57" w:rsidP="00114BBE">
            <w:pPr>
              <w:jc w:val="center"/>
              <w:rPr>
                <w:i/>
                <w:iCs/>
                <w:color w:val="4472C4" w:themeColor="accent1"/>
                <w:sz w:val="20"/>
                <w:lang w:val="bg-BG"/>
              </w:rPr>
            </w:pPr>
            <w:r w:rsidRPr="00E779B7">
              <w:rPr>
                <w:i/>
                <w:iCs/>
                <w:color w:val="4472C4" w:themeColor="accent1"/>
                <w:sz w:val="20"/>
              </w:rPr>
              <w:t>Raw measurements organized by experimental condition and sensor modality</w:t>
            </w:r>
          </w:p>
        </w:tc>
        <w:tc>
          <w:tcPr>
            <w:tcW w:w="1316" w:type="dxa"/>
            <w:vAlign w:val="center"/>
          </w:tcPr>
          <w:p w14:paraId="2099E56C" w14:textId="26684056" w:rsidR="00183695" w:rsidRPr="00E779B7" w:rsidRDefault="00183695" w:rsidP="00114BBE">
            <w:pPr>
              <w:jc w:val="center"/>
              <w:rPr>
                <w:i/>
                <w:iCs/>
                <w:color w:val="4472C4" w:themeColor="accent1"/>
                <w:sz w:val="20"/>
                <w:lang w:val="bg-BG"/>
              </w:rPr>
            </w:pPr>
            <w:r w:rsidRPr="00E779B7">
              <w:rPr>
                <w:i/>
                <w:iCs/>
                <w:color w:val="4472C4" w:themeColor="accent1"/>
                <w:sz w:val="20"/>
              </w:rPr>
              <w:t>Folder</w:t>
            </w:r>
          </w:p>
        </w:tc>
      </w:tr>
      <w:tr w:rsidR="00183695" w:rsidRPr="00E779B7" w14:paraId="28BE357E" w14:textId="77777777" w:rsidTr="00114BBE">
        <w:trPr>
          <w:trHeight w:val="20"/>
          <w:tblCellSpacing w:w="15" w:type="dxa"/>
        </w:trPr>
        <w:tc>
          <w:tcPr>
            <w:tcW w:w="2223" w:type="dxa"/>
            <w:vAlign w:val="center"/>
            <w:hideMark/>
          </w:tcPr>
          <w:p w14:paraId="2D161DAE" w14:textId="0977A465" w:rsidR="00183695" w:rsidRPr="00E779B7" w:rsidRDefault="009D057B" w:rsidP="00114BBE">
            <w:pPr>
              <w:jc w:val="center"/>
              <w:rPr>
                <w:rFonts w:ascii="Courier New" w:hAnsi="Courier New" w:cs="Courier New"/>
                <w:i/>
                <w:iCs/>
                <w:color w:val="4472C4" w:themeColor="accent1"/>
                <w:sz w:val="20"/>
                <w:lang w:val="en-US"/>
              </w:rPr>
            </w:pPr>
            <w:r>
              <w:rPr>
                <w:rFonts w:ascii="Courier New" w:hAnsi="Courier New" w:cs="Courier New"/>
                <w:i/>
                <w:iCs/>
                <w:color w:val="4472C4" w:themeColor="accent1"/>
                <w:sz w:val="20"/>
                <w:lang w:val="en-US"/>
              </w:rPr>
              <w:t>scope_setup</w:t>
            </w:r>
            <w:r w:rsidR="00183695" w:rsidRPr="00E779B7">
              <w:rPr>
                <w:rFonts w:ascii="Courier New" w:hAnsi="Courier New" w:cs="Courier New"/>
                <w:i/>
                <w:iCs/>
                <w:color w:val="4472C4" w:themeColor="accent1"/>
                <w:sz w:val="20"/>
                <w:lang w:val="en-US"/>
              </w:rPr>
              <w:t>/</w:t>
            </w:r>
          </w:p>
        </w:tc>
        <w:tc>
          <w:tcPr>
            <w:tcW w:w="5356" w:type="dxa"/>
            <w:vAlign w:val="center"/>
            <w:hideMark/>
          </w:tcPr>
          <w:p w14:paraId="447D7932" w14:textId="0E005F06" w:rsidR="00183695" w:rsidRPr="00E779B7" w:rsidRDefault="009D057B" w:rsidP="00114BBE">
            <w:pPr>
              <w:jc w:val="center"/>
              <w:rPr>
                <w:i/>
                <w:iCs/>
                <w:color w:val="4472C4" w:themeColor="accent1"/>
                <w:sz w:val="20"/>
                <w:lang w:val="bg-BG"/>
              </w:rPr>
            </w:pPr>
            <w:r>
              <w:rPr>
                <w:i/>
                <w:iCs/>
                <w:color w:val="4472C4" w:themeColor="accent1"/>
                <w:sz w:val="20"/>
                <w:lang w:val="en-US"/>
              </w:rPr>
              <w:t xml:space="preserve">Rigol oscilloscope setup file </w:t>
            </w:r>
            <w:r w:rsidR="00183695" w:rsidRPr="00E779B7">
              <w:rPr>
                <w:i/>
                <w:iCs/>
                <w:color w:val="4472C4" w:themeColor="accent1"/>
                <w:sz w:val="20"/>
                <w:lang w:val="en-US"/>
              </w:rPr>
              <w:t>(1v_3v0.stp)</w:t>
            </w:r>
          </w:p>
        </w:tc>
        <w:tc>
          <w:tcPr>
            <w:tcW w:w="1316" w:type="dxa"/>
            <w:vAlign w:val="center"/>
          </w:tcPr>
          <w:p w14:paraId="1C9F5CF7" w14:textId="265CF678" w:rsidR="00183695" w:rsidRPr="00E779B7" w:rsidRDefault="000B5C57" w:rsidP="00114BBE">
            <w:pPr>
              <w:jc w:val="center"/>
              <w:rPr>
                <w:i/>
                <w:iCs/>
                <w:color w:val="4472C4" w:themeColor="accent1"/>
                <w:sz w:val="20"/>
                <w:lang w:val="en-US"/>
              </w:rPr>
            </w:pPr>
            <w:r w:rsidRPr="00E779B7">
              <w:rPr>
                <w:i/>
                <w:iCs/>
                <w:color w:val="4472C4" w:themeColor="accent1"/>
                <w:sz w:val="20"/>
                <w:lang w:val="en-US"/>
              </w:rPr>
              <w:t>Folder/STP</w:t>
            </w:r>
          </w:p>
        </w:tc>
      </w:tr>
      <w:tr w:rsidR="000708B1" w:rsidRPr="00E779B7" w14:paraId="50510CE7" w14:textId="77777777" w:rsidTr="00114BBE">
        <w:trPr>
          <w:trHeight w:val="20"/>
          <w:tblCellSpacing w:w="15" w:type="dxa"/>
        </w:trPr>
        <w:tc>
          <w:tcPr>
            <w:tcW w:w="2223" w:type="dxa"/>
            <w:vAlign w:val="center"/>
          </w:tcPr>
          <w:p w14:paraId="03F4CCA4" w14:textId="21654E91" w:rsidR="000708B1" w:rsidRDefault="000708B1" w:rsidP="000708B1">
            <w:pPr>
              <w:jc w:val="center"/>
              <w:rPr>
                <w:rFonts w:ascii="Courier New" w:hAnsi="Courier New" w:cs="Courier New"/>
                <w:i/>
                <w:iCs/>
                <w:color w:val="4472C4" w:themeColor="accent1"/>
                <w:sz w:val="20"/>
                <w:lang w:val="en-US"/>
              </w:rPr>
            </w:pPr>
            <w:r>
              <w:rPr>
                <w:rFonts w:ascii="Segoe UI" w:hAnsi="Segoe UI" w:cs="Segoe UI"/>
                <w:color w:val="242424"/>
              </w:rPr>
              <w:t>quality/</w:t>
            </w:r>
          </w:p>
        </w:tc>
        <w:tc>
          <w:tcPr>
            <w:tcW w:w="5356" w:type="dxa"/>
            <w:vAlign w:val="center"/>
          </w:tcPr>
          <w:p w14:paraId="615B6DFE" w14:textId="0BBC0EAA" w:rsidR="000708B1" w:rsidRDefault="00A56B83" w:rsidP="000708B1">
            <w:pPr>
              <w:jc w:val="center"/>
              <w:rPr>
                <w:i/>
                <w:iCs/>
                <w:color w:val="4472C4" w:themeColor="accent1"/>
                <w:sz w:val="20"/>
                <w:lang w:val="en-US"/>
              </w:rPr>
            </w:pPr>
            <w:r w:rsidRPr="00A56B83">
              <w:rPr>
                <w:rFonts w:ascii="Segoe UI" w:hAnsi="Segoe UI" w:cs="Segoe UI"/>
                <w:color w:val="242424"/>
              </w:rPr>
              <w:t>Data-quality check script (</w:t>
            </w:r>
            <w:r w:rsidR="00F25CE8" w:rsidRPr="00F25CE8">
              <w:rPr>
                <w:rFonts w:ascii="Segoe UI" w:hAnsi="Segoe UI" w:cs="Segoe UI"/>
                <w:color w:val="242424"/>
              </w:rPr>
              <w:t>qc_report</w:t>
            </w:r>
            <w:r w:rsidRPr="00A56B83">
              <w:rPr>
                <w:rFonts w:ascii="Segoe UI" w:hAnsi="Segoe UI" w:cs="Segoe UI"/>
                <w:color w:val="242424"/>
              </w:rPr>
              <w:t xml:space="preserve">.py), </w:t>
            </w:r>
            <w:r w:rsidR="00420D12" w:rsidRPr="00420D12">
              <w:rPr>
                <w:rFonts w:ascii="Segoe UI" w:hAnsi="Segoe UI" w:cs="Segoe UI"/>
                <w:color w:val="242424"/>
              </w:rPr>
              <w:t>which also contains readers for all file formats; list of required Python packages (requirements.txt); per-file results (qc_per_file.csv); and SHA-256 checksums (checksums_sha256.txt)</w:t>
            </w:r>
          </w:p>
        </w:tc>
        <w:tc>
          <w:tcPr>
            <w:tcW w:w="1316" w:type="dxa"/>
            <w:vAlign w:val="center"/>
          </w:tcPr>
          <w:p w14:paraId="0B978EE1" w14:textId="634725DC" w:rsidR="000708B1" w:rsidRPr="00E779B7" w:rsidRDefault="00231C0D" w:rsidP="000708B1">
            <w:pPr>
              <w:jc w:val="center"/>
              <w:rPr>
                <w:i/>
                <w:iCs/>
                <w:color w:val="4472C4" w:themeColor="accent1"/>
                <w:sz w:val="20"/>
                <w:lang w:val="en-US"/>
              </w:rPr>
            </w:pPr>
            <w:r w:rsidRPr="00231C0D">
              <w:rPr>
                <w:rFonts w:ascii="Segoe UI" w:hAnsi="Segoe UI" w:cs="Segoe UI"/>
                <w:color w:val="242424"/>
              </w:rPr>
              <w:t>Folder/PY, CSV, TXT</w:t>
            </w:r>
          </w:p>
        </w:tc>
      </w:tr>
      <w:tr w:rsidR="00183695" w:rsidRPr="00E779B7" w14:paraId="1BBB3E3F" w14:textId="77777777" w:rsidTr="00114BBE">
        <w:trPr>
          <w:trHeight w:val="20"/>
          <w:tblCellSpacing w:w="15" w:type="dxa"/>
        </w:trPr>
        <w:tc>
          <w:tcPr>
            <w:tcW w:w="2223" w:type="dxa"/>
            <w:vAlign w:val="center"/>
            <w:hideMark/>
          </w:tcPr>
          <w:p w14:paraId="1BC43FD0" w14:textId="1751A3BA" w:rsidR="00183695" w:rsidRPr="00E779B7" w:rsidRDefault="00183695" w:rsidP="00114BBE">
            <w:pPr>
              <w:jc w:val="center"/>
              <w:rPr>
                <w:rFonts w:ascii="Courier New" w:hAnsi="Courier New" w:cs="Courier New"/>
                <w:i/>
                <w:iCs/>
                <w:color w:val="4472C4" w:themeColor="accent1"/>
                <w:sz w:val="20"/>
                <w:lang w:val="bg-BG"/>
              </w:rPr>
            </w:pPr>
            <w:r w:rsidRPr="00E779B7">
              <w:rPr>
                <w:rFonts w:ascii="Courier New" w:hAnsi="Courier New" w:cs="Courier New"/>
                <w:i/>
                <w:iCs/>
                <w:color w:val="4472C4" w:themeColor="accent1"/>
                <w:sz w:val="20"/>
                <w:lang w:val="en-US"/>
              </w:rPr>
              <w:t>metadata.csv</w:t>
            </w:r>
            <w:r w:rsidRPr="00E779B7">
              <w:rPr>
                <w:rFonts w:ascii="Courier New" w:hAnsi="Courier New" w:cs="Courier New"/>
                <w:i/>
                <w:iCs/>
                <w:color w:val="4472C4" w:themeColor="accent1"/>
                <w:sz w:val="20"/>
                <w:lang w:val="bg-BG"/>
              </w:rPr>
              <w:t xml:space="preserve"> </w:t>
            </w:r>
          </w:p>
        </w:tc>
        <w:tc>
          <w:tcPr>
            <w:tcW w:w="5356" w:type="dxa"/>
            <w:vAlign w:val="center"/>
            <w:hideMark/>
          </w:tcPr>
          <w:p w14:paraId="52D0C51C" w14:textId="784AB188" w:rsidR="00183695" w:rsidRPr="00E779B7" w:rsidRDefault="000B5C57" w:rsidP="00114BBE">
            <w:pPr>
              <w:jc w:val="center"/>
              <w:rPr>
                <w:i/>
                <w:iCs/>
                <w:color w:val="4472C4" w:themeColor="accent1"/>
                <w:sz w:val="20"/>
                <w:lang w:val="bg-BG"/>
              </w:rPr>
            </w:pPr>
            <w:r w:rsidRPr="00E779B7">
              <w:rPr>
                <w:i/>
                <w:iCs/>
                <w:color w:val="4472C4" w:themeColor="accent1"/>
                <w:sz w:val="20"/>
              </w:rPr>
              <w:t>Per-file metadata index containing acquisition and traceability information</w:t>
            </w:r>
          </w:p>
        </w:tc>
        <w:tc>
          <w:tcPr>
            <w:tcW w:w="1316" w:type="dxa"/>
            <w:vAlign w:val="center"/>
          </w:tcPr>
          <w:p w14:paraId="2E26A601" w14:textId="65E5137A" w:rsidR="00183695" w:rsidRPr="00E779B7" w:rsidRDefault="000B5C57" w:rsidP="00114BBE">
            <w:pPr>
              <w:jc w:val="center"/>
              <w:rPr>
                <w:i/>
                <w:iCs/>
                <w:color w:val="4472C4" w:themeColor="accent1"/>
                <w:sz w:val="20"/>
              </w:rPr>
            </w:pPr>
            <w:r w:rsidRPr="00E779B7">
              <w:rPr>
                <w:i/>
                <w:iCs/>
                <w:color w:val="4472C4" w:themeColor="accent1"/>
                <w:sz w:val="20"/>
              </w:rPr>
              <w:t>CSV</w:t>
            </w:r>
          </w:p>
        </w:tc>
      </w:tr>
      <w:tr w:rsidR="00183695" w:rsidRPr="00E779B7" w14:paraId="5D62E18E" w14:textId="77777777" w:rsidTr="00114BBE">
        <w:trPr>
          <w:trHeight w:val="20"/>
          <w:tblCellSpacing w:w="15" w:type="dxa"/>
        </w:trPr>
        <w:tc>
          <w:tcPr>
            <w:tcW w:w="2223" w:type="dxa"/>
            <w:vAlign w:val="center"/>
            <w:hideMark/>
          </w:tcPr>
          <w:p w14:paraId="794FAE1B" w14:textId="68BFD71E" w:rsidR="00183695" w:rsidRPr="00E779B7" w:rsidRDefault="00183695" w:rsidP="00114BBE">
            <w:pPr>
              <w:jc w:val="center"/>
              <w:rPr>
                <w:rFonts w:ascii="Courier New" w:hAnsi="Courier New" w:cs="Courier New"/>
                <w:i/>
                <w:iCs/>
                <w:color w:val="4472C4" w:themeColor="accent1"/>
                <w:sz w:val="20"/>
                <w:lang w:val="bg-BG"/>
              </w:rPr>
            </w:pPr>
            <w:r w:rsidRPr="00E779B7">
              <w:rPr>
                <w:rFonts w:ascii="Courier New" w:hAnsi="Courier New" w:cs="Courier New"/>
                <w:i/>
                <w:iCs/>
                <w:color w:val="4472C4" w:themeColor="accent1"/>
                <w:sz w:val="20"/>
                <w:lang w:val="en-US"/>
              </w:rPr>
              <w:t>README.md</w:t>
            </w:r>
          </w:p>
        </w:tc>
        <w:tc>
          <w:tcPr>
            <w:tcW w:w="5356" w:type="dxa"/>
            <w:vAlign w:val="center"/>
            <w:hideMark/>
          </w:tcPr>
          <w:p w14:paraId="00D73CFF" w14:textId="08A1C73D" w:rsidR="00183695" w:rsidRPr="00E779B7" w:rsidRDefault="000B5C57" w:rsidP="00114BBE">
            <w:pPr>
              <w:jc w:val="center"/>
              <w:rPr>
                <w:i/>
                <w:iCs/>
                <w:color w:val="4472C4" w:themeColor="accent1"/>
                <w:sz w:val="20"/>
                <w:lang w:val="bg-BG"/>
              </w:rPr>
            </w:pPr>
            <w:r w:rsidRPr="00E779B7">
              <w:rPr>
                <w:i/>
                <w:iCs/>
                <w:color w:val="4472C4" w:themeColor="accent1"/>
                <w:sz w:val="20"/>
              </w:rPr>
              <w:t>Dataset descriptor containing information on the motor, experimental conditions, sensors, acquisition procedure and repository structure</w:t>
            </w:r>
          </w:p>
        </w:tc>
        <w:tc>
          <w:tcPr>
            <w:tcW w:w="1316" w:type="dxa"/>
            <w:vAlign w:val="center"/>
          </w:tcPr>
          <w:p w14:paraId="5C4BA76D" w14:textId="2A1E9B17" w:rsidR="00183695" w:rsidRPr="00E779B7" w:rsidRDefault="00183695" w:rsidP="00114BBE">
            <w:pPr>
              <w:jc w:val="center"/>
              <w:rPr>
                <w:i/>
                <w:iCs/>
                <w:color w:val="4472C4" w:themeColor="accent1"/>
                <w:sz w:val="20"/>
              </w:rPr>
            </w:pPr>
            <w:r w:rsidRPr="00E779B7">
              <w:rPr>
                <w:i/>
                <w:iCs/>
                <w:color w:val="4472C4" w:themeColor="accent1"/>
                <w:sz w:val="20"/>
              </w:rPr>
              <w:t>Markdown</w:t>
            </w:r>
          </w:p>
        </w:tc>
      </w:tr>
      <w:tr w:rsidR="00183695" w:rsidRPr="00E779B7" w14:paraId="18378F37" w14:textId="77777777" w:rsidTr="004512FC">
        <w:trPr>
          <w:trHeight w:val="20"/>
          <w:tblCellSpacing w:w="15" w:type="dxa"/>
        </w:trPr>
        <w:tc>
          <w:tcPr>
            <w:tcW w:w="2223" w:type="dxa"/>
            <w:tcBorders>
              <w:bottom w:val="single" w:sz="4" w:space="0" w:color="auto"/>
            </w:tcBorders>
            <w:vAlign w:val="center"/>
          </w:tcPr>
          <w:p w14:paraId="3573EB8A" w14:textId="25CDC346" w:rsidR="00183695" w:rsidRPr="00E779B7" w:rsidRDefault="00183695" w:rsidP="00114BBE">
            <w:pPr>
              <w:jc w:val="center"/>
              <w:rPr>
                <w:rFonts w:ascii="Courier New" w:hAnsi="Courier New" w:cs="Courier New"/>
                <w:i/>
                <w:iCs/>
                <w:color w:val="4472C4" w:themeColor="accent1"/>
                <w:sz w:val="20"/>
                <w:lang w:val="bg-BG"/>
              </w:rPr>
            </w:pPr>
            <w:r w:rsidRPr="00E779B7">
              <w:rPr>
                <w:rFonts w:ascii="Courier New" w:hAnsi="Courier New" w:cs="Courier New"/>
                <w:i/>
                <w:iCs/>
                <w:color w:val="4472C4" w:themeColor="accent1"/>
                <w:sz w:val="20"/>
                <w:lang w:val="en-US"/>
              </w:rPr>
              <w:t>LICENSE.txt</w:t>
            </w:r>
          </w:p>
        </w:tc>
        <w:tc>
          <w:tcPr>
            <w:tcW w:w="5356" w:type="dxa"/>
            <w:tcBorders>
              <w:bottom w:val="single" w:sz="4" w:space="0" w:color="auto"/>
            </w:tcBorders>
            <w:vAlign w:val="center"/>
          </w:tcPr>
          <w:p w14:paraId="3B1FD6A3" w14:textId="3D00BDF5" w:rsidR="00183695" w:rsidRPr="00E779B7" w:rsidRDefault="004512FC" w:rsidP="00114BBE">
            <w:pPr>
              <w:jc w:val="center"/>
              <w:rPr>
                <w:i/>
                <w:iCs/>
                <w:color w:val="4472C4" w:themeColor="accent1"/>
                <w:sz w:val="20"/>
              </w:rPr>
            </w:pPr>
            <w:r w:rsidRPr="00E779B7">
              <w:rPr>
                <w:i/>
                <w:iCs/>
                <w:color w:val="4472C4" w:themeColor="accent1"/>
                <w:sz w:val="20"/>
              </w:rPr>
              <w:t>Creative Commons Attribution 4.0 International licen</w:t>
            </w:r>
            <w:r w:rsidR="009F373A">
              <w:rPr>
                <w:i/>
                <w:iCs/>
                <w:color w:val="4472C4" w:themeColor="accent1"/>
                <w:sz w:val="20"/>
              </w:rPr>
              <w:t>s</w:t>
            </w:r>
            <w:r w:rsidRPr="00E779B7">
              <w:rPr>
                <w:i/>
                <w:iCs/>
                <w:color w:val="4472C4" w:themeColor="accent1"/>
                <w:sz w:val="20"/>
              </w:rPr>
              <w:t>e</w:t>
            </w:r>
          </w:p>
        </w:tc>
        <w:tc>
          <w:tcPr>
            <w:tcW w:w="1316" w:type="dxa"/>
            <w:tcBorders>
              <w:bottom w:val="single" w:sz="4" w:space="0" w:color="auto"/>
            </w:tcBorders>
            <w:vAlign w:val="center"/>
          </w:tcPr>
          <w:p w14:paraId="4F7A0C52" w14:textId="401C9391" w:rsidR="00183695" w:rsidRPr="00E779B7" w:rsidRDefault="00183695" w:rsidP="00114BBE">
            <w:pPr>
              <w:jc w:val="center"/>
              <w:rPr>
                <w:i/>
                <w:iCs/>
                <w:color w:val="4472C4" w:themeColor="accent1"/>
                <w:sz w:val="20"/>
              </w:rPr>
            </w:pPr>
            <w:r w:rsidRPr="00E779B7">
              <w:rPr>
                <w:i/>
                <w:iCs/>
                <w:color w:val="4472C4" w:themeColor="accent1"/>
                <w:sz w:val="20"/>
                <w:lang w:val="en-US"/>
              </w:rPr>
              <w:t>TXT</w:t>
            </w:r>
          </w:p>
        </w:tc>
      </w:tr>
    </w:tbl>
    <w:p w14:paraId="539FF726" w14:textId="1116D934" w:rsidR="000B5C57" w:rsidRPr="00A321CF" w:rsidRDefault="00CB298C" w:rsidP="00CE62C8">
      <w:pPr>
        <w:jc w:val="both"/>
        <w:rPr>
          <w:bCs/>
          <w:i/>
          <w:iCs/>
          <w:color w:val="4472C4" w:themeColor="accent1"/>
        </w:rPr>
      </w:pPr>
      <w:r w:rsidRPr="00CB298C">
        <w:rPr>
          <w:i/>
          <w:iCs/>
          <w:color w:val="4472C4" w:themeColor="accent1"/>
        </w:rPr>
        <w:t xml:space="preserve">The machine under test is a brushed permanent-magnet DC </w:t>
      </w:r>
      <w:r w:rsidR="00CD15C2">
        <w:rPr>
          <w:i/>
          <w:iCs/>
          <w:color w:val="4472C4" w:themeColor="accent1"/>
        </w:rPr>
        <w:t xml:space="preserve">servo motor, designated 3PI12.06, driven by </w:t>
      </w:r>
      <w:r w:rsidR="00CD15C2" w:rsidRPr="00CD15C2">
        <w:rPr>
          <w:i/>
          <w:iCs/>
          <w:color w:val="4472C4" w:themeColor="accent1"/>
        </w:rPr>
        <w:t>ELL 14010</w:t>
      </w:r>
      <w:r w:rsidRPr="00CB298C">
        <w:rPr>
          <w:i/>
          <w:iCs/>
          <w:color w:val="4472C4" w:themeColor="accent1"/>
        </w:rPr>
        <w:t xml:space="preserve"> four-quadrant thyristor converter providing armature voltage and current control. The rated parameters of the motor under investi</w:t>
      </w:r>
      <w:r>
        <w:rPr>
          <w:i/>
          <w:iCs/>
          <w:color w:val="4472C4" w:themeColor="accent1"/>
        </w:rPr>
        <w:t>gation are presented in Table 2</w:t>
      </w:r>
      <w:r w:rsidR="00CE62C8" w:rsidRPr="00A321CF">
        <w:rPr>
          <w:bCs/>
          <w:i/>
          <w:iCs/>
          <w:color w:val="4472C4" w:themeColor="accent1"/>
        </w:rPr>
        <w:t xml:space="preserve">. </w:t>
      </w:r>
    </w:p>
    <w:p w14:paraId="59F1F6BD" w14:textId="77777777" w:rsidR="000B5C57" w:rsidRPr="00E779B7" w:rsidRDefault="000B5C57" w:rsidP="00CE62C8">
      <w:pPr>
        <w:jc w:val="both"/>
        <w:rPr>
          <w:bCs/>
          <w:i/>
          <w:iCs/>
          <w:color w:val="4472C4" w:themeColor="accent1"/>
          <w:lang w:val="bg-BG"/>
        </w:rPr>
      </w:pPr>
    </w:p>
    <w:p w14:paraId="4E88A577" w14:textId="6D1BBA44" w:rsidR="000B5C57" w:rsidRPr="00A321CF" w:rsidRDefault="000B5C57" w:rsidP="000B5C57">
      <w:pPr>
        <w:rPr>
          <w:bCs/>
          <w:i/>
          <w:iCs/>
          <w:color w:val="4472C4" w:themeColor="accent1"/>
        </w:rPr>
      </w:pPr>
      <w:r w:rsidRPr="00A321CF">
        <w:rPr>
          <w:b/>
          <w:bCs/>
          <w:i/>
          <w:iCs/>
          <w:color w:val="4472C4" w:themeColor="accent1"/>
          <w:lang w:val="bg-BG"/>
        </w:rPr>
        <w:t>Table 2.</w:t>
      </w:r>
      <w:r w:rsidRPr="00A321CF">
        <w:rPr>
          <w:bCs/>
          <w:i/>
          <w:iCs/>
          <w:color w:val="4472C4" w:themeColor="accent1"/>
          <w:lang w:val="bg-BG"/>
        </w:rPr>
        <w:t xml:space="preserve"> </w:t>
      </w:r>
    </w:p>
    <w:p w14:paraId="6B40ADC7" w14:textId="55C6C9EE" w:rsidR="000B5C57" w:rsidRPr="00A321CF" w:rsidRDefault="000B5C57" w:rsidP="000B5C57">
      <w:pPr>
        <w:rPr>
          <w:bCs/>
          <w:i/>
          <w:iCs/>
          <w:color w:val="4472C4" w:themeColor="accent1"/>
          <w:lang w:val="bg-BG"/>
        </w:rPr>
      </w:pPr>
      <w:r w:rsidRPr="00A321CF">
        <w:rPr>
          <w:bCs/>
          <w:i/>
          <w:iCs/>
          <w:color w:val="4472C4" w:themeColor="accent1"/>
        </w:rPr>
        <w:t>Rated parameters of the machine under test.</w:t>
      </w:r>
    </w:p>
    <w:tbl>
      <w:tblPr>
        <w:tblW w:w="9014" w:type="dxa"/>
        <w:tblCellSpacing w:w="15" w:type="dxa"/>
        <w:tblCellMar>
          <w:top w:w="15" w:type="dxa"/>
          <w:left w:w="15" w:type="dxa"/>
          <w:bottom w:w="15" w:type="dxa"/>
          <w:right w:w="15" w:type="dxa"/>
        </w:tblCellMar>
        <w:tblLook w:val="04A0" w:firstRow="1" w:lastRow="0" w:firstColumn="1" w:lastColumn="0" w:noHBand="0" w:noVBand="1"/>
      </w:tblPr>
      <w:tblGrid>
        <w:gridCol w:w="2268"/>
        <w:gridCol w:w="6746"/>
      </w:tblGrid>
      <w:tr w:rsidR="001928CE" w:rsidRPr="00E779B7" w14:paraId="16FE99D0" w14:textId="77777777" w:rsidTr="001928CE">
        <w:trPr>
          <w:trHeight w:val="20"/>
          <w:tblHeader/>
          <w:tblCellSpacing w:w="15" w:type="dxa"/>
        </w:trPr>
        <w:tc>
          <w:tcPr>
            <w:tcW w:w="2223" w:type="dxa"/>
            <w:tcBorders>
              <w:top w:val="single" w:sz="4" w:space="0" w:color="auto"/>
              <w:bottom w:val="single" w:sz="4" w:space="0" w:color="auto"/>
            </w:tcBorders>
            <w:vAlign w:val="center"/>
            <w:hideMark/>
          </w:tcPr>
          <w:p w14:paraId="2B57AC8C" w14:textId="5BC4AAEC" w:rsidR="000B5C57" w:rsidRPr="00E779B7" w:rsidRDefault="000B5C57" w:rsidP="008F1F25">
            <w:pPr>
              <w:jc w:val="center"/>
              <w:rPr>
                <w:b/>
                <w:bCs/>
                <w:i/>
                <w:iCs/>
                <w:color w:val="4472C4" w:themeColor="accent1"/>
                <w:sz w:val="20"/>
                <w:lang w:val="bg-BG"/>
              </w:rPr>
            </w:pPr>
            <w:r w:rsidRPr="00E779B7">
              <w:rPr>
                <w:b/>
                <w:bCs/>
                <w:i/>
                <w:iCs/>
                <w:color w:val="4472C4" w:themeColor="accent1"/>
                <w:sz w:val="20"/>
                <w:lang w:val="bg-BG"/>
              </w:rPr>
              <w:t>Parameter</w:t>
            </w:r>
          </w:p>
        </w:tc>
        <w:tc>
          <w:tcPr>
            <w:tcW w:w="6701" w:type="dxa"/>
            <w:tcBorders>
              <w:top w:val="single" w:sz="4" w:space="0" w:color="auto"/>
              <w:bottom w:val="single" w:sz="4" w:space="0" w:color="auto"/>
            </w:tcBorders>
            <w:vAlign w:val="center"/>
            <w:hideMark/>
          </w:tcPr>
          <w:p w14:paraId="5D833712" w14:textId="34248D6C" w:rsidR="000B5C57" w:rsidRPr="00E779B7" w:rsidRDefault="000B5C57" w:rsidP="008F1F25">
            <w:pPr>
              <w:jc w:val="center"/>
              <w:rPr>
                <w:b/>
                <w:bCs/>
                <w:i/>
                <w:iCs/>
                <w:color w:val="4472C4" w:themeColor="accent1"/>
                <w:sz w:val="20"/>
                <w:lang w:val="bg-BG"/>
              </w:rPr>
            </w:pPr>
            <w:r w:rsidRPr="00E779B7">
              <w:rPr>
                <w:b/>
                <w:bCs/>
                <w:i/>
                <w:iCs/>
                <w:color w:val="4472C4" w:themeColor="accent1"/>
                <w:sz w:val="20"/>
              </w:rPr>
              <w:t>Value</w:t>
            </w:r>
          </w:p>
        </w:tc>
      </w:tr>
      <w:tr w:rsidR="001928CE" w:rsidRPr="00E779B7" w14:paraId="227DA4E7" w14:textId="77777777" w:rsidTr="001928CE">
        <w:trPr>
          <w:trHeight w:val="20"/>
          <w:tblCellSpacing w:w="15" w:type="dxa"/>
        </w:trPr>
        <w:tc>
          <w:tcPr>
            <w:tcW w:w="2223" w:type="dxa"/>
            <w:vAlign w:val="center"/>
            <w:hideMark/>
          </w:tcPr>
          <w:p w14:paraId="405F81C0" w14:textId="67AE739C" w:rsidR="000B5C57" w:rsidRPr="00E779B7" w:rsidRDefault="000B5C57" w:rsidP="008F1F25">
            <w:pPr>
              <w:jc w:val="center"/>
              <w:rPr>
                <w:i/>
                <w:iCs/>
                <w:color w:val="4472C4" w:themeColor="accent1"/>
                <w:sz w:val="20"/>
                <w:lang w:val="en-US"/>
              </w:rPr>
            </w:pPr>
            <w:r w:rsidRPr="00E779B7">
              <w:rPr>
                <w:i/>
                <w:iCs/>
                <w:color w:val="4472C4" w:themeColor="accent1"/>
                <w:sz w:val="20"/>
                <w:lang w:val="en-US"/>
              </w:rPr>
              <w:t>Type</w:t>
            </w:r>
          </w:p>
        </w:tc>
        <w:tc>
          <w:tcPr>
            <w:tcW w:w="6701" w:type="dxa"/>
            <w:vAlign w:val="center"/>
            <w:hideMark/>
          </w:tcPr>
          <w:p w14:paraId="2B017DA4" w14:textId="50333920" w:rsidR="000B5C57" w:rsidRPr="00E779B7" w:rsidRDefault="00CB298C" w:rsidP="0095315B">
            <w:pPr>
              <w:jc w:val="center"/>
              <w:rPr>
                <w:i/>
                <w:iCs/>
                <w:color w:val="4472C4" w:themeColor="accent1"/>
                <w:sz w:val="20"/>
                <w:lang w:val="bg-BG"/>
              </w:rPr>
            </w:pPr>
            <w:r w:rsidRPr="00E779B7">
              <w:rPr>
                <w:i/>
                <w:iCs/>
                <w:color w:val="4472C4" w:themeColor="accent1"/>
                <w:sz w:val="20"/>
              </w:rPr>
              <w:t>Brushed permanent-magnet DC servo</w:t>
            </w:r>
          </w:p>
        </w:tc>
      </w:tr>
      <w:tr w:rsidR="001928CE" w:rsidRPr="00E779B7" w14:paraId="6114B55B" w14:textId="77777777" w:rsidTr="001928CE">
        <w:trPr>
          <w:trHeight w:val="20"/>
          <w:tblCellSpacing w:w="15" w:type="dxa"/>
        </w:trPr>
        <w:tc>
          <w:tcPr>
            <w:tcW w:w="2223" w:type="dxa"/>
            <w:vAlign w:val="center"/>
            <w:hideMark/>
          </w:tcPr>
          <w:p w14:paraId="492C0576" w14:textId="4D5FC1FC" w:rsidR="000B5C57" w:rsidRPr="00E779B7" w:rsidRDefault="000B5C57" w:rsidP="008F1F25">
            <w:pPr>
              <w:jc w:val="center"/>
              <w:rPr>
                <w:i/>
                <w:iCs/>
                <w:color w:val="4472C4" w:themeColor="accent1"/>
                <w:sz w:val="20"/>
                <w:lang w:val="en-US"/>
              </w:rPr>
            </w:pPr>
            <w:r w:rsidRPr="00E779B7">
              <w:rPr>
                <w:i/>
                <w:iCs/>
                <w:color w:val="4472C4" w:themeColor="accent1"/>
                <w:sz w:val="20"/>
              </w:rPr>
              <w:t>Designation</w:t>
            </w:r>
          </w:p>
        </w:tc>
        <w:tc>
          <w:tcPr>
            <w:tcW w:w="6701" w:type="dxa"/>
            <w:vAlign w:val="center"/>
            <w:hideMark/>
          </w:tcPr>
          <w:p w14:paraId="38DA6E03" w14:textId="2CD0AC54" w:rsidR="000B5C57" w:rsidRPr="00E779B7" w:rsidRDefault="00954546" w:rsidP="008F1F25">
            <w:pPr>
              <w:jc w:val="center"/>
              <w:rPr>
                <w:i/>
                <w:iCs/>
                <w:color w:val="4472C4" w:themeColor="accent1"/>
                <w:sz w:val="20"/>
                <w:lang w:val="bg-BG"/>
              </w:rPr>
            </w:pPr>
            <w:r w:rsidRPr="00E779B7">
              <w:rPr>
                <w:i/>
                <w:iCs/>
                <w:color w:val="4472C4" w:themeColor="accent1"/>
                <w:sz w:val="20"/>
              </w:rPr>
              <w:t>3PI12.06</w:t>
            </w:r>
          </w:p>
        </w:tc>
      </w:tr>
      <w:tr w:rsidR="001928CE" w:rsidRPr="00E779B7" w14:paraId="440F0498" w14:textId="77777777" w:rsidTr="001928CE">
        <w:trPr>
          <w:trHeight w:val="20"/>
          <w:tblCellSpacing w:w="15" w:type="dxa"/>
        </w:trPr>
        <w:tc>
          <w:tcPr>
            <w:tcW w:w="2223" w:type="dxa"/>
            <w:vAlign w:val="center"/>
            <w:hideMark/>
          </w:tcPr>
          <w:p w14:paraId="727E4B15" w14:textId="557B784E" w:rsidR="000B5C57" w:rsidRPr="00E779B7" w:rsidRDefault="000B5C57" w:rsidP="008F1F25">
            <w:pPr>
              <w:jc w:val="center"/>
              <w:rPr>
                <w:i/>
                <w:iCs/>
                <w:color w:val="4472C4" w:themeColor="accent1"/>
                <w:sz w:val="20"/>
                <w:lang w:val="bg-BG"/>
              </w:rPr>
            </w:pPr>
            <w:r w:rsidRPr="00E779B7">
              <w:rPr>
                <w:i/>
                <w:iCs/>
                <w:color w:val="4472C4" w:themeColor="accent1"/>
                <w:sz w:val="20"/>
              </w:rPr>
              <w:t>Rated voltage</w:t>
            </w:r>
          </w:p>
        </w:tc>
        <w:tc>
          <w:tcPr>
            <w:tcW w:w="6701" w:type="dxa"/>
            <w:vAlign w:val="center"/>
            <w:hideMark/>
          </w:tcPr>
          <w:p w14:paraId="72135B76" w14:textId="25950B98" w:rsidR="000B5C57" w:rsidRPr="00E779B7" w:rsidRDefault="00954546" w:rsidP="008F1F25">
            <w:pPr>
              <w:jc w:val="center"/>
              <w:rPr>
                <w:i/>
                <w:iCs/>
                <w:color w:val="4472C4" w:themeColor="accent1"/>
                <w:sz w:val="20"/>
                <w:lang w:val="bg-BG"/>
              </w:rPr>
            </w:pPr>
            <w:r w:rsidRPr="00E779B7">
              <w:rPr>
                <w:i/>
                <w:iCs/>
                <w:color w:val="4472C4" w:themeColor="accent1"/>
                <w:sz w:val="20"/>
              </w:rPr>
              <w:t>55</w:t>
            </w:r>
            <w:r w:rsidR="000B5C57" w:rsidRPr="00E779B7">
              <w:rPr>
                <w:i/>
                <w:iCs/>
                <w:color w:val="4472C4" w:themeColor="accent1"/>
                <w:sz w:val="20"/>
              </w:rPr>
              <w:t xml:space="preserve"> V</w:t>
            </w:r>
          </w:p>
        </w:tc>
      </w:tr>
      <w:tr w:rsidR="001928CE" w:rsidRPr="00E779B7" w14:paraId="31E5CB20" w14:textId="77777777" w:rsidTr="001928CE">
        <w:trPr>
          <w:trHeight w:val="20"/>
          <w:tblCellSpacing w:w="15" w:type="dxa"/>
        </w:trPr>
        <w:tc>
          <w:tcPr>
            <w:tcW w:w="2223" w:type="dxa"/>
            <w:vAlign w:val="center"/>
            <w:hideMark/>
          </w:tcPr>
          <w:p w14:paraId="0F302625" w14:textId="787A05CE" w:rsidR="000B5C57" w:rsidRPr="00E779B7" w:rsidRDefault="000B5C57" w:rsidP="008F1F25">
            <w:pPr>
              <w:jc w:val="center"/>
              <w:rPr>
                <w:i/>
                <w:iCs/>
                <w:color w:val="4472C4" w:themeColor="accent1"/>
                <w:sz w:val="20"/>
                <w:lang w:val="bg-BG"/>
              </w:rPr>
            </w:pPr>
            <w:r w:rsidRPr="00E779B7">
              <w:rPr>
                <w:i/>
                <w:iCs/>
                <w:color w:val="4472C4" w:themeColor="accent1"/>
                <w:sz w:val="20"/>
              </w:rPr>
              <w:t>Rated current</w:t>
            </w:r>
          </w:p>
        </w:tc>
        <w:tc>
          <w:tcPr>
            <w:tcW w:w="6701" w:type="dxa"/>
            <w:vAlign w:val="center"/>
            <w:hideMark/>
          </w:tcPr>
          <w:p w14:paraId="453414A3" w14:textId="77E1D661" w:rsidR="000B5C57" w:rsidRPr="00E779B7" w:rsidRDefault="00954546" w:rsidP="008F1F25">
            <w:pPr>
              <w:jc w:val="center"/>
              <w:rPr>
                <w:i/>
                <w:iCs/>
                <w:color w:val="4472C4" w:themeColor="accent1"/>
                <w:sz w:val="20"/>
                <w:lang w:val="bg-BG"/>
              </w:rPr>
            </w:pPr>
            <w:r w:rsidRPr="00E779B7">
              <w:rPr>
                <w:i/>
                <w:iCs/>
                <w:color w:val="4472C4" w:themeColor="accent1"/>
                <w:sz w:val="20"/>
              </w:rPr>
              <w:t>12.5</w:t>
            </w:r>
            <w:r w:rsidR="000B5C57" w:rsidRPr="00E779B7">
              <w:rPr>
                <w:i/>
                <w:iCs/>
                <w:color w:val="4472C4" w:themeColor="accent1"/>
                <w:sz w:val="20"/>
              </w:rPr>
              <w:t xml:space="preserve"> A</w:t>
            </w:r>
          </w:p>
        </w:tc>
      </w:tr>
      <w:tr w:rsidR="001928CE" w:rsidRPr="00E779B7" w14:paraId="37D78B1B" w14:textId="77777777" w:rsidTr="001928CE">
        <w:trPr>
          <w:trHeight w:val="20"/>
          <w:tblCellSpacing w:w="15" w:type="dxa"/>
        </w:trPr>
        <w:tc>
          <w:tcPr>
            <w:tcW w:w="2223" w:type="dxa"/>
            <w:vAlign w:val="center"/>
          </w:tcPr>
          <w:p w14:paraId="57AE5913" w14:textId="2140636E" w:rsidR="000B5C57" w:rsidRPr="00E779B7" w:rsidRDefault="001928CE" w:rsidP="008F1F25">
            <w:pPr>
              <w:jc w:val="center"/>
              <w:rPr>
                <w:i/>
                <w:iCs/>
                <w:color w:val="4472C4" w:themeColor="accent1"/>
                <w:sz w:val="20"/>
                <w:lang w:val="bg-BG"/>
              </w:rPr>
            </w:pPr>
            <w:r w:rsidRPr="00E779B7">
              <w:rPr>
                <w:i/>
                <w:iCs/>
                <w:color w:val="4472C4" w:themeColor="accent1"/>
                <w:sz w:val="20"/>
              </w:rPr>
              <w:t>Rated torque</w:t>
            </w:r>
          </w:p>
        </w:tc>
        <w:tc>
          <w:tcPr>
            <w:tcW w:w="6701" w:type="dxa"/>
            <w:vAlign w:val="center"/>
          </w:tcPr>
          <w:p w14:paraId="569C0E8F" w14:textId="7EF493F5" w:rsidR="000B5C57" w:rsidRPr="00E779B7" w:rsidRDefault="001928CE" w:rsidP="008F1F25">
            <w:pPr>
              <w:jc w:val="center"/>
              <w:rPr>
                <w:i/>
                <w:iCs/>
                <w:color w:val="4472C4" w:themeColor="accent1"/>
                <w:sz w:val="20"/>
              </w:rPr>
            </w:pPr>
            <w:r w:rsidRPr="00E779B7">
              <w:rPr>
                <w:i/>
                <w:iCs/>
                <w:color w:val="4472C4" w:themeColor="accent1"/>
                <w:sz w:val="20"/>
              </w:rPr>
              <w:t>2.7 Nm</w:t>
            </w:r>
          </w:p>
        </w:tc>
      </w:tr>
      <w:tr w:rsidR="001928CE" w:rsidRPr="00E779B7" w14:paraId="7EC63FB6" w14:textId="77777777" w:rsidTr="001928CE">
        <w:trPr>
          <w:trHeight w:val="20"/>
          <w:tblCellSpacing w:w="15" w:type="dxa"/>
        </w:trPr>
        <w:tc>
          <w:tcPr>
            <w:tcW w:w="2223" w:type="dxa"/>
            <w:vAlign w:val="center"/>
          </w:tcPr>
          <w:p w14:paraId="7D560E38" w14:textId="7F53EE80" w:rsidR="001928CE" w:rsidRPr="00E779B7" w:rsidRDefault="001928CE" w:rsidP="008F1F25">
            <w:pPr>
              <w:jc w:val="center"/>
              <w:rPr>
                <w:i/>
                <w:iCs/>
                <w:color w:val="4472C4" w:themeColor="accent1"/>
                <w:sz w:val="20"/>
              </w:rPr>
            </w:pPr>
            <w:r w:rsidRPr="00E779B7">
              <w:rPr>
                <w:i/>
                <w:iCs/>
                <w:color w:val="4472C4" w:themeColor="accent1"/>
                <w:sz w:val="20"/>
              </w:rPr>
              <w:t>Rated speed</w:t>
            </w:r>
          </w:p>
        </w:tc>
        <w:tc>
          <w:tcPr>
            <w:tcW w:w="6701" w:type="dxa"/>
            <w:vAlign w:val="center"/>
          </w:tcPr>
          <w:p w14:paraId="696C675D" w14:textId="3F4EB698" w:rsidR="001928CE" w:rsidRPr="00E779B7" w:rsidRDefault="001928CE" w:rsidP="008F1F25">
            <w:pPr>
              <w:jc w:val="center"/>
              <w:rPr>
                <w:i/>
                <w:iCs/>
                <w:color w:val="4472C4" w:themeColor="accent1"/>
                <w:sz w:val="20"/>
                <w:lang w:val="en-US"/>
              </w:rPr>
            </w:pPr>
            <w:r w:rsidRPr="00E779B7">
              <w:rPr>
                <w:i/>
                <w:iCs/>
                <w:color w:val="4472C4" w:themeColor="accent1"/>
                <w:sz w:val="20"/>
                <w:lang w:val="bg-BG"/>
              </w:rPr>
              <w:t xml:space="preserve">2000 </w:t>
            </w:r>
            <w:r w:rsidRPr="00E779B7">
              <w:rPr>
                <w:i/>
                <w:iCs/>
                <w:color w:val="4472C4" w:themeColor="accent1"/>
                <w:sz w:val="20"/>
                <w:lang w:val="en-US"/>
              </w:rPr>
              <w:t>rpm</w:t>
            </w:r>
          </w:p>
        </w:tc>
      </w:tr>
      <w:tr w:rsidR="001928CE" w:rsidRPr="00E779B7" w14:paraId="3ED295D2" w14:textId="77777777" w:rsidTr="001928CE">
        <w:trPr>
          <w:trHeight w:val="20"/>
          <w:tblCellSpacing w:w="15" w:type="dxa"/>
        </w:trPr>
        <w:tc>
          <w:tcPr>
            <w:tcW w:w="2223" w:type="dxa"/>
            <w:tcBorders>
              <w:bottom w:val="single" w:sz="4" w:space="0" w:color="auto"/>
            </w:tcBorders>
            <w:vAlign w:val="center"/>
          </w:tcPr>
          <w:p w14:paraId="768297BE" w14:textId="0764DD4B" w:rsidR="001928CE" w:rsidRPr="00E779B7" w:rsidRDefault="001928CE" w:rsidP="008F1F25">
            <w:pPr>
              <w:jc w:val="center"/>
              <w:rPr>
                <w:i/>
                <w:iCs/>
                <w:color w:val="4472C4" w:themeColor="accent1"/>
                <w:sz w:val="20"/>
              </w:rPr>
            </w:pPr>
            <w:r w:rsidRPr="00E779B7">
              <w:rPr>
                <w:i/>
                <w:iCs/>
                <w:color w:val="4472C4" w:themeColor="accent1"/>
                <w:sz w:val="20"/>
              </w:rPr>
              <w:t>Drive</w:t>
            </w:r>
          </w:p>
        </w:tc>
        <w:tc>
          <w:tcPr>
            <w:tcW w:w="6701" w:type="dxa"/>
            <w:tcBorders>
              <w:bottom w:val="single" w:sz="4" w:space="0" w:color="auto"/>
            </w:tcBorders>
            <w:vAlign w:val="center"/>
          </w:tcPr>
          <w:p w14:paraId="0B044B8A" w14:textId="39875582" w:rsidR="001928CE" w:rsidRPr="00E779B7" w:rsidRDefault="00954546" w:rsidP="00954546">
            <w:pPr>
              <w:jc w:val="center"/>
              <w:rPr>
                <w:i/>
                <w:iCs/>
                <w:color w:val="4472C4" w:themeColor="accent1"/>
                <w:sz w:val="20"/>
                <w:lang w:val="bg-BG"/>
              </w:rPr>
            </w:pPr>
            <w:r w:rsidRPr="00E779B7">
              <w:rPr>
                <w:i/>
                <w:iCs/>
                <w:color w:val="4472C4" w:themeColor="accent1"/>
                <w:sz w:val="20"/>
              </w:rPr>
              <w:t xml:space="preserve">ELL 14010 </w:t>
            </w:r>
            <w:r w:rsidRPr="00E779B7">
              <w:rPr>
                <w:i/>
                <w:iCs/>
                <w:color w:val="4472C4" w:themeColor="accent1"/>
                <w:sz w:val="20"/>
                <w:lang w:val="bg-BG"/>
              </w:rPr>
              <w:t>Four-quadrant thyristor converter</w:t>
            </w:r>
          </w:p>
        </w:tc>
      </w:tr>
    </w:tbl>
    <w:p w14:paraId="5AC1596C" w14:textId="77777777" w:rsidR="000B5C57" w:rsidRPr="00A321CF" w:rsidRDefault="000B5C57" w:rsidP="00CE62C8">
      <w:pPr>
        <w:jc w:val="both"/>
        <w:rPr>
          <w:bCs/>
          <w:i/>
          <w:iCs/>
          <w:color w:val="4472C4" w:themeColor="accent1"/>
          <w:sz w:val="16"/>
        </w:rPr>
      </w:pPr>
    </w:p>
    <w:p w14:paraId="596CC6A9" w14:textId="0B278F3F" w:rsidR="00E67F1E" w:rsidRPr="00A321CF" w:rsidRDefault="00D804CB" w:rsidP="00E67F1E">
      <w:pPr>
        <w:jc w:val="both"/>
        <w:rPr>
          <w:i/>
          <w:iCs/>
          <w:color w:val="4472C4" w:themeColor="accent1"/>
          <w:lang w:val="bg-BG"/>
        </w:rPr>
      </w:pPr>
      <w:r w:rsidRPr="00D804CB">
        <w:rPr>
          <w:i/>
          <w:iCs/>
          <w:color w:val="4472C4" w:themeColor="accent1"/>
        </w:rPr>
        <w:t xml:space="preserve">The measurements were acquired with the motor operating without an external mechanical load. The motor was operated at commanded speed setpoints expressed as a percentage of the rated speed. The nominal speed setpoints were 1, 2, 5, 10, 20, 30, 40, 50, 60, 70, 80, 90 and 100% of the rated speed. For the </w:t>
      </w:r>
      <w:r w:rsidRPr="00D804CB">
        <w:rPr>
          <w:rFonts w:ascii="Courier New" w:hAnsi="Courier New" w:cs="Courier New"/>
          <w:i/>
          <w:iCs/>
          <w:color w:val="4472C4" w:themeColor="accent1"/>
        </w:rPr>
        <w:t>suboptimal_control_</w:t>
      </w:r>
      <w:r w:rsidRPr="00D804CB">
        <w:rPr>
          <w:i/>
          <w:iCs/>
          <w:color w:val="4472C4" w:themeColor="accent1"/>
        </w:rPr>
        <w:t xml:space="preserve"> conditions, the available speed setpoints were limited to 1, 2, 5, 10, 20, 30, 40, 50</w:t>
      </w:r>
      <w:r>
        <w:rPr>
          <w:i/>
          <w:iCs/>
          <w:color w:val="4472C4" w:themeColor="accent1"/>
        </w:rPr>
        <w:t>, 60 and 65% of the rated speed</w:t>
      </w:r>
      <w:r w:rsidR="00E67F1E" w:rsidRPr="00A321CF">
        <w:rPr>
          <w:i/>
          <w:iCs/>
          <w:color w:val="4472C4" w:themeColor="accent1"/>
          <w:lang w:val="bg-BG"/>
        </w:rPr>
        <w:t xml:space="preserve">. </w:t>
      </w:r>
    </w:p>
    <w:p w14:paraId="4B9B92D0" w14:textId="51490163" w:rsidR="00E67F1E" w:rsidRPr="00A321CF" w:rsidRDefault="00D804CB" w:rsidP="00E67F1E">
      <w:pPr>
        <w:jc w:val="both"/>
        <w:rPr>
          <w:i/>
          <w:iCs/>
          <w:color w:val="4472C4" w:themeColor="accent1"/>
          <w:lang w:val="bg-BG"/>
        </w:rPr>
      </w:pPr>
      <w:r w:rsidRPr="00D804CB">
        <w:rPr>
          <w:i/>
          <w:iCs/>
          <w:color w:val="4472C4" w:themeColor="accent1"/>
        </w:rPr>
        <w:t xml:space="preserve">Four experimental states were investigated: normal operation, a deliberately loosened mechanical foundation, suboptimal speed-regulator tuning, and suboptimal </w:t>
      </w:r>
      <w:r w:rsidR="00D27942">
        <w:rPr>
          <w:i/>
          <w:iCs/>
          <w:color w:val="4472C4" w:themeColor="accent1"/>
        </w:rPr>
        <w:t>current-regulator tuning</w:t>
      </w:r>
      <w:r w:rsidRPr="00D804CB">
        <w:rPr>
          <w:i/>
          <w:iCs/>
          <w:color w:val="4472C4" w:themeColor="accent1"/>
        </w:rPr>
        <w:t xml:space="preserve">. </w:t>
      </w:r>
      <w:r w:rsidR="00B20977" w:rsidRPr="00B20977">
        <w:rPr>
          <w:i/>
          <w:iCs/>
          <w:color w:val="4472C4" w:themeColor="accent1"/>
        </w:rPr>
        <w:t>The suboptimal_control_ conditions correspond to a non-optimal speed-regulator gain with the current regulator at its nominal setting, whereas the suboptimal_control_rt_ conditions correspond to a non-optimal current-regulator gain with the speed regulator at its nominal setting (Table 7).</w:t>
      </w:r>
      <w:r w:rsidRPr="00D804CB">
        <w:rPr>
          <w:i/>
          <w:iCs/>
          <w:color w:val="4472C4" w:themeColor="accent1"/>
        </w:rPr>
        <w:t xml:space="preserve"> Each operating state was investigated without and with periodic reversal of the motor rotation direction, resulting in eight experimental conditions. Table 3 presents the operating conditions and speed setpo</w:t>
      </w:r>
      <w:r>
        <w:rPr>
          <w:i/>
          <w:iCs/>
          <w:color w:val="4472C4" w:themeColor="accent1"/>
        </w:rPr>
        <w:t>ints represented in the dataset</w:t>
      </w:r>
      <w:r w:rsidR="00E67F1E" w:rsidRPr="00A321CF">
        <w:rPr>
          <w:bCs/>
          <w:i/>
          <w:iCs/>
          <w:color w:val="4472C4" w:themeColor="accent1"/>
          <w:lang w:val="bg-BG"/>
        </w:rPr>
        <w:t>.</w:t>
      </w:r>
    </w:p>
    <w:p w14:paraId="39A108D9" w14:textId="78C71651" w:rsidR="00E67F1E" w:rsidRPr="00A321CF" w:rsidRDefault="00E67F1E" w:rsidP="00E67F1E">
      <w:pPr>
        <w:jc w:val="both"/>
        <w:rPr>
          <w:i/>
          <w:iCs/>
          <w:color w:val="4472C4" w:themeColor="accent1"/>
          <w:lang w:val="bg-BG"/>
        </w:rPr>
      </w:pPr>
      <w:r w:rsidRPr="00A321CF">
        <w:rPr>
          <w:i/>
          <w:iCs/>
          <w:color w:val="4472C4" w:themeColor="accent1"/>
        </w:rPr>
        <w:t xml:space="preserve">Each experimental-condition folder contains up to four sensor subfolders: </w:t>
      </w:r>
      <w:r w:rsidRPr="00D6485B">
        <w:rPr>
          <w:rFonts w:ascii="Courier New" w:hAnsi="Courier New" w:cs="Courier New"/>
          <w:i/>
          <w:iCs/>
          <w:color w:val="4472C4" w:themeColor="accent1"/>
        </w:rPr>
        <w:t>current/</w:t>
      </w:r>
      <w:r w:rsidRPr="00A321CF">
        <w:rPr>
          <w:i/>
          <w:iCs/>
          <w:color w:val="4472C4" w:themeColor="accent1"/>
        </w:rPr>
        <w:t xml:space="preserve">, </w:t>
      </w:r>
      <w:r w:rsidRPr="00D6485B">
        <w:rPr>
          <w:rFonts w:ascii="Courier New" w:hAnsi="Courier New" w:cs="Courier New"/>
          <w:i/>
          <w:iCs/>
          <w:color w:val="4472C4" w:themeColor="accent1"/>
        </w:rPr>
        <w:t>sound_vibrometer/</w:t>
      </w:r>
      <w:r w:rsidRPr="00A321CF">
        <w:rPr>
          <w:i/>
          <w:iCs/>
          <w:color w:val="4472C4" w:themeColor="accent1"/>
        </w:rPr>
        <w:t xml:space="preserve">, </w:t>
      </w:r>
      <w:r w:rsidRPr="00D6485B">
        <w:rPr>
          <w:rFonts w:ascii="Courier New" w:hAnsi="Courier New" w:cs="Courier New"/>
          <w:i/>
          <w:iCs/>
          <w:color w:val="4472C4" w:themeColor="accent1"/>
        </w:rPr>
        <w:t>sound_phone/</w:t>
      </w:r>
      <w:r w:rsidRPr="00A321CF">
        <w:rPr>
          <w:i/>
          <w:iCs/>
          <w:color w:val="4472C4" w:themeColor="accent1"/>
        </w:rPr>
        <w:t xml:space="preserve"> and </w:t>
      </w:r>
      <w:r w:rsidRPr="00D6485B">
        <w:rPr>
          <w:rFonts w:ascii="Courier New" w:hAnsi="Courier New" w:cs="Courier New"/>
          <w:i/>
          <w:iCs/>
          <w:color w:val="4472C4" w:themeColor="accent1"/>
        </w:rPr>
        <w:t>vibration/</w:t>
      </w:r>
      <w:r w:rsidRPr="00A321CF">
        <w:rPr>
          <w:i/>
          <w:iCs/>
          <w:color w:val="4472C4" w:themeColor="accent1"/>
        </w:rPr>
        <w:t xml:space="preserve">. </w:t>
      </w:r>
      <w:r w:rsidRPr="00A321CF">
        <w:rPr>
          <w:bCs/>
          <w:i/>
          <w:iCs/>
          <w:color w:val="4472C4" w:themeColor="accent1"/>
          <w:lang w:val="bg-BG"/>
        </w:rPr>
        <w:t>Table 4 summarizes the sensor channels, acquisition instruments and file formats.</w:t>
      </w:r>
      <w:r w:rsidR="005C4488" w:rsidRPr="00A321CF">
        <w:rPr>
          <w:i/>
          <w:iCs/>
          <w:color w:val="4472C4" w:themeColor="accent1"/>
          <w:lang w:val="en-US"/>
        </w:rPr>
        <w:t xml:space="preserve"> </w:t>
      </w:r>
      <w:r w:rsidRPr="00A321CF">
        <w:rPr>
          <w:i/>
          <w:iCs/>
          <w:color w:val="4472C4" w:themeColor="accent1"/>
          <w:lang w:val="bg-BG"/>
        </w:rPr>
        <w:t xml:space="preserve">The current/ files contain armature-current waveforms acquired using the Rigol MSO5074 oscilloscope and stored as native binary .BIN files. The </w:t>
      </w:r>
      <w:r w:rsidRPr="00D6485B">
        <w:rPr>
          <w:rFonts w:ascii="Courier New" w:hAnsi="Courier New" w:cs="Courier New"/>
          <w:i/>
          <w:iCs/>
          <w:color w:val="4472C4" w:themeColor="accent1"/>
          <w:lang w:val="bg-BG"/>
        </w:rPr>
        <w:t>sound_vibrometer/</w:t>
      </w:r>
      <w:r w:rsidRPr="00A321CF">
        <w:rPr>
          <w:i/>
          <w:iCs/>
          <w:color w:val="4472C4" w:themeColor="accent1"/>
          <w:lang w:val="bg-BG"/>
        </w:rPr>
        <w:t xml:space="preserve"> files contain waveform recordings obtained from the 2.0 V AC analog output of the AV-160B vibrometer and sto</w:t>
      </w:r>
      <w:r w:rsidR="00E779B7">
        <w:rPr>
          <w:i/>
          <w:iCs/>
          <w:color w:val="4472C4" w:themeColor="accent1"/>
          <w:lang w:val="bg-BG"/>
        </w:rPr>
        <w:t>red as 44.1 kHz, 16-bit, stereo</w:t>
      </w:r>
      <w:r w:rsidRPr="00A321CF">
        <w:rPr>
          <w:i/>
          <w:iCs/>
          <w:color w:val="4472C4" w:themeColor="accent1"/>
          <w:lang w:val="bg-BG"/>
        </w:rPr>
        <w:t xml:space="preserve">.WAV files. The </w:t>
      </w:r>
      <w:r w:rsidRPr="00D6485B">
        <w:rPr>
          <w:rFonts w:ascii="Courier New" w:hAnsi="Courier New" w:cs="Courier New"/>
          <w:i/>
          <w:iCs/>
          <w:color w:val="4472C4" w:themeColor="accent1"/>
          <w:lang w:val="bg-BG"/>
        </w:rPr>
        <w:t>sound_phone/</w:t>
      </w:r>
      <w:r w:rsidRPr="00A321CF">
        <w:rPr>
          <w:i/>
          <w:iCs/>
          <w:color w:val="4472C4" w:themeColor="accent1"/>
          <w:lang w:val="bg-BG"/>
        </w:rPr>
        <w:t xml:space="preserve"> files contain airborne acoustic recordings acquired using an Android smartphone microphone positioned approximately 1 m from the motor and stored as AAC-encoded .M4A files. The </w:t>
      </w:r>
      <w:r w:rsidRPr="00D6485B">
        <w:rPr>
          <w:rFonts w:ascii="Courier New" w:hAnsi="Courier New" w:cs="Courier New"/>
          <w:i/>
          <w:iCs/>
          <w:color w:val="4472C4" w:themeColor="accent1"/>
          <w:lang w:val="bg-BG"/>
        </w:rPr>
        <w:t xml:space="preserve">vibration/ </w:t>
      </w:r>
      <w:r w:rsidRPr="00A321CF">
        <w:rPr>
          <w:i/>
          <w:iCs/>
          <w:color w:val="4472C4" w:themeColor="accent1"/>
          <w:lang w:val="bg-BG"/>
        </w:rPr>
        <w:t xml:space="preserve">files contain velocity, acceleration and displacement measurements obtained using the AV-160B vibrometer in display mode and stored as .XLS files. </w:t>
      </w:r>
    </w:p>
    <w:p w14:paraId="31AF53A7" w14:textId="28E27217" w:rsidR="00E67F1E" w:rsidRPr="00A321CF" w:rsidRDefault="00E67F1E" w:rsidP="00590575">
      <w:pPr>
        <w:jc w:val="both"/>
        <w:rPr>
          <w:i/>
          <w:iCs/>
          <w:color w:val="4472C4" w:themeColor="accent1"/>
          <w:lang w:val="en-US"/>
        </w:rPr>
      </w:pPr>
    </w:p>
    <w:p w14:paraId="29AAC1F9" w14:textId="22CC90B6" w:rsidR="00571741" w:rsidRPr="00A321CF" w:rsidRDefault="00590575" w:rsidP="00571741">
      <w:pPr>
        <w:rPr>
          <w:bCs/>
          <w:i/>
          <w:iCs/>
          <w:color w:val="4472C4" w:themeColor="accent1"/>
        </w:rPr>
      </w:pPr>
      <w:r w:rsidRPr="00A321CF">
        <w:rPr>
          <w:b/>
          <w:bCs/>
          <w:i/>
          <w:iCs/>
          <w:color w:val="4472C4" w:themeColor="accent1"/>
          <w:lang w:val="bg-BG"/>
        </w:rPr>
        <w:t>Table 3</w:t>
      </w:r>
      <w:r w:rsidR="00571741" w:rsidRPr="00A321CF">
        <w:rPr>
          <w:b/>
          <w:bCs/>
          <w:i/>
          <w:iCs/>
          <w:color w:val="4472C4" w:themeColor="accent1"/>
          <w:lang w:val="bg-BG"/>
        </w:rPr>
        <w:t>.</w:t>
      </w:r>
      <w:r w:rsidR="00571741" w:rsidRPr="00A321CF">
        <w:rPr>
          <w:bCs/>
          <w:i/>
          <w:iCs/>
          <w:color w:val="4472C4" w:themeColor="accent1"/>
          <w:lang w:val="bg-BG"/>
        </w:rPr>
        <w:t xml:space="preserve"> </w:t>
      </w:r>
    </w:p>
    <w:p w14:paraId="16E0285A" w14:textId="6641595E" w:rsidR="00571741" w:rsidRPr="00A321CF" w:rsidRDefault="00590575" w:rsidP="00571741">
      <w:pPr>
        <w:rPr>
          <w:bCs/>
          <w:i/>
          <w:iCs/>
          <w:color w:val="4472C4" w:themeColor="accent1"/>
          <w:lang w:val="bg-BG"/>
        </w:rPr>
      </w:pPr>
      <w:r w:rsidRPr="00A321CF">
        <w:rPr>
          <w:bCs/>
          <w:i/>
          <w:iCs/>
          <w:color w:val="4472C4" w:themeColor="accent1"/>
        </w:rPr>
        <w:t>Operating conditions and available speed setpoints</w:t>
      </w:r>
      <w:r w:rsidR="00571741" w:rsidRPr="00A321CF">
        <w:rPr>
          <w:bCs/>
          <w:i/>
          <w:iCs/>
          <w:color w:val="4472C4" w:themeColor="accent1"/>
        </w:rPr>
        <w:t>.</w:t>
      </w:r>
    </w:p>
    <w:tbl>
      <w:tblPr>
        <w:tblW w:w="9252" w:type="dxa"/>
        <w:tblCellSpacing w:w="15" w:type="dxa"/>
        <w:tblCellMar>
          <w:top w:w="15" w:type="dxa"/>
          <w:left w:w="15" w:type="dxa"/>
          <w:bottom w:w="15" w:type="dxa"/>
          <w:right w:w="15" w:type="dxa"/>
        </w:tblCellMar>
        <w:tblLook w:val="04A0" w:firstRow="1" w:lastRow="0" w:firstColumn="1" w:lastColumn="0" w:noHBand="0" w:noVBand="1"/>
      </w:tblPr>
      <w:tblGrid>
        <w:gridCol w:w="4276"/>
        <w:gridCol w:w="2250"/>
        <w:gridCol w:w="855"/>
        <w:gridCol w:w="1871"/>
      </w:tblGrid>
      <w:tr w:rsidR="009008EB" w:rsidRPr="00E779B7" w14:paraId="0822A45A" w14:textId="2B020FF2" w:rsidTr="009008EB">
        <w:trPr>
          <w:trHeight w:val="20"/>
          <w:tblHeader/>
          <w:tblCellSpacing w:w="15" w:type="dxa"/>
        </w:trPr>
        <w:tc>
          <w:tcPr>
            <w:tcW w:w="4231" w:type="dxa"/>
            <w:tcBorders>
              <w:top w:val="single" w:sz="4" w:space="0" w:color="auto"/>
              <w:bottom w:val="single" w:sz="4" w:space="0" w:color="auto"/>
            </w:tcBorders>
            <w:vAlign w:val="center"/>
            <w:hideMark/>
          </w:tcPr>
          <w:p w14:paraId="3078D5B2" w14:textId="60210839" w:rsidR="00590575" w:rsidRPr="00E779B7" w:rsidRDefault="00590575" w:rsidP="00117CC5">
            <w:pPr>
              <w:jc w:val="center"/>
              <w:rPr>
                <w:b/>
                <w:bCs/>
                <w:i/>
                <w:iCs/>
                <w:color w:val="4472C4" w:themeColor="accent1"/>
                <w:sz w:val="20"/>
                <w:lang w:val="bg-BG"/>
              </w:rPr>
            </w:pPr>
            <w:r w:rsidRPr="00E779B7">
              <w:rPr>
                <w:b/>
                <w:bCs/>
                <w:i/>
                <w:iCs/>
                <w:color w:val="4472C4" w:themeColor="accent1"/>
                <w:sz w:val="20"/>
                <w:lang w:val="bg-BG"/>
              </w:rPr>
              <w:t>Folder (data/)</w:t>
            </w:r>
          </w:p>
        </w:tc>
        <w:tc>
          <w:tcPr>
            <w:tcW w:w="2220" w:type="dxa"/>
            <w:tcBorders>
              <w:top w:val="single" w:sz="4" w:space="0" w:color="auto"/>
              <w:bottom w:val="single" w:sz="4" w:space="0" w:color="auto"/>
            </w:tcBorders>
            <w:vAlign w:val="center"/>
            <w:hideMark/>
          </w:tcPr>
          <w:p w14:paraId="26AACEB4" w14:textId="06B8624B" w:rsidR="00590575" w:rsidRPr="00E779B7" w:rsidRDefault="00590575" w:rsidP="00117CC5">
            <w:pPr>
              <w:jc w:val="center"/>
              <w:rPr>
                <w:b/>
                <w:bCs/>
                <w:i/>
                <w:iCs/>
                <w:color w:val="4472C4" w:themeColor="accent1"/>
                <w:sz w:val="20"/>
                <w:lang w:val="bg-BG"/>
              </w:rPr>
            </w:pPr>
            <w:r w:rsidRPr="00E779B7">
              <w:rPr>
                <w:b/>
                <w:bCs/>
                <w:i/>
                <w:iCs/>
                <w:color w:val="4472C4" w:themeColor="accent1"/>
                <w:sz w:val="20"/>
                <w:lang w:val="bg-BG"/>
              </w:rPr>
              <w:t>Operation</w:t>
            </w:r>
          </w:p>
        </w:tc>
        <w:tc>
          <w:tcPr>
            <w:tcW w:w="825" w:type="dxa"/>
            <w:tcBorders>
              <w:top w:val="single" w:sz="4" w:space="0" w:color="auto"/>
              <w:bottom w:val="single" w:sz="4" w:space="0" w:color="auto"/>
            </w:tcBorders>
            <w:vAlign w:val="center"/>
          </w:tcPr>
          <w:p w14:paraId="01C89C59" w14:textId="7427C0A8" w:rsidR="00590575" w:rsidRPr="00E779B7" w:rsidRDefault="00590575" w:rsidP="00117CC5">
            <w:pPr>
              <w:jc w:val="center"/>
              <w:rPr>
                <w:b/>
                <w:bCs/>
                <w:i/>
                <w:iCs/>
                <w:color w:val="4472C4" w:themeColor="accent1"/>
                <w:sz w:val="20"/>
                <w:lang w:val="en-US"/>
              </w:rPr>
            </w:pPr>
            <w:r w:rsidRPr="00E779B7">
              <w:rPr>
                <w:b/>
                <w:bCs/>
                <w:i/>
                <w:iCs/>
                <w:color w:val="4472C4" w:themeColor="accent1"/>
                <w:sz w:val="20"/>
              </w:rPr>
              <w:t>Reversal</w:t>
            </w:r>
          </w:p>
        </w:tc>
        <w:tc>
          <w:tcPr>
            <w:tcW w:w="1826" w:type="dxa"/>
            <w:tcBorders>
              <w:top w:val="single" w:sz="4" w:space="0" w:color="auto"/>
              <w:bottom w:val="single" w:sz="4" w:space="0" w:color="auto"/>
            </w:tcBorders>
            <w:vAlign w:val="center"/>
          </w:tcPr>
          <w:p w14:paraId="092A7B1A" w14:textId="2F1B4550" w:rsidR="00590575" w:rsidRPr="00E779B7" w:rsidRDefault="00590575" w:rsidP="00117CC5">
            <w:pPr>
              <w:jc w:val="center"/>
              <w:rPr>
                <w:b/>
                <w:bCs/>
                <w:i/>
                <w:iCs/>
                <w:color w:val="4472C4" w:themeColor="accent1"/>
                <w:sz w:val="20"/>
              </w:rPr>
            </w:pPr>
            <w:r w:rsidRPr="00E779B7">
              <w:rPr>
                <w:b/>
                <w:bCs/>
                <w:i/>
                <w:iCs/>
                <w:color w:val="4472C4" w:themeColor="accent1"/>
                <w:sz w:val="20"/>
              </w:rPr>
              <w:t>Speed setpoints (% of rated speed)</w:t>
            </w:r>
          </w:p>
        </w:tc>
      </w:tr>
      <w:tr w:rsidR="009008EB" w:rsidRPr="00E779B7" w14:paraId="6D758BE6" w14:textId="3DC15329" w:rsidTr="009008EB">
        <w:trPr>
          <w:trHeight w:val="20"/>
          <w:tblCellSpacing w:w="15" w:type="dxa"/>
        </w:trPr>
        <w:tc>
          <w:tcPr>
            <w:tcW w:w="4231" w:type="dxa"/>
            <w:vAlign w:val="center"/>
            <w:hideMark/>
          </w:tcPr>
          <w:p w14:paraId="3407D602" w14:textId="1094F870" w:rsidR="00590575" w:rsidRPr="00E779B7" w:rsidRDefault="00590575" w:rsidP="00117CC5">
            <w:pPr>
              <w:jc w:val="center"/>
              <w:rPr>
                <w:rFonts w:ascii="Courier New" w:hAnsi="Courier New" w:cs="Courier New"/>
                <w:i/>
                <w:iCs/>
                <w:color w:val="4472C4" w:themeColor="accent1"/>
                <w:sz w:val="20"/>
                <w:lang w:val="en-US"/>
              </w:rPr>
            </w:pPr>
            <w:r w:rsidRPr="00E779B7">
              <w:rPr>
                <w:rFonts w:ascii="Courier New" w:hAnsi="Courier New" w:cs="Courier New"/>
                <w:i/>
                <w:iCs/>
                <w:color w:val="4472C4" w:themeColor="accent1"/>
                <w:sz w:val="20"/>
              </w:rPr>
              <w:t>normal_no_reversal</w:t>
            </w:r>
          </w:p>
        </w:tc>
        <w:tc>
          <w:tcPr>
            <w:tcW w:w="2220" w:type="dxa"/>
            <w:vAlign w:val="center"/>
            <w:hideMark/>
          </w:tcPr>
          <w:p w14:paraId="2BA9D5DF" w14:textId="5D075B76" w:rsidR="00590575" w:rsidRPr="00E779B7" w:rsidRDefault="00590575" w:rsidP="00117CC5">
            <w:pPr>
              <w:jc w:val="center"/>
              <w:rPr>
                <w:i/>
                <w:iCs/>
                <w:color w:val="4472C4" w:themeColor="accent1"/>
                <w:sz w:val="20"/>
                <w:lang w:val="bg-BG"/>
              </w:rPr>
            </w:pPr>
            <w:r w:rsidRPr="00E779B7">
              <w:rPr>
                <w:i/>
                <w:iCs/>
                <w:color w:val="4472C4" w:themeColor="accent1"/>
                <w:sz w:val="20"/>
              </w:rPr>
              <w:t>Normal operation</w:t>
            </w:r>
          </w:p>
        </w:tc>
        <w:tc>
          <w:tcPr>
            <w:tcW w:w="825" w:type="dxa"/>
            <w:vAlign w:val="center"/>
          </w:tcPr>
          <w:p w14:paraId="2D7E9DB9" w14:textId="2BE48019" w:rsidR="00590575" w:rsidRPr="00E779B7" w:rsidRDefault="00590575" w:rsidP="00117CC5">
            <w:pPr>
              <w:jc w:val="center"/>
              <w:rPr>
                <w:i/>
                <w:iCs/>
                <w:color w:val="4472C4" w:themeColor="accent1"/>
                <w:sz w:val="20"/>
                <w:lang w:val="en-US"/>
              </w:rPr>
            </w:pPr>
            <w:r w:rsidRPr="00E779B7">
              <w:rPr>
                <w:i/>
                <w:iCs/>
                <w:color w:val="4472C4" w:themeColor="accent1"/>
                <w:sz w:val="20"/>
                <w:lang w:val="en-US"/>
              </w:rPr>
              <w:t>No</w:t>
            </w:r>
          </w:p>
        </w:tc>
        <w:tc>
          <w:tcPr>
            <w:tcW w:w="1826" w:type="dxa"/>
            <w:vAlign w:val="center"/>
          </w:tcPr>
          <w:p w14:paraId="3CA02702" w14:textId="5E1E7172" w:rsidR="00590575" w:rsidRPr="00E779B7" w:rsidRDefault="00590575" w:rsidP="00117CC5">
            <w:pPr>
              <w:jc w:val="center"/>
              <w:rPr>
                <w:i/>
                <w:iCs/>
                <w:color w:val="4472C4" w:themeColor="accent1"/>
                <w:sz w:val="20"/>
                <w:lang w:val="en-US"/>
              </w:rPr>
            </w:pPr>
            <w:r w:rsidRPr="00E779B7">
              <w:rPr>
                <w:i/>
                <w:iCs/>
                <w:color w:val="4472C4" w:themeColor="accent1"/>
                <w:sz w:val="20"/>
              </w:rPr>
              <w:t>1, 2, 5, 10, 20, 30, 40, 50, 60, 70, 80, 90, 100</w:t>
            </w:r>
          </w:p>
        </w:tc>
      </w:tr>
      <w:tr w:rsidR="009008EB" w:rsidRPr="00E779B7" w14:paraId="07A5DB77" w14:textId="67054CC5" w:rsidTr="009008EB">
        <w:trPr>
          <w:trHeight w:val="20"/>
          <w:tblCellSpacing w:w="15" w:type="dxa"/>
        </w:trPr>
        <w:tc>
          <w:tcPr>
            <w:tcW w:w="4231" w:type="dxa"/>
            <w:vAlign w:val="center"/>
            <w:hideMark/>
          </w:tcPr>
          <w:p w14:paraId="5184D5E6" w14:textId="20969F78" w:rsidR="00590575" w:rsidRPr="00E779B7" w:rsidRDefault="00590575" w:rsidP="00117CC5">
            <w:pPr>
              <w:jc w:val="center"/>
              <w:rPr>
                <w:rFonts w:ascii="Courier New" w:hAnsi="Courier New" w:cs="Courier New"/>
                <w:i/>
                <w:iCs/>
                <w:color w:val="4472C4" w:themeColor="accent1"/>
                <w:sz w:val="20"/>
                <w:lang w:val="en-US"/>
              </w:rPr>
            </w:pPr>
            <w:r w:rsidRPr="00E779B7">
              <w:rPr>
                <w:rFonts w:ascii="Courier New" w:hAnsi="Courier New" w:cs="Courier New"/>
                <w:i/>
                <w:iCs/>
                <w:color w:val="4472C4" w:themeColor="accent1"/>
                <w:sz w:val="20"/>
                <w:lang w:val="en-US"/>
              </w:rPr>
              <w:t>normal_with_reversal</w:t>
            </w:r>
          </w:p>
        </w:tc>
        <w:tc>
          <w:tcPr>
            <w:tcW w:w="2220" w:type="dxa"/>
            <w:vAlign w:val="center"/>
            <w:hideMark/>
          </w:tcPr>
          <w:p w14:paraId="700ECAF8" w14:textId="3204A65E" w:rsidR="00590575" w:rsidRPr="00E779B7" w:rsidRDefault="00590575" w:rsidP="00117CC5">
            <w:pPr>
              <w:jc w:val="center"/>
              <w:rPr>
                <w:i/>
                <w:iCs/>
                <w:color w:val="4472C4" w:themeColor="accent1"/>
                <w:sz w:val="20"/>
                <w:lang w:val="bg-BG"/>
              </w:rPr>
            </w:pPr>
            <w:r w:rsidRPr="00E779B7">
              <w:rPr>
                <w:i/>
                <w:iCs/>
                <w:color w:val="4472C4" w:themeColor="accent1"/>
                <w:sz w:val="20"/>
              </w:rPr>
              <w:t>Normal operation</w:t>
            </w:r>
          </w:p>
        </w:tc>
        <w:tc>
          <w:tcPr>
            <w:tcW w:w="825" w:type="dxa"/>
            <w:vAlign w:val="center"/>
          </w:tcPr>
          <w:p w14:paraId="028D73F3" w14:textId="0A00566F" w:rsidR="00590575" w:rsidRPr="00E779B7" w:rsidRDefault="00590575" w:rsidP="00117CC5">
            <w:pPr>
              <w:jc w:val="center"/>
              <w:rPr>
                <w:i/>
                <w:iCs/>
                <w:color w:val="4472C4" w:themeColor="accent1"/>
                <w:sz w:val="20"/>
                <w:lang w:val="en-US"/>
              </w:rPr>
            </w:pPr>
            <w:r w:rsidRPr="00E779B7">
              <w:rPr>
                <w:i/>
                <w:iCs/>
                <w:color w:val="4472C4" w:themeColor="accent1"/>
                <w:sz w:val="20"/>
                <w:lang w:val="en-US"/>
              </w:rPr>
              <w:t>Yes</w:t>
            </w:r>
          </w:p>
        </w:tc>
        <w:tc>
          <w:tcPr>
            <w:tcW w:w="1826" w:type="dxa"/>
            <w:vAlign w:val="center"/>
          </w:tcPr>
          <w:p w14:paraId="515F01A0" w14:textId="227C0175" w:rsidR="00590575" w:rsidRPr="00E779B7" w:rsidRDefault="00590575" w:rsidP="00117CC5">
            <w:pPr>
              <w:jc w:val="center"/>
              <w:rPr>
                <w:i/>
                <w:iCs/>
                <w:color w:val="4472C4" w:themeColor="accent1"/>
                <w:sz w:val="20"/>
                <w:lang w:val="en-US"/>
              </w:rPr>
            </w:pPr>
            <w:r w:rsidRPr="00E779B7">
              <w:rPr>
                <w:i/>
                <w:iCs/>
                <w:color w:val="4472C4" w:themeColor="accent1"/>
                <w:sz w:val="20"/>
              </w:rPr>
              <w:t>1, 2, 5, 10, 20, 30, 40, 50, 60, 70, 80, 90, 100</w:t>
            </w:r>
          </w:p>
        </w:tc>
      </w:tr>
      <w:tr w:rsidR="009008EB" w:rsidRPr="00E779B7" w14:paraId="292DA02E" w14:textId="44CE2BB8" w:rsidTr="009008EB">
        <w:trPr>
          <w:trHeight w:val="20"/>
          <w:tblCellSpacing w:w="15" w:type="dxa"/>
        </w:trPr>
        <w:tc>
          <w:tcPr>
            <w:tcW w:w="4231" w:type="dxa"/>
            <w:vAlign w:val="center"/>
            <w:hideMark/>
          </w:tcPr>
          <w:p w14:paraId="00E121D4" w14:textId="2487E3FB" w:rsidR="00590575" w:rsidRPr="00E779B7" w:rsidRDefault="00590575" w:rsidP="00117CC5">
            <w:pPr>
              <w:jc w:val="center"/>
              <w:rPr>
                <w:rFonts w:ascii="Courier New" w:hAnsi="Courier New" w:cs="Courier New"/>
                <w:i/>
                <w:iCs/>
                <w:color w:val="4472C4" w:themeColor="accent1"/>
                <w:sz w:val="20"/>
                <w:lang w:val="bg-BG"/>
              </w:rPr>
            </w:pPr>
            <w:r w:rsidRPr="00E779B7">
              <w:rPr>
                <w:rFonts w:ascii="Courier New" w:hAnsi="Courier New" w:cs="Courier New"/>
                <w:i/>
                <w:iCs/>
                <w:color w:val="4472C4" w:themeColor="accent1"/>
                <w:sz w:val="20"/>
              </w:rPr>
              <w:t>suboptimal_control_no_reversal</w:t>
            </w:r>
          </w:p>
        </w:tc>
        <w:tc>
          <w:tcPr>
            <w:tcW w:w="2220" w:type="dxa"/>
            <w:vAlign w:val="center"/>
            <w:hideMark/>
          </w:tcPr>
          <w:p w14:paraId="57DB71F6" w14:textId="37AC6F89" w:rsidR="00590575" w:rsidRPr="00E779B7" w:rsidRDefault="00590575" w:rsidP="00117CC5">
            <w:pPr>
              <w:jc w:val="center"/>
              <w:rPr>
                <w:i/>
                <w:iCs/>
                <w:color w:val="4472C4" w:themeColor="accent1"/>
                <w:sz w:val="20"/>
                <w:lang w:val="bg-BG"/>
              </w:rPr>
            </w:pPr>
            <w:r w:rsidRPr="00E779B7">
              <w:rPr>
                <w:i/>
                <w:iCs/>
                <w:color w:val="4472C4" w:themeColor="accent1"/>
                <w:sz w:val="20"/>
              </w:rPr>
              <w:t>Suboptimal speed-regulator tuning</w:t>
            </w:r>
          </w:p>
        </w:tc>
        <w:tc>
          <w:tcPr>
            <w:tcW w:w="825" w:type="dxa"/>
            <w:vAlign w:val="center"/>
          </w:tcPr>
          <w:p w14:paraId="18AFBE8B" w14:textId="7326F74F" w:rsidR="00590575" w:rsidRPr="00E779B7" w:rsidRDefault="00590575" w:rsidP="00117CC5">
            <w:pPr>
              <w:jc w:val="center"/>
              <w:rPr>
                <w:i/>
                <w:iCs/>
                <w:color w:val="4472C4" w:themeColor="accent1"/>
                <w:sz w:val="20"/>
              </w:rPr>
            </w:pPr>
            <w:r w:rsidRPr="00E779B7">
              <w:rPr>
                <w:i/>
                <w:iCs/>
                <w:color w:val="4472C4" w:themeColor="accent1"/>
                <w:sz w:val="20"/>
              </w:rPr>
              <w:t>No</w:t>
            </w:r>
          </w:p>
        </w:tc>
        <w:tc>
          <w:tcPr>
            <w:tcW w:w="1826" w:type="dxa"/>
            <w:vAlign w:val="center"/>
          </w:tcPr>
          <w:p w14:paraId="34700E75" w14:textId="1FF362C3" w:rsidR="00590575" w:rsidRPr="00E779B7" w:rsidRDefault="00590575" w:rsidP="00117CC5">
            <w:pPr>
              <w:jc w:val="center"/>
              <w:rPr>
                <w:i/>
                <w:iCs/>
                <w:color w:val="4472C4" w:themeColor="accent1"/>
                <w:sz w:val="20"/>
              </w:rPr>
            </w:pPr>
            <w:r w:rsidRPr="00E779B7">
              <w:rPr>
                <w:i/>
                <w:iCs/>
                <w:color w:val="4472C4" w:themeColor="accent1"/>
                <w:sz w:val="20"/>
              </w:rPr>
              <w:t>1, 2, 5, 10, 20, 30, 40, 50, 60, 65</w:t>
            </w:r>
          </w:p>
        </w:tc>
      </w:tr>
      <w:tr w:rsidR="009008EB" w:rsidRPr="00E779B7" w14:paraId="70F0D4A5" w14:textId="49E76576" w:rsidTr="009008EB">
        <w:trPr>
          <w:trHeight w:val="20"/>
          <w:tblCellSpacing w:w="15" w:type="dxa"/>
        </w:trPr>
        <w:tc>
          <w:tcPr>
            <w:tcW w:w="4231" w:type="dxa"/>
            <w:vAlign w:val="center"/>
            <w:hideMark/>
          </w:tcPr>
          <w:p w14:paraId="5666DBB4" w14:textId="5A736B19" w:rsidR="00590575" w:rsidRPr="00E779B7" w:rsidRDefault="00590575" w:rsidP="00117CC5">
            <w:pPr>
              <w:jc w:val="center"/>
              <w:rPr>
                <w:rFonts w:ascii="Courier New" w:hAnsi="Courier New" w:cs="Courier New"/>
                <w:i/>
                <w:iCs/>
                <w:color w:val="4472C4" w:themeColor="accent1"/>
                <w:sz w:val="20"/>
                <w:lang w:val="bg-BG"/>
              </w:rPr>
            </w:pPr>
            <w:r w:rsidRPr="00E779B7">
              <w:rPr>
                <w:rFonts w:ascii="Courier New" w:hAnsi="Courier New" w:cs="Courier New"/>
                <w:i/>
                <w:iCs/>
                <w:color w:val="4472C4" w:themeColor="accent1"/>
                <w:sz w:val="20"/>
              </w:rPr>
              <w:t>suboptimal_control_with_reversal</w:t>
            </w:r>
          </w:p>
        </w:tc>
        <w:tc>
          <w:tcPr>
            <w:tcW w:w="2220" w:type="dxa"/>
            <w:vAlign w:val="center"/>
            <w:hideMark/>
          </w:tcPr>
          <w:p w14:paraId="43075DCF" w14:textId="2679A8D6" w:rsidR="00590575" w:rsidRPr="00E779B7" w:rsidRDefault="00590575" w:rsidP="00117CC5">
            <w:pPr>
              <w:jc w:val="center"/>
              <w:rPr>
                <w:i/>
                <w:iCs/>
                <w:color w:val="4472C4" w:themeColor="accent1"/>
                <w:sz w:val="20"/>
                <w:lang w:val="bg-BG"/>
              </w:rPr>
            </w:pPr>
            <w:r w:rsidRPr="00E779B7">
              <w:rPr>
                <w:i/>
                <w:iCs/>
                <w:color w:val="4472C4" w:themeColor="accent1"/>
                <w:sz w:val="20"/>
              </w:rPr>
              <w:t>Suboptimal speed-regulator tuning</w:t>
            </w:r>
          </w:p>
        </w:tc>
        <w:tc>
          <w:tcPr>
            <w:tcW w:w="825" w:type="dxa"/>
            <w:vAlign w:val="center"/>
          </w:tcPr>
          <w:p w14:paraId="0CA6AABD" w14:textId="7C328D51" w:rsidR="00590575" w:rsidRPr="00E779B7" w:rsidRDefault="00590575" w:rsidP="00117CC5">
            <w:pPr>
              <w:jc w:val="center"/>
              <w:rPr>
                <w:i/>
                <w:iCs/>
                <w:color w:val="4472C4" w:themeColor="accent1"/>
                <w:sz w:val="20"/>
              </w:rPr>
            </w:pPr>
            <w:r w:rsidRPr="00E779B7">
              <w:rPr>
                <w:i/>
                <w:iCs/>
                <w:color w:val="4472C4" w:themeColor="accent1"/>
                <w:sz w:val="20"/>
              </w:rPr>
              <w:t>Yes</w:t>
            </w:r>
          </w:p>
        </w:tc>
        <w:tc>
          <w:tcPr>
            <w:tcW w:w="1826" w:type="dxa"/>
            <w:vAlign w:val="center"/>
          </w:tcPr>
          <w:p w14:paraId="4D2C3A3B" w14:textId="666705F3" w:rsidR="00590575" w:rsidRPr="00E779B7" w:rsidRDefault="00590575" w:rsidP="00117CC5">
            <w:pPr>
              <w:jc w:val="center"/>
              <w:rPr>
                <w:i/>
                <w:iCs/>
                <w:color w:val="4472C4" w:themeColor="accent1"/>
                <w:sz w:val="20"/>
              </w:rPr>
            </w:pPr>
            <w:r w:rsidRPr="00E779B7">
              <w:rPr>
                <w:i/>
                <w:iCs/>
                <w:color w:val="4472C4" w:themeColor="accent1"/>
                <w:sz w:val="20"/>
              </w:rPr>
              <w:t>1, 2, 5, 10, 20, 30, 40, 50, 60, 65</w:t>
            </w:r>
          </w:p>
        </w:tc>
      </w:tr>
      <w:tr w:rsidR="009008EB" w:rsidRPr="00E779B7" w14:paraId="5480B0C9" w14:textId="34C2C585" w:rsidTr="009008EB">
        <w:trPr>
          <w:trHeight w:val="20"/>
          <w:tblCellSpacing w:w="15" w:type="dxa"/>
        </w:trPr>
        <w:tc>
          <w:tcPr>
            <w:tcW w:w="4231" w:type="dxa"/>
            <w:vAlign w:val="center"/>
          </w:tcPr>
          <w:p w14:paraId="621AC2CA" w14:textId="09F337A9" w:rsidR="00590575" w:rsidRPr="00E779B7" w:rsidRDefault="00590575" w:rsidP="00117CC5">
            <w:pPr>
              <w:jc w:val="center"/>
              <w:rPr>
                <w:rFonts w:ascii="Courier New" w:hAnsi="Courier New" w:cs="Courier New"/>
                <w:i/>
                <w:iCs/>
                <w:color w:val="4472C4" w:themeColor="accent1"/>
                <w:sz w:val="20"/>
                <w:lang w:val="bg-BG"/>
              </w:rPr>
            </w:pPr>
            <w:r w:rsidRPr="00E779B7">
              <w:rPr>
                <w:rFonts w:ascii="Courier New" w:hAnsi="Courier New" w:cs="Courier New"/>
                <w:i/>
                <w:iCs/>
                <w:color w:val="4472C4" w:themeColor="accent1"/>
                <w:sz w:val="20"/>
              </w:rPr>
              <w:t>suboptimal_control_rt_no_reversal</w:t>
            </w:r>
          </w:p>
        </w:tc>
        <w:tc>
          <w:tcPr>
            <w:tcW w:w="2220" w:type="dxa"/>
            <w:vAlign w:val="center"/>
          </w:tcPr>
          <w:p w14:paraId="37AF9B2C" w14:textId="673238CE" w:rsidR="00590575" w:rsidRPr="00E779B7" w:rsidRDefault="00DF29D1" w:rsidP="00117CC5">
            <w:pPr>
              <w:jc w:val="center"/>
              <w:rPr>
                <w:i/>
                <w:iCs/>
                <w:color w:val="4472C4" w:themeColor="accent1"/>
                <w:sz w:val="20"/>
              </w:rPr>
            </w:pPr>
            <w:r w:rsidRPr="00DF29D1">
              <w:rPr>
                <w:i/>
                <w:iCs/>
                <w:color w:val="4472C4" w:themeColor="accent1"/>
                <w:sz w:val="20"/>
              </w:rPr>
              <w:t>Suboptimal current-regulator tuning</w:t>
            </w:r>
          </w:p>
        </w:tc>
        <w:tc>
          <w:tcPr>
            <w:tcW w:w="825" w:type="dxa"/>
            <w:vAlign w:val="center"/>
          </w:tcPr>
          <w:p w14:paraId="66E0AE04" w14:textId="38BFB58F" w:rsidR="00590575" w:rsidRPr="00E779B7" w:rsidRDefault="00590575" w:rsidP="00117CC5">
            <w:pPr>
              <w:jc w:val="center"/>
              <w:rPr>
                <w:i/>
                <w:iCs/>
                <w:color w:val="4472C4" w:themeColor="accent1"/>
                <w:sz w:val="20"/>
              </w:rPr>
            </w:pPr>
            <w:r w:rsidRPr="00E779B7">
              <w:rPr>
                <w:i/>
                <w:iCs/>
                <w:color w:val="4472C4" w:themeColor="accent1"/>
                <w:sz w:val="20"/>
                <w:lang w:val="en-US"/>
              </w:rPr>
              <w:t>No</w:t>
            </w:r>
          </w:p>
        </w:tc>
        <w:tc>
          <w:tcPr>
            <w:tcW w:w="1826" w:type="dxa"/>
            <w:vAlign w:val="center"/>
          </w:tcPr>
          <w:p w14:paraId="2F206239" w14:textId="224E9242" w:rsidR="00590575" w:rsidRPr="00E779B7" w:rsidRDefault="00590575" w:rsidP="00117CC5">
            <w:pPr>
              <w:jc w:val="center"/>
              <w:rPr>
                <w:i/>
                <w:iCs/>
                <w:color w:val="4472C4" w:themeColor="accent1"/>
                <w:sz w:val="20"/>
                <w:lang w:val="en-US"/>
              </w:rPr>
            </w:pPr>
            <w:r w:rsidRPr="00E779B7">
              <w:rPr>
                <w:i/>
                <w:iCs/>
                <w:color w:val="4472C4" w:themeColor="accent1"/>
                <w:sz w:val="20"/>
              </w:rPr>
              <w:t>1, 2, 5, 10, 20, 30, 40, 50, 60, 70, 80, 90, 100</w:t>
            </w:r>
          </w:p>
        </w:tc>
      </w:tr>
      <w:tr w:rsidR="009008EB" w:rsidRPr="00E779B7" w14:paraId="0009999F" w14:textId="77777777" w:rsidTr="009008EB">
        <w:trPr>
          <w:trHeight w:val="20"/>
          <w:tblCellSpacing w:w="15" w:type="dxa"/>
        </w:trPr>
        <w:tc>
          <w:tcPr>
            <w:tcW w:w="4231" w:type="dxa"/>
            <w:vAlign w:val="center"/>
          </w:tcPr>
          <w:p w14:paraId="2210625F" w14:textId="7FBBD5D3" w:rsidR="00590575" w:rsidRPr="00E779B7" w:rsidRDefault="00590575" w:rsidP="00117CC5">
            <w:pPr>
              <w:jc w:val="center"/>
              <w:rPr>
                <w:rFonts w:ascii="Courier New" w:hAnsi="Courier New" w:cs="Courier New"/>
                <w:i/>
                <w:iCs/>
                <w:color w:val="4472C4" w:themeColor="accent1"/>
                <w:sz w:val="20"/>
              </w:rPr>
            </w:pPr>
            <w:r w:rsidRPr="00E779B7">
              <w:rPr>
                <w:rFonts w:ascii="Courier New" w:hAnsi="Courier New" w:cs="Courier New"/>
                <w:i/>
                <w:iCs/>
                <w:color w:val="4472C4" w:themeColor="accent1"/>
                <w:sz w:val="20"/>
              </w:rPr>
              <w:t>suboptimal_control_rt_with_reversal</w:t>
            </w:r>
          </w:p>
        </w:tc>
        <w:tc>
          <w:tcPr>
            <w:tcW w:w="2220" w:type="dxa"/>
            <w:vAlign w:val="center"/>
          </w:tcPr>
          <w:p w14:paraId="699A9167" w14:textId="59CDE6A1" w:rsidR="00590575" w:rsidRPr="00E779B7" w:rsidRDefault="00DF29D1" w:rsidP="00117CC5">
            <w:pPr>
              <w:jc w:val="center"/>
              <w:rPr>
                <w:i/>
                <w:iCs/>
                <w:color w:val="4472C4" w:themeColor="accent1"/>
                <w:sz w:val="20"/>
              </w:rPr>
            </w:pPr>
            <w:r w:rsidRPr="00DF29D1">
              <w:rPr>
                <w:i/>
                <w:iCs/>
                <w:color w:val="4472C4" w:themeColor="accent1"/>
                <w:sz w:val="20"/>
              </w:rPr>
              <w:t>Suboptimal current-regulator tuning</w:t>
            </w:r>
          </w:p>
        </w:tc>
        <w:tc>
          <w:tcPr>
            <w:tcW w:w="825" w:type="dxa"/>
            <w:vAlign w:val="center"/>
          </w:tcPr>
          <w:p w14:paraId="69C913C7" w14:textId="76A0807B" w:rsidR="00590575" w:rsidRPr="00E779B7" w:rsidRDefault="00590575" w:rsidP="00117CC5">
            <w:pPr>
              <w:jc w:val="center"/>
              <w:rPr>
                <w:i/>
                <w:iCs/>
                <w:color w:val="4472C4" w:themeColor="accent1"/>
                <w:sz w:val="20"/>
                <w:lang w:val="en-US"/>
              </w:rPr>
            </w:pPr>
            <w:r w:rsidRPr="00E779B7">
              <w:rPr>
                <w:i/>
                <w:iCs/>
                <w:color w:val="4472C4" w:themeColor="accent1"/>
                <w:sz w:val="20"/>
                <w:lang w:val="en-US"/>
              </w:rPr>
              <w:t>Yes</w:t>
            </w:r>
          </w:p>
        </w:tc>
        <w:tc>
          <w:tcPr>
            <w:tcW w:w="1826" w:type="dxa"/>
            <w:vAlign w:val="center"/>
          </w:tcPr>
          <w:p w14:paraId="6208A0B1" w14:textId="6C31CF7A" w:rsidR="00590575" w:rsidRPr="00E779B7" w:rsidRDefault="00590575" w:rsidP="00117CC5">
            <w:pPr>
              <w:jc w:val="center"/>
              <w:rPr>
                <w:i/>
                <w:iCs/>
                <w:color w:val="4472C4" w:themeColor="accent1"/>
                <w:sz w:val="20"/>
              </w:rPr>
            </w:pPr>
            <w:r w:rsidRPr="00E779B7">
              <w:rPr>
                <w:i/>
                <w:iCs/>
                <w:color w:val="4472C4" w:themeColor="accent1"/>
                <w:sz w:val="20"/>
              </w:rPr>
              <w:t>1, 2, 5, 10, 20, 30, 40, 50, 60, 70, 80, 90, 100</w:t>
            </w:r>
          </w:p>
        </w:tc>
      </w:tr>
      <w:tr w:rsidR="009008EB" w:rsidRPr="00E779B7" w14:paraId="05261141" w14:textId="77777777" w:rsidTr="009008EB">
        <w:trPr>
          <w:trHeight w:val="20"/>
          <w:tblCellSpacing w:w="15" w:type="dxa"/>
        </w:trPr>
        <w:tc>
          <w:tcPr>
            <w:tcW w:w="4231" w:type="dxa"/>
            <w:vAlign w:val="center"/>
          </w:tcPr>
          <w:p w14:paraId="5BB09E3C" w14:textId="384194D7" w:rsidR="00117CC5" w:rsidRPr="00E779B7" w:rsidRDefault="00117CC5" w:rsidP="00117CC5">
            <w:pPr>
              <w:jc w:val="center"/>
              <w:rPr>
                <w:rFonts w:ascii="Courier New" w:hAnsi="Courier New" w:cs="Courier New"/>
                <w:i/>
                <w:iCs/>
                <w:color w:val="4472C4" w:themeColor="accent1"/>
                <w:sz w:val="20"/>
              </w:rPr>
            </w:pPr>
            <w:r w:rsidRPr="00E779B7">
              <w:rPr>
                <w:rFonts w:ascii="Courier New" w:hAnsi="Courier New" w:cs="Courier New"/>
                <w:i/>
                <w:iCs/>
                <w:color w:val="4472C4" w:themeColor="accent1"/>
                <w:sz w:val="20"/>
              </w:rPr>
              <w:t>loose_foundation_no_reversal</w:t>
            </w:r>
          </w:p>
        </w:tc>
        <w:tc>
          <w:tcPr>
            <w:tcW w:w="2220" w:type="dxa"/>
            <w:vAlign w:val="center"/>
          </w:tcPr>
          <w:p w14:paraId="21B33C84" w14:textId="7E7006D7" w:rsidR="00117CC5" w:rsidRPr="00E779B7" w:rsidRDefault="00117CC5" w:rsidP="00117CC5">
            <w:pPr>
              <w:jc w:val="center"/>
              <w:rPr>
                <w:i/>
                <w:iCs/>
                <w:color w:val="4472C4" w:themeColor="accent1"/>
                <w:sz w:val="20"/>
              </w:rPr>
            </w:pPr>
            <w:r w:rsidRPr="00E779B7">
              <w:rPr>
                <w:i/>
                <w:iCs/>
                <w:color w:val="4472C4" w:themeColor="accent1"/>
                <w:sz w:val="20"/>
              </w:rPr>
              <w:t>Loose foundation</w:t>
            </w:r>
          </w:p>
        </w:tc>
        <w:tc>
          <w:tcPr>
            <w:tcW w:w="825" w:type="dxa"/>
            <w:vAlign w:val="center"/>
          </w:tcPr>
          <w:p w14:paraId="742560D4" w14:textId="6FE477CE" w:rsidR="00117CC5" w:rsidRPr="00E779B7" w:rsidRDefault="00117CC5" w:rsidP="00117CC5">
            <w:pPr>
              <w:jc w:val="center"/>
              <w:rPr>
                <w:i/>
                <w:iCs/>
                <w:color w:val="4472C4" w:themeColor="accent1"/>
                <w:sz w:val="20"/>
                <w:lang w:val="en-US"/>
              </w:rPr>
            </w:pPr>
            <w:r w:rsidRPr="00E779B7">
              <w:rPr>
                <w:i/>
                <w:iCs/>
                <w:color w:val="4472C4" w:themeColor="accent1"/>
                <w:sz w:val="20"/>
                <w:lang w:val="en-US"/>
              </w:rPr>
              <w:t>No</w:t>
            </w:r>
          </w:p>
        </w:tc>
        <w:tc>
          <w:tcPr>
            <w:tcW w:w="1826" w:type="dxa"/>
            <w:vAlign w:val="center"/>
          </w:tcPr>
          <w:p w14:paraId="59008CCA" w14:textId="0D0D0C3A" w:rsidR="00117CC5" w:rsidRPr="00E779B7" w:rsidRDefault="00117CC5" w:rsidP="00117CC5">
            <w:pPr>
              <w:jc w:val="center"/>
              <w:rPr>
                <w:i/>
                <w:iCs/>
                <w:color w:val="4472C4" w:themeColor="accent1"/>
                <w:sz w:val="20"/>
              </w:rPr>
            </w:pPr>
            <w:r w:rsidRPr="00E779B7">
              <w:rPr>
                <w:i/>
                <w:iCs/>
                <w:color w:val="4472C4" w:themeColor="accent1"/>
                <w:sz w:val="20"/>
              </w:rPr>
              <w:t>1, 2, 5, 10, 20, 30, 40, 50, 60, 70, 80, 90, 100</w:t>
            </w:r>
          </w:p>
        </w:tc>
      </w:tr>
      <w:tr w:rsidR="009008EB" w:rsidRPr="00E779B7" w14:paraId="56FF31A0" w14:textId="77777777" w:rsidTr="009008EB">
        <w:trPr>
          <w:trHeight w:val="20"/>
          <w:tblCellSpacing w:w="15" w:type="dxa"/>
        </w:trPr>
        <w:tc>
          <w:tcPr>
            <w:tcW w:w="4231" w:type="dxa"/>
            <w:tcBorders>
              <w:bottom w:val="single" w:sz="4" w:space="0" w:color="auto"/>
            </w:tcBorders>
            <w:vAlign w:val="center"/>
          </w:tcPr>
          <w:p w14:paraId="0104ECC1" w14:textId="6724691B" w:rsidR="00117CC5" w:rsidRPr="00E779B7" w:rsidRDefault="00117CC5" w:rsidP="00117CC5">
            <w:pPr>
              <w:jc w:val="center"/>
              <w:rPr>
                <w:rFonts w:ascii="Courier New" w:hAnsi="Courier New" w:cs="Courier New"/>
                <w:i/>
                <w:iCs/>
                <w:color w:val="4472C4" w:themeColor="accent1"/>
                <w:sz w:val="20"/>
              </w:rPr>
            </w:pPr>
            <w:r w:rsidRPr="00E779B7">
              <w:rPr>
                <w:rFonts w:ascii="Courier New" w:hAnsi="Courier New" w:cs="Courier New"/>
                <w:i/>
                <w:iCs/>
                <w:color w:val="4472C4" w:themeColor="accent1"/>
                <w:sz w:val="20"/>
              </w:rPr>
              <w:t>loose_foundation_with_reversal</w:t>
            </w:r>
          </w:p>
        </w:tc>
        <w:tc>
          <w:tcPr>
            <w:tcW w:w="2220" w:type="dxa"/>
            <w:tcBorders>
              <w:bottom w:val="single" w:sz="4" w:space="0" w:color="auto"/>
            </w:tcBorders>
            <w:vAlign w:val="center"/>
          </w:tcPr>
          <w:p w14:paraId="34FB646E" w14:textId="1AE0DD78" w:rsidR="00117CC5" w:rsidRPr="00E779B7" w:rsidRDefault="00117CC5" w:rsidP="00117CC5">
            <w:pPr>
              <w:jc w:val="center"/>
              <w:rPr>
                <w:i/>
                <w:iCs/>
                <w:color w:val="4472C4" w:themeColor="accent1"/>
                <w:sz w:val="20"/>
              </w:rPr>
            </w:pPr>
            <w:r w:rsidRPr="00E779B7">
              <w:rPr>
                <w:i/>
                <w:iCs/>
                <w:color w:val="4472C4" w:themeColor="accent1"/>
                <w:sz w:val="20"/>
              </w:rPr>
              <w:t>Loose foundation</w:t>
            </w:r>
          </w:p>
        </w:tc>
        <w:tc>
          <w:tcPr>
            <w:tcW w:w="825" w:type="dxa"/>
            <w:tcBorders>
              <w:bottom w:val="single" w:sz="4" w:space="0" w:color="auto"/>
            </w:tcBorders>
            <w:vAlign w:val="center"/>
          </w:tcPr>
          <w:p w14:paraId="2B48B245" w14:textId="64F8B357" w:rsidR="00117CC5" w:rsidRPr="00E779B7" w:rsidRDefault="00117CC5" w:rsidP="00117CC5">
            <w:pPr>
              <w:jc w:val="center"/>
              <w:rPr>
                <w:i/>
                <w:iCs/>
                <w:color w:val="4472C4" w:themeColor="accent1"/>
                <w:sz w:val="20"/>
                <w:lang w:val="en-US"/>
              </w:rPr>
            </w:pPr>
            <w:r w:rsidRPr="00E779B7">
              <w:rPr>
                <w:i/>
                <w:iCs/>
                <w:color w:val="4472C4" w:themeColor="accent1"/>
                <w:sz w:val="20"/>
                <w:lang w:val="en-US"/>
              </w:rPr>
              <w:t>Yes</w:t>
            </w:r>
          </w:p>
        </w:tc>
        <w:tc>
          <w:tcPr>
            <w:tcW w:w="1826" w:type="dxa"/>
            <w:tcBorders>
              <w:bottom w:val="single" w:sz="4" w:space="0" w:color="auto"/>
            </w:tcBorders>
            <w:vAlign w:val="center"/>
          </w:tcPr>
          <w:p w14:paraId="1EEBCC09" w14:textId="70C800D1" w:rsidR="00117CC5" w:rsidRPr="00E779B7" w:rsidRDefault="00117CC5" w:rsidP="00117CC5">
            <w:pPr>
              <w:jc w:val="center"/>
              <w:rPr>
                <w:i/>
                <w:iCs/>
                <w:color w:val="4472C4" w:themeColor="accent1"/>
                <w:sz w:val="20"/>
              </w:rPr>
            </w:pPr>
            <w:r w:rsidRPr="00E779B7">
              <w:rPr>
                <w:i/>
                <w:iCs/>
                <w:color w:val="4472C4" w:themeColor="accent1"/>
                <w:sz w:val="20"/>
              </w:rPr>
              <w:t>1, 2, 5, 10, 20, 30, 40, 50, 60, 70, 80, 90, 100</w:t>
            </w:r>
          </w:p>
        </w:tc>
      </w:tr>
    </w:tbl>
    <w:p w14:paraId="60D6B99F" w14:textId="53DC2D20" w:rsidR="00E67F1E" w:rsidRDefault="00E67F1E" w:rsidP="00117CC5">
      <w:pPr>
        <w:jc w:val="both"/>
        <w:rPr>
          <w:i/>
          <w:iCs/>
          <w:color w:val="4472C4" w:themeColor="accent1"/>
        </w:rPr>
      </w:pPr>
    </w:p>
    <w:p w14:paraId="0335972E" w14:textId="4B159909" w:rsidR="00E779B7" w:rsidRPr="00A321CF" w:rsidRDefault="00540045" w:rsidP="00E779B7">
      <w:pPr>
        <w:jc w:val="both"/>
        <w:rPr>
          <w:i/>
          <w:iCs/>
          <w:color w:val="4472C4" w:themeColor="accent1"/>
          <w:lang w:val="bg-BG"/>
        </w:rPr>
      </w:pPr>
      <w:r w:rsidRPr="00540045">
        <w:rPr>
          <w:i/>
          <w:iCs/>
          <w:color w:val="4472C4" w:themeColor="accent1"/>
          <w:lang w:val="bg-BG"/>
        </w:rPr>
        <w:t>All recordings were acquired from a single motor on one laboratory test rig during one measurement campaign (</w:t>
      </w:r>
      <w:r w:rsidR="00A84715" w:rsidRPr="00A84715">
        <w:rPr>
          <w:i/>
          <w:iCs/>
          <w:color w:val="4472C4" w:themeColor="accent1"/>
        </w:rPr>
        <w:t>15–25 June 2026</w:t>
      </w:r>
      <w:r w:rsidRPr="00540045">
        <w:rPr>
          <w:i/>
          <w:iCs/>
          <w:color w:val="4472C4" w:themeColor="accent1"/>
          <w:lang w:val="bg-BG"/>
        </w:rPr>
        <w:t>). Each combination of experimental condition and commanded speed setpoint is referred to as an operating point. At each operating point, the motor was brought to steady-state operation and each sensing system was then recorded once, one after another, in the order armature current, vibrometer waveform, smartphone audio and vibrometer spot measurements</w:t>
      </w:r>
      <w:r w:rsidR="00716325">
        <w:rPr>
          <w:i/>
          <w:iCs/>
          <w:color w:val="4472C4" w:themeColor="accent1"/>
          <w:lang w:val="en-US"/>
        </w:rPr>
        <w:t>;</w:t>
      </w:r>
      <w:r w:rsidR="00AE3C04">
        <w:rPr>
          <w:i/>
          <w:iCs/>
          <w:color w:val="4472C4" w:themeColor="accent1"/>
          <w:lang w:val="en-US"/>
        </w:rPr>
        <w:t xml:space="preserve"> </w:t>
      </w:r>
      <w:r w:rsidRPr="00540045">
        <w:rPr>
          <w:i/>
          <w:iCs/>
          <w:color w:val="4472C4" w:themeColor="accent1"/>
          <w:lang w:val="bg-BG"/>
        </w:rPr>
        <w:t>the time between recordings was not logged. No operating point was repeated. The recordings of one operating point are therefore condition-matched but not time-synchronized; neither they nor segments cut from a single recording should be treated as independent observations or used for sample-level sensor fusion.</w:t>
      </w:r>
      <w:r w:rsidR="00E779B7" w:rsidRPr="00A321CF">
        <w:rPr>
          <w:i/>
          <w:iCs/>
          <w:color w:val="4472C4" w:themeColor="accent1"/>
          <w:lang w:val="bg-BG"/>
        </w:rPr>
        <w:t xml:space="preserve"> </w:t>
      </w:r>
    </w:p>
    <w:p w14:paraId="39F55EE2" w14:textId="77777777" w:rsidR="00E779B7" w:rsidRPr="00A321CF" w:rsidRDefault="00E779B7" w:rsidP="00E779B7">
      <w:pPr>
        <w:jc w:val="both"/>
        <w:rPr>
          <w:i/>
          <w:iCs/>
          <w:color w:val="4472C4" w:themeColor="accent1"/>
          <w:lang w:val="bg-BG"/>
        </w:rPr>
      </w:pPr>
      <w:r w:rsidRPr="00A321CF">
        <w:rPr>
          <w:i/>
          <w:iCs/>
          <w:color w:val="4472C4" w:themeColor="accent1"/>
          <w:lang w:val="bg-BG"/>
        </w:rPr>
        <w:t xml:space="preserve">The measurement files follow the naming convention </w:t>
      </w:r>
      <w:r w:rsidRPr="00D6485B">
        <w:rPr>
          <w:rFonts w:ascii="Courier New" w:hAnsi="Courier New" w:cs="Courier New"/>
          <w:i/>
          <w:iCs/>
          <w:color w:val="4472C4" w:themeColor="accent1"/>
          <w:lang w:val="bg-BG"/>
        </w:rPr>
        <w:t>speedNNN_sensor.ext</w:t>
      </w:r>
      <w:r w:rsidRPr="00A321CF">
        <w:rPr>
          <w:i/>
          <w:iCs/>
          <w:color w:val="4472C4" w:themeColor="accent1"/>
          <w:lang w:val="bg-BG"/>
        </w:rPr>
        <w:t>, where NNN denotes the zero-padded commanded speed setpoint expressed as a percentage of the rated speed. For example</w:t>
      </w:r>
      <w:r w:rsidRPr="00E779B7">
        <w:rPr>
          <w:rFonts w:ascii="Courier New" w:hAnsi="Courier New" w:cs="Courier New"/>
          <w:i/>
          <w:iCs/>
          <w:color w:val="4472C4" w:themeColor="accent1"/>
          <w:lang w:val="bg-BG"/>
        </w:rPr>
        <w:t>, speed020</w:t>
      </w:r>
      <w:r w:rsidRPr="00A321CF">
        <w:rPr>
          <w:i/>
          <w:iCs/>
          <w:color w:val="4472C4" w:themeColor="accent1"/>
          <w:lang w:val="bg-BG"/>
        </w:rPr>
        <w:t xml:space="preserve"> corresponds to a commanded speed setpoint of 20% of the rated speed. The files are organized under data</w:t>
      </w:r>
      <w:r w:rsidRPr="00D6485B">
        <w:rPr>
          <w:rFonts w:ascii="Courier New" w:hAnsi="Courier New" w:cs="Courier New"/>
          <w:i/>
          <w:iCs/>
          <w:color w:val="4472C4" w:themeColor="accent1"/>
          <w:lang w:val="bg-BG"/>
        </w:rPr>
        <w:t>/&lt;condition&gt;/&lt;sensor&gt;/</w:t>
      </w:r>
      <w:r w:rsidRPr="00A321CF">
        <w:rPr>
          <w:i/>
          <w:iCs/>
          <w:color w:val="4472C4" w:themeColor="accent1"/>
          <w:lang w:val="bg-BG"/>
        </w:rPr>
        <w:t xml:space="preserve">. </w:t>
      </w:r>
    </w:p>
    <w:p w14:paraId="757E2450" w14:textId="4520541C" w:rsidR="00E779B7" w:rsidRDefault="00E779B7" w:rsidP="00117CC5">
      <w:pPr>
        <w:jc w:val="both"/>
        <w:rPr>
          <w:i/>
          <w:iCs/>
          <w:color w:val="4472C4" w:themeColor="accent1"/>
        </w:rPr>
      </w:pPr>
    </w:p>
    <w:p w14:paraId="0447885F" w14:textId="1455DF1B" w:rsidR="004F545C" w:rsidRDefault="004F545C" w:rsidP="00117CC5">
      <w:pPr>
        <w:jc w:val="both"/>
        <w:rPr>
          <w:i/>
          <w:iCs/>
          <w:color w:val="4472C4" w:themeColor="accent1"/>
        </w:rPr>
      </w:pPr>
    </w:p>
    <w:p w14:paraId="3D5CD6D1" w14:textId="77777777" w:rsidR="004F545C" w:rsidRPr="00A321CF" w:rsidRDefault="004F545C" w:rsidP="00117CC5">
      <w:pPr>
        <w:jc w:val="both"/>
        <w:rPr>
          <w:i/>
          <w:iCs/>
          <w:color w:val="4472C4" w:themeColor="accent1"/>
        </w:rPr>
      </w:pPr>
    </w:p>
    <w:p w14:paraId="7D8E75F5" w14:textId="4D95D577" w:rsidR="00117CC5" w:rsidRPr="00A321CF" w:rsidRDefault="00117CC5" w:rsidP="00117CC5">
      <w:pPr>
        <w:jc w:val="both"/>
        <w:rPr>
          <w:bCs/>
          <w:i/>
          <w:iCs/>
          <w:color w:val="4472C4" w:themeColor="accent1"/>
        </w:rPr>
      </w:pPr>
      <w:r w:rsidRPr="00A321CF">
        <w:rPr>
          <w:b/>
          <w:bCs/>
          <w:i/>
          <w:iCs/>
          <w:color w:val="4472C4" w:themeColor="accent1"/>
          <w:lang w:val="bg-BG"/>
        </w:rPr>
        <w:t>Table 4.</w:t>
      </w:r>
      <w:r w:rsidRPr="00A321CF">
        <w:rPr>
          <w:bCs/>
          <w:i/>
          <w:iCs/>
          <w:color w:val="4472C4" w:themeColor="accent1"/>
          <w:lang w:val="bg-BG"/>
        </w:rPr>
        <w:t xml:space="preserve"> </w:t>
      </w:r>
    </w:p>
    <w:p w14:paraId="5D50289F" w14:textId="6EA078DA" w:rsidR="00117CC5" w:rsidRPr="00A321CF" w:rsidRDefault="00117CC5" w:rsidP="00117CC5">
      <w:pPr>
        <w:jc w:val="both"/>
        <w:rPr>
          <w:bCs/>
          <w:i/>
          <w:iCs/>
          <w:color w:val="4472C4" w:themeColor="accent1"/>
          <w:lang w:val="bg-BG"/>
        </w:rPr>
      </w:pPr>
      <w:r w:rsidRPr="00A321CF">
        <w:rPr>
          <w:bCs/>
          <w:i/>
          <w:iCs/>
          <w:color w:val="4472C4" w:themeColor="accent1"/>
        </w:rPr>
        <w:t>Sensor channels, instruments and file formats.</w:t>
      </w:r>
    </w:p>
    <w:tbl>
      <w:tblPr>
        <w:tblW w:w="9155" w:type="dxa"/>
        <w:tblCellSpacing w:w="15" w:type="dxa"/>
        <w:tblCellMar>
          <w:top w:w="15" w:type="dxa"/>
          <w:left w:w="15" w:type="dxa"/>
          <w:bottom w:w="15" w:type="dxa"/>
          <w:right w:w="15" w:type="dxa"/>
        </w:tblCellMar>
        <w:tblLook w:val="04A0" w:firstRow="1" w:lastRow="0" w:firstColumn="1" w:lastColumn="0" w:noHBand="0" w:noVBand="1"/>
      </w:tblPr>
      <w:tblGrid>
        <w:gridCol w:w="2117"/>
        <w:gridCol w:w="1905"/>
        <w:gridCol w:w="1836"/>
        <w:gridCol w:w="878"/>
        <w:gridCol w:w="2419"/>
      </w:tblGrid>
      <w:tr w:rsidR="0015325B" w:rsidRPr="00E779B7" w14:paraId="649BFC59" w14:textId="1521C73D" w:rsidTr="0001742B">
        <w:trPr>
          <w:trHeight w:val="20"/>
          <w:tblHeader/>
          <w:tblCellSpacing w:w="15" w:type="dxa"/>
        </w:trPr>
        <w:tc>
          <w:tcPr>
            <w:tcW w:w="1744" w:type="dxa"/>
            <w:tcBorders>
              <w:top w:val="single" w:sz="4" w:space="0" w:color="auto"/>
              <w:bottom w:val="single" w:sz="4" w:space="0" w:color="auto"/>
            </w:tcBorders>
            <w:vAlign w:val="center"/>
            <w:hideMark/>
          </w:tcPr>
          <w:p w14:paraId="673335E6" w14:textId="38F1441D" w:rsidR="00117CC5" w:rsidRPr="00E779B7" w:rsidRDefault="00117CC5" w:rsidP="00360DDB">
            <w:pPr>
              <w:jc w:val="center"/>
              <w:rPr>
                <w:b/>
                <w:bCs/>
                <w:i/>
                <w:iCs/>
                <w:color w:val="4472C4" w:themeColor="accent1"/>
                <w:sz w:val="20"/>
                <w:lang w:val="bg-BG"/>
              </w:rPr>
            </w:pPr>
            <w:r w:rsidRPr="00E779B7">
              <w:rPr>
                <w:b/>
                <w:bCs/>
                <w:i/>
                <w:iCs/>
                <w:color w:val="4472C4" w:themeColor="accent1"/>
                <w:sz w:val="20"/>
              </w:rPr>
              <w:t>Sub-folder</w:t>
            </w:r>
          </w:p>
        </w:tc>
        <w:tc>
          <w:tcPr>
            <w:tcW w:w="1954" w:type="dxa"/>
            <w:tcBorders>
              <w:top w:val="single" w:sz="4" w:space="0" w:color="auto"/>
              <w:bottom w:val="single" w:sz="4" w:space="0" w:color="auto"/>
            </w:tcBorders>
            <w:vAlign w:val="center"/>
            <w:hideMark/>
          </w:tcPr>
          <w:p w14:paraId="32A7A61A" w14:textId="4293513D" w:rsidR="00117CC5" w:rsidRPr="00E779B7" w:rsidRDefault="00117CC5" w:rsidP="00360DDB">
            <w:pPr>
              <w:jc w:val="center"/>
              <w:rPr>
                <w:b/>
                <w:bCs/>
                <w:i/>
                <w:iCs/>
                <w:color w:val="4472C4" w:themeColor="accent1"/>
                <w:sz w:val="20"/>
                <w:lang w:val="bg-BG"/>
              </w:rPr>
            </w:pPr>
            <w:r w:rsidRPr="00E779B7">
              <w:rPr>
                <w:b/>
                <w:bCs/>
                <w:i/>
                <w:iCs/>
                <w:color w:val="4472C4" w:themeColor="accent1"/>
                <w:sz w:val="20"/>
              </w:rPr>
              <w:t>Measurement</w:t>
            </w:r>
          </w:p>
        </w:tc>
        <w:tc>
          <w:tcPr>
            <w:tcW w:w="1898" w:type="dxa"/>
            <w:tcBorders>
              <w:top w:val="single" w:sz="4" w:space="0" w:color="auto"/>
              <w:bottom w:val="single" w:sz="4" w:space="0" w:color="auto"/>
            </w:tcBorders>
            <w:vAlign w:val="center"/>
          </w:tcPr>
          <w:p w14:paraId="1D0EF75A" w14:textId="49224B6E" w:rsidR="00117CC5" w:rsidRPr="00E779B7" w:rsidRDefault="001B7D3D" w:rsidP="00360DDB">
            <w:pPr>
              <w:jc w:val="center"/>
              <w:rPr>
                <w:b/>
                <w:bCs/>
                <w:i/>
                <w:iCs/>
                <w:color w:val="4472C4" w:themeColor="accent1"/>
                <w:sz w:val="20"/>
              </w:rPr>
            </w:pPr>
            <w:r w:rsidRPr="00E779B7">
              <w:rPr>
                <w:b/>
                <w:bCs/>
                <w:i/>
                <w:iCs/>
                <w:color w:val="4472C4" w:themeColor="accent1"/>
                <w:sz w:val="20"/>
              </w:rPr>
              <w:t>Instrument</w:t>
            </w:r>
          </w:p>
        </w:tc>
        <w:tc>
          <w:tcPr>
            <w:tcW w:w="873" w:type="dxa"/>
            <w:tcBorders>
              <w:top w:val="single" w:sz="4" w:space="0" w:color="auto"/>
              <w:bottom w:val="single" w:sz="4" w:space="0" w:color="auto"/>
            </w:tcBorders>
            <w:vAlign w:val="center"/>
          </w:tcPr>
          <w:p w14:paraId="213B369E" w14:textId="421303EE" w:rsidR="00117CC5" w:rsidRPr="00E779B7" w:rsidRDefault="00360DDB" w:rsidP="00360DDB">
            <w:pPr>
              <w:jc w:val="center"/>
              <w:rPr>
                <w:b/>
                <w:bCs/>
                <w:i/>
                <w:iCs/>
                <w:color w:val="4472C4" w:themeColor="accent1"/>
                <w:sz w:val="20"/>
              </w:rPr>
            </w:pPr>
            <w:r w:rsidRPr="00E779B7">
              <w:rPr>
                <w:b/>
                <w:bCs/>
                <w:i/>
                <w:iCs/>
                <w:color w:val="4472C4" w:themeColor="accent1"/>
                <w:sz w:val="20"/>
              </w:rPr>
              <w:t>Format</w:t>
            </w:r>
          </w:p>
        </w:tc>
        <w:tc>
          <w:tcPr>
            <w:tcW w:w="2506" w:type="dxa"/>
            <w:tcBorders>
              <w:top w:val="single" w:sz="4" w:space="0" w:color="auto"/>
              <w:bottom w:val="single" w:sz="4" w:space="0" w:color="auto"/>
            </w:tcBorders>
            <w:vAlign w:val="center"/>
          </w:tcPr>
          <w:p w14:paraId="4BE53751" w14:textId="058C011D" w:rsidR="00117CC5" w:rsidRPr="00E779B7" w:rsidRDefault="00360DDB" w:rsidP="00360DDB">
            <w:pPr>
              <w:jc w:val="center"/>
              <w:rPr>
                <w:b/>
                <w:bCs/>
                <w:i/>
                <w:iCs/>
                <w:color w:val="4472C4" w:themeColor="accent1"/>
                <w:sz w:val="20"/>
              </w:rPr>
            </w:pPr>
            <w:r w:rsidRPr="00E779B7">
              <w:rPr>
                <w:b/>
                <w:bCs/>
                <w:i/>
                <w:iCs/>
                <w:color w:val="4472C4" w:themeColor="accent1"/>
                <w:sz w:val="20"/>
              </w:rPr>
              <w:t>Sampling / notes</w:t>
            </w:r>
          </w:p>
        </w:tc>
      </w:tr>
      <w:tr w:rsidR="0015325B" w:rsidRPr="00E779B7" w14:paraId="2D66B834" w14:textId="3387F532" w:rsidTr="0001742B">
        <w:trPr>
          <w:trHeight w:val="20"/>
          <w:tblCellSpacing w:w="15" w:type="dxa"/>
        </w:trPr>
        <w:tc>
          <w:tcPr>
            <w:tcW w:w="1744" w:type="dxa"/>
            <w:vAlign w:val="center"/>
            <w:hideMark/>
          </w:tcPr>
          <w:p w14:paraId="4F2CD86B" w14:textId="5B79EBBE" w:rsidR="00117CC5" w:rsidRPr="00E779B7" w:rsidRDefault="00360DDB" w:rsidP="00360DDB">
            <w:pPr>
              <w:jc w:val="center"/>
              <w:rPr>
                <w:rFonts w:ascii="Courier New" w:hAnsi="Courier New" w:cs="Courier New"/>
                <w:i/>
                <w:iCs/>
                <w:color w:val="4472C4" w:themeColor="accent1"/>
                <w:sz w:val="20"/>
                <w:lang w:val="en-US"/>
              </w:rPr>
            </w:pPr>
            <w:r w:rsidRPr="00E779B7">
              <w:rPr>
                <w:rFonts w:ascii="Courier New" w:hAnsi="Courier New" w:cs="Courier New"/>
                <w:i/>
                <w:iCs/>
                <w:color w:val="4472C4" w:themeColor="accent1"/>
                <w:sz w:val="20"/>
              </w:rPr>
              <w:t>current/</w:t>
            </w:r>
          </w:p>
        </w:tc>
        <w:tc>
          <w:tcPr>
            <w:tcW w:w="1954" w:type="dxa"/>
            <w:vAlign w:val="center"/>
            <w:hideMark/>
          </w:tcPr>
          <w:p w14:paraId="067764E7" w14:textId="3E20B393" w:rsidR="00117CC5" w:rsidRPr="00E779B7" w:rsidRDefault="00360DDB" w:rsidP="00360DDB">
            <w:pPr>
              <w:jc w:val="center"/>
              <w:rPr>
                <w:i/>
                <w:iCs/>
                <w:color w:val="4472C4" w:themeColor="accent1"/>
                <w:sz w:val="20"/>
                <w:lang w:val="bg-BG"/>
              </w:rPr>
            </w:pPr>
            <w:r w:rsidRPr="00E779B7">
              <w:rPr>
                <w:i/>
                <w:iCs/>
                <w:color w:val="4472C4" w:themeColor="accent1"/>
                <w:sz w:val="20"/>
              </w:rPr>
              <w:t>Armature current waveform</w:t>
            </w:r>
          </w:p>
        </w:tc>
        <w:tc>
          <w:tcPr>
            <w:tcW w:w="1898" w:type="dxa"/>
            <w:vAlign w:val="center"/>
          </w:tcPr>
          <w:p w14:paraId="7E92347A" w14:textId="719C857A" w:rsidR="00117CC5" w:rsidRPr="00E779B7" w:rsidRDefault="00360DDB" w:rsidP="00360DDB">
            <w:pPr>
              <w:jc w:val="center"/>
              <w:rPr>
                <w:i/>
                <w:iCs/>
                <w:color w:val="4472C4" w:themeColor="accent1"/>
                <w:sz w:val="20"/>
              </w:rPr>
            </w:pPr>
            <w:r w:rsidRPr="00E779B7">
              <w:rPr>
                <w:i/>
                <w:iCs/>
                <w:color w:val="4472C4" w:themeColor="accent1"/>
                <w:sz w:val="20"/>
              </w:rPr>
              <w:t>Rigol MSO5074 oscilloscope</w:t>
            </w:r>
          </w:p>
        </w:tc>
        <w:tc>
          <w:tcPr>
            <w:tcW w:w="873" w:type="dxa"/>
            <w:vAlign w:val="center"/>
          </w:tcPr>
          <w:p w14:paraId="772E7B77" w14:textId="62BD8FC9" w:rsidR="00117CC5" w:rsidRPr="00E779B7" w:rsidRDefault="00360DDB" w:rsidP="00360DDB">
            <w:pPr>
              <w:jc w:val="center"/>
              <w:rPr>
                <w:i/>
                <w:iCs/>
                <w:color w:val="4472C4" w:themeColor="accent1"/>
                <w:sz w:val="20"/>
              </w:rPr>
            </w:pPr>
            <w:r w:rsidRPr="00E779B7">
              <w:rPr>
                <w:i/>
                <w:iCs/>
                <w:color w:val="4472C4" w:themeColor="accent1"/>
                <w:sz w:val="20"/>
              </w:rPr>
              <w:t>.bin</w:t>
            </w:r>
          </w:p>
        </w:tc>
        <w:tc>
          <w:tcPr>
            <w:tcW w:w="2506" w:type="dxa"/>
            <w:vAlign w:val="center"/>
          </w:tcPr>
          <w:p w14:paraId="01D63FAE" w14:textId="1B5940A7" w:rsidR="00117CC5" w:rsidRPr="00E779B7" w:rsidRDefault="00360DDB" w:rsidP="007A3B32">
            <w:pPr>
              <w:jc w:val="center"/>
              <w:rPr>
                <w:i/>
                <w:iCs/>
                <w:color w:val="4472C4" w:themeColor="accent1"/>
                <w:sz w:val="20"/>
              </w:rPr>
            </w:pPr>
            <w:r w:rsidRPr="00E779B7">
              <w:rPr>
                <w:i/>
                <w:iCs/>
                <w:color w:val="4472C4" w:themeColor="accent1"/>
                <w:sz w:val="20"/>
              </w:rPr>
              <w:t>Native binary waveform; sampling rate and</w:t>
            </w:r>
            <w:r w:rsidR="007A3B32" w:rsidRPr="00E779B7">
              <w:rPr>
                <w:i/>
                <w:iCs/>
                <w:color w:val="4472C4" w:themeColor="accent1"/>
                <w:sz w:val="20"/>
              </w:rPr>
              <w:t xml:space="preserve"> scaling stored in file header</w:t>
            </w:r>
            <w:r w:rsidR="000117A8">
              <w:rPr>
                <w:i/>
                <w:iCs/>
                <w:color w:val="4472C4" w:themeColor="accent1"/>
                <w:sz w:val="20"/>
              </w:rPr>
              <w:t>;</w:t>
            </w:r>
            <w:r w:rsidR="000117A8" w:rsidRPr="000117A8">
              <w:rPr>
                <w:rFonts w:ascii="Consolas" w:hAnsi="Consolas"/>
                <w:color w:val="242424"/>
                <w:sz w:val="23"/>
                <w:szCs w:val="23"/>
                <w:shd w:val="clear" w:color="auto" w:fill="EBEBEB"/>
              </w:rPr>
              <w:t xml:space="preserve"> </w:t>
            </w:r>
            <w:r w:rsidR="000117A8" w:rsidRPr="000117A8">
              <w:rPr>
                <w:i/>
                <w:iCs/>
                <w:color w:val="4472C4" w:themeColor="accent1"/>
                <w:sz w:val="20"/>
              </w:rPr>
              <w:t>values in V, proportional to armature current (conversion factor to A not recorded)</w:t>
            </w:r>
          </w:p>
        </w:tc>
      </w:tr>
      <w:tr w:rsidR="0015325B" w:rsidRPr="00E779B7" w14:paraId="34770178" w14:textId="1355B8C0" w:rsidTr="0001742B">
        <w:trPr>
          <w:trHeight w:val="20"/>
          <w:tblCellSpacing w:w="15" w:type="dxa"/>
        </w:trPr>
        <w:tc>
          <w:tcPr>
            <w:tcW w:w="1744" w:type="dxa"/>
            <w:vAlign w:val="center"/>
            <w:hideMark/>
          </w:tcPr>
          <w:p w14:paraId="58B564E7" w14:textId="0671654B" w:rsidR="00117CC5" w:rsidRPr="00E779B7" w:rsidRDefault="00360DDB" w:rsidP="00360DDB">
            <w:pPr>
              <w:jc w:val="center"/>
              <w:rPr>
                <w:rFonts w:ascii="Courier New" w:hAnsi="Courier New" w:cs="Courier New"/>
                <w:i/>
                <w:iCs/>
                <w:color w:val="4472C4" w:themeColor="accent1"/>
                <w:sz w:val="20"/>
                <w:lang w:val="en-US"/>
              </w:rPr>
            </w:pPr>
            <w:r w:rsidRPr="00E779B7">
              <w:rPr>
                <w:rFonts w:ascii="Courier New" w:hAnsi="Courier New" w:cs="Courier New"/>
                <w:i/>
                <w:iCs/>
                <w:color w:val="4472C4" w:themeColor="accent1"/>
                <w:sz w:val="20"/>
              </w:rPr>
              <w:t>sound_vibrometer/</w:t>
            </w:r>
          </w:p>
        </w:tc>
        <w:tc>
          <w:tcPr>
            <w:tcW w:w="1954" w:type="dxa"/>
            <w:vAlign w:val="center"/>
            <w:hideMark/>
          </w:tcPr>
          <w:p w14:paraId="41ECCCBB" w14:textId="77B9D184" w:rsidR="00117CC5" w:rsidRPr="00E779B7" w:rsidRDefault="00360DDB" w:rsidP="00360DDB">
            <w:pPr>
              <w:jc w:val="center"/>
              <w:rPr>
                <w:i/>
                <w:iCs/>
                <w:color w:val="4472C4" w:themeColor="accent1"/>
                <w:sz w:val="20"/>
                <w:lang w:val="bg-BG"/>
              </w:rPr>
            </w:pPr>
            <w:r w:rsidRPr="00E779B7">
              <w:rPr>
                <w:i/>
                <w:iCs/>
                <w:color w:val="4472C4" w:themeColor="accent1"/>
                <w:sz w:val="20"/>
              </w:rPr>
              <w:t>Vibrometer waveform</w:t>
            </w:r>
          </w:p>
        </w:tc>
        <w:tc>
          <w:tcPr>
            <w:tcW w:w="1898" w:type="dxa"/>
            <w:vAlign w:val="center"/>
          </w:tcPr>
          <w:p w14:paraId="38B0132B" w14:textId="2684B239" w:rsidR="00117CC5" w:rsidRPr="00E779B7" w:rsidRDefault="00360DDB" w:rsidP="00360DDB">
            <w:pPr>
              <w:jc w:val="center"/>
              <w:rPr>
                <w:i/>
                <w:iCs/>
                <w:color w:val="4472C4" w:themeColor="accent1"/>
                <w:sz w:val="20"/>
              </w:rPr>
            </w:pPr>
            <w:r w:rsidRPr="00E779B7">
              <w:rPr>
                <w:i/>
                <w:iCs/>
                <w:color w:val="4472C4" w:themeColor="accent1"/>
                <w:sz w:val="20"/>
              </w:rPr>
              <w:t>AV-160B vibrometer, AC output</w:t>
            </w:r>
          </w:p>
        </w:tc>
        <w:tc>
          <w:tcPr>
            <w:tcW w:w="873" w:type="dxa"/>
            <w:vAlign w:val="center"/>
          </w:tcPr>
          <w:p w14:paraId="3092FB36" w14:textId="514F7704" w:rsidR="00117CC5" w:rsidRPr="00E779B7" w:rsidRDefault="00360DDB" w:rsidP="00360DDB">
            <w:pPr>
              <w:jc w:val="center"/>
              <w:rPr>
                <w:i/>
                <w:iCs/>
                <w:color w:val="4472C4" w:themeColor="accent1"/>
                <w:sz w:val="20"/>
              </w:rPr>
            </w:pPr>
            <w:r w:rsidRPr="00E779B7">
              <w:rPr>
                <w:i/>
                <w:iCs/>
                <w:color w:val="4472C4" w:themeColor="accent1"/>
                <w:sz w:val="20"/>
              </w:rPr>
              <w:t>.wav</w:t>
            </w:r>
          </w:p>
        </w:tc>
        <w:tc>
          <w:tcPr>
            <w:tcW w:w="2506" w:type="dxa"/>
            <w:vAlign w:val="center"/>
          </w:tcPr>
          <w:p w14:paraId="5A9D5C9E" w14:textId="6D511E31" w:rsidR="00117CC5" w:rsidRPr="00E779B7" w:rsidRDefault="007A3B32" w:rsidP="007A3B32">
            <w:pPr>
              <w:jc w:val="center"/>
              <w:rPr>
                <w:i/>
                <w:iCs/>
                <w:color w:val="4472C4" w:themeColor="accent1"/>
                <w:sz w:val="20"/>
              </w:rPr>
            </w:pPr>
            <w:r w:rsidRPr="00E779B7">
              <w:rPr>
                <w:i/>
                <w:iCs/>
                <w:color w:val="4472C4" w:themeColor="accent1"/>
                <w:sz w:val="20"/>
              </w:rPr>
              <w:t>44.1 kHz, 16-bit, stereo</w:t>
            </w:r>
          </w:p>
        </w:tc>
      </w:tr>
      <w:tr w:rsidR="0015325B" w:rsidRPr="00E779B7" w14:paraId="180CA5E1" w14:textId="61F6F316" w:rsidTr="0001742B">
        <w:trPr>
          <w:trHeight w:val="20"/>
          <w:tblCellSpacing w:w="15" w:type="dxa"/>
        </w:trPr>
        <w:tc>
          <w:tcPr>
            <w:tcW w:w="1744" w:type="dxa"/>
            <w:vAlign w:val="center"/>
            <w:hideMark/>
          </w:tcPr>
          <w:p w14:paraId="548022C6" w14:textId="66FA2AB5" w:rsidR="00117CC5" w:rsidRPr="00E779B7" w:rsidRDefault="003E4937" w:rsidP="00360DDB">
            <w:pPr>
              <w:jc w:val="center"/>
              <w:rPr>
                <w:rFonts w:ascii="Courier New" w:hAnsi="Courier New" w:cs="Courier New"/>
                <w:i/>
                <w:iCs/>
                <w:color w:val="4472C4" w:themeColor="accent1"/>
                <w:sz w:val="20"/>
                <w:lang w:val="bg-BG"/>
              </w:rPr>
            </w:pPr>
            <w:r w:rsidRPr="00E779B7">
              <w:rPr>
                <w:rFonts w:ascii="Courier New" w:hAnsi="Courier New" w:cs="Courier New"/>
                <w:i/>
                <w:iCs/>
                <w:color w:val="4472C4" w:themeColor="accent1"/>
                <w:sz w:val="20"/>
              </w:rPr>
              <w:t>sound_phone/</w:t>
            </w:r>
          </w:p>
        </w:tc>
        <w:tc>
          <w:tcPr>
            <w:tcW w:w="1954" w:type="dxa"/>
            <w:vAlign w:val="center"/>
            <w:hideMark/>
          </w:tcPr>
          <w:p w14:paraId="52C2D906" w14:textId="1A496724" w:rsidR="00117CC5" w:rsidRPr="00E779B7" w:rsidRDefault="003E4937" w:rsidP="00360DDB">
            <w:pPr>
              <w:jc w:val="center"/>
              <w:rPr>
                <w:i/>
                <w:iCs/>
                <w:color w:val="4472C4" w:themeColor="accent1"/>
                <w:sz w:val="20"/>
                <w:lang w:val="bg-BG"/>
              </w:rPr>
            </w:pPr>
            <w:r w:rsidRPr="00E779B7">
              <w:rPr>
                <w:i/>
                <w:iCs/>
                <w:color w:val="4472C4" w:themeColor="accent1"/>
                <w:sz w:val="20"/>
              </w:rPr>
              <w:t>Airborne acoustic signal</w:t>
            </w:r>
          </w:p>
        </w:tc>
        <w:tc>
          <w:tcPr>
            <w:tcW w:w="1898" w:type="dxa"/>
            <w:vAlign w:val="center"/>
          </w:tcPr>
          <w:p w14:paraId="78A02C08" w14:textId="63C7D11D" w:rsidR="00117CC5" w:rsidRPr="00E779B7" w:rsidRDefault="0001742B" w:rsidP="0001742B">
            <w:pPr>
              <w:jc w:val="center"/>
              <w:rPr>
                <w:i/>
                <w:iCs/>
                <w:color w:val="4472C4" w:themeColor="accent1"/>
                <w:sz w:val="20"/>
              </w:rPr>
            </w:pPr>
            <w:r w:rsidRPr="00E779B7">
              <w:rPr>
                <w:i/>
                <w:iCs/>
                <w:color w:val="4472C4" w:themeColor="accent1"/>
                <w:sz w:val="20"/>
              </w:rPr>
              <w:t>Android smartphone microphone</w:t>
            </w:r>
          </w:p>
        </w:tc>
        <w:tc>
          <w:tcPr>
            <w:tcW w:w="873" w:type="dxa"/>
            <w:vAlign w:val="center"/>
          </w:tcPr>
          <w:p w14:paraId="799A95A5" w14:textId="4FD7DF7B" w:rsidR="00117CC5" w:rsidRPr="00E779B7" w:rsidRDefault="004931FA" w:rsidP="00360DDB">
            <w:pPr>
              <w:jc w:val="center"/>
              <w:rPr>
                <w:i/>
                <w:iCs/>
                <w:color w:val="4472C4" w:themeColor="accent1"/>
                <w:sz w:val="20"/>
              </w:rPr>
            </w:pPr>
            <w:r w:rsidRPr="00E779B7">
              <w:rPr>
                <w:i/>
                <w:iCs/>
                <w:color w:val="4472C4" w:themeColor="accent1"/>
                <w:sz w:val="20"/>
              </w:rPr>
              <w:t>.m4a</w:t>
            </w:r>
          </w:p>
        </w:tc>
        <w:tc>
          <w:tcPr>
            <w:tcW w:w="2506" w:type="dxa"/>
            <w:vAlign w:val="center"/>
          </w:tcPr>
          <w:p w14:paraId="59D87D17" w14:textId="29B350CE" w:rsidR="00117CC5" w:rsidRPr="00E779B7" w:rsidRDefault="004931FA" w:rsidP="00360DDB">
            <w:pPr>
              <w:jc w:val="center"/>
              <w:rPr>
                <w:i/>
                <w:iCs/>
                <w:color w:val="4472C4" w:themeColor="accent1"/>
                <w:sz w:val="20"/>
              </w:rPr>
            </w:pPr>
            <w:r w:rsidRPr="00E779B7">
              <w:rPr>
                <w:i/>
                <w:iCs/>
                <w:color w:val="4472C4" w:themeColor="accent1"/>
                <w:sz w:val="20"/>
              </w:rPr>
              <w:t>AAC encoded</w:t>
            </w:r>
          </w:p>
        </w:tc>
      </w:tr>
      <w:tr w:rsidR="0015325B" w:rsidRPr="00E779B7" w14:paraId="18098A53" w14:textId="6143BCFC" w:rsidTr="0001742B">
        <w:trPr>
          <w:trHeight w:val="20"/>
          <w:tblCellSpacing w:w="15" w:type="dxa"/>
        </w:trPr>
        <w:tc>
          <w:tcPr>
            <w:tcW w:w="1744" w:type="dxa"/>
            <w:tcBorders>
              <w:bottom w:val="single" w:sz="4" w:space="0" w:color="auto"/>
            </w:tcBorders>
            <w:vAlign w:val="center"/>
            <w:hideMark/>
          </w:tcPr>
          <w:p w14:paraId="38447564" w14:textId="24ED7CAA" w:rsidR="00117CC5" w:rsidRPr="00E779B7" w:rsidRDefault="004931FA" w:rsidP="00360DDB">
            <w:pPr>
              <w:jc w:val="center"/>
              <w:rPr>
                <w:rFonts w:ascii="Courier New" w:hAnsi="Courier New" w:cs="Courier New"/>
                <w:i/>
                <w:iCs/>
                <w:color w:val="4472C4" w:themeColor="accent1"/>
                <w:sz w:val="20"/>
                <w:lang w:val="bg-BG"/>
              </w:rPr>
            </w:pPr>
            <w:r w:rsidRPr="00E779B7">
              <w:rPr>
                <w:rFonts w:ascii="Courier New" w:hAnsi="Courier New" w:cs="Courier New"/>
                <w:i/>
                <w:iCs/>
                <w:color w:val="4472C4" w:themeColor="accent1"/>
                <w:sz w:val="20"/>
              </w:rPr>
              <w:t>vibration/</w:t>
            </w:r>
          </w:p>
        </w:tc>
        <w:tc>
          <w:tcPr>
            <w:tcW w:w="1954" w:type="dxa"/>
            <w:tcBorders>
              <w:bottom w:val="single" w:sz="4" w:space="0" w:color="auto"/>
            </w:tcBorders>
            <w:vAlign w:val="center"/>
            <w:hideMark/>
          </w:tcPr>
          <w:p w14:paraId="35585033" w14:textId="086B0707" w:rsidR="00117CC5" w:rsidRPr="00E779B7" w:rsidRDefault="004931FA" w:rsidP="00360DDB">
            <w:pPr>
              <w:jc w:val="center"/>
              <w:rPr>
                <w:i/>
                <w:iCs/>
                <w:color w:val="4472C4" w:themeColor="accent1"/>
                <w:sz w:val="20"/>
                <w:lang w:val="bg-BG"/>
              </w:rPr>
            </w:pPr>
            <w:r w:rsidRPr="00E779B7">
              <w:rPr>
                <w:i/>
                <w:iCs/>
                <w:color w:val="4472C4" w:themeColor="accent1"/>
                <w:sz w:val="20"/>
              </w:rPr>
              <w:t>Velocity, acceleration and displacement</w:t>
            </w:r>
          </w:p>
        </w:tc>
        <w:tc>
          <w:tcPr>
            <w:tcW w:w="1898" w:type="dxa"/>
            <w:tcBorders>
              <w:bottom w:val="single" w:sz="4" w:space="0" w:color="auto"/>
            </w:tcBorders>
            <w:vAlign w:val="center"/>
          </w:tcPr>
          <w:p w14:paraId="53F3438A" w14:textId="5B90FBDD" w:rsidR="00117CC5" w:rsidRPr="00E779B7" w:rsidRDefault="004931FA" w:rsidP="00360DDB">
            <w:pPr>
              <w:jc w:val="center"/>
              <w:rPr>
                <w:i/>
                <w:iCs/>
                <w:color w:val="4472C4" w:themeColor="accent1"/>
                <w:sz w:val="20"/>
              </w:rPr>
            </w:pPr>
            <w:r w:rsidRPr="00E779B7">
              <w:rPr>
                <w:i/>
                <w:iCs/>
                <w:color w:val="4472C4" w:themeColor="accent1"/>
                <w:sz w:val="20"/>
              </w:rPr>
              <w:t>AV-160B vibrometer, display mode</w:t>
            </w:r>
          </w:p>
        </w:tc>
        <w:tc>
          <w:tcPr>
            <w:tcW w:w="873" w:type="dxa"/>
            <w:tcBorders>
              <w:bottom w:val="single" w:sz="4" w:space="0" w:color="auto"/>
            </w:tcBorders>
            <w:vAlign w:val="center"/>
          </w:tcPr>
          <w:p w14:paraId="58133CFB" w14:textId="33CA285C" w:rsidR="00117CC5" w:rsidRPr="00E779B7" w:rsidRDefault="004931FA" w:rsidP="00360DDB">
            <w:pPr>
              <w:jc w:val="center"/>
              <w:rPr>
                <w:i/>
                <w:iCs/>
                <w:color w:val="4472C4" w:themeColor="accent1"/>
                <w:sz w:val="20"/>
              </w:rPr>
            </w:pPr>
            <w:r w:rsidRPr="00E779B7">
              <w:rPr>
                <w:i/>
                <w:iCs/>
                <w:color w:val="4472C4" w:themeColor="accent1"/>
                <w:sz w:val="20"/>
              </w:rPr>
              <w:t>.xls</w:t>
            </w:r>
          </w:p>
        </w:tc>
        <w:tc>
          <w:tcPr>
            <w:tcW w:w="2506" w:type="dxa"/>
            <w:tcBorders>
              <w:bottom w:val="single" w:sz="4" w:space="0" w:color="auto"/>
            </w:tcBorders>
            <w:vAlign w:val="center"/>
          </w:tcPr>
          <w:p w14:paraId="7EB60362" w14:textId="7C3BB966" w:rsidR="00117CC5" w:rsidRPr="00E779B7" w:rsidRDefault="004931FA" w:rsidP="00360DDB">
            <w:pPr>
              <w:jc w:val="center"/>
              <w:rPr>
                <w:i/>
                <w:iCs/>
                <w:color w:val="4472C4" w:themeColor="accent1"/>
                <w:sz w:val="20"/>
              </w:rPr>
            </w:pPr>
            <w:r w:rsidRPr="00E779B7">
              <w:rPr>
                <w:i/>
                <w:iCs/>
                <w:color w:val="4472C4" w:themeColor="accent1"/>
                <w:sz w:val="20"/>
              </w:rPr>
              <w:t>Spot measurements according to ISO 2954</w:t>
            </w:r>
          </w:p>
        </w:tc>
      </w:tr>
    </w:tbl>
    <w:p w14:paraId="594E8A71" w14:textId="0B8C95F3" w:rsidR="009008EB" w:rsidRPr="00E779B7" w:rsidRDefault="009008EB" w:rsidP="00117CC5">
      <w:pPr>
        <w:jc w:val="both"/>
        <w:rPr>
          <w:i/>
          <w:iCs/>
          <w:color w:val="4472C4" w:themeColor="accent1"/>
          <w:lang w:val="bg-BG"/>
        </w:rPr>
      </w:pPr>
    </w:p>
    <w:p w14:paraId="5B327939" w14:textId="31EDFEE0" w:rsidR="00C24561" w:rsidRPr="00A321CF" w:rsidRDefault="00C24561" w:rsidP="00C24561">
      <w:pPr>
        <w:jc w:val="both"/>
        <w:rPr>
          <w:bCs/>
          <w:i/>
          <w:iCs/>
          <w:color w:val="4472C4" w:themeColor="accent1"/>
        </w:rPr>
      </w:pPr>
      <w:r w:rsidRPr="00A321CF">
        <w:rPr>
          <w:b/>
          <w:bCs/>
          <w:i/>
          <w:iCs/>
          <w:color w:val="4472C4" w:themeColor="accent1"/>
          <w:lang w:val="bg-BG"/>
        </w:rPr>
        <w:t>Table 5.</w:t>
      </w:r>
      <w:r w:rsidRPr="00A321CF">
        <w:rPr>
          <w:bCs/>
          <w:i/>
          <w:iCs/>
          <w:color w:val="4472C4" w:themeColor="accent1"/>
          <w:lang w:val="bg-BG"/>
        </w:rPr>
        <w:t xml:space="preserve"> </w:t>
      </w:r>
    </w:p>
    <w:p w14:paraId="58E55EB1" w14:textId="715ACFFA" w:rsidR="00C24561" w:rsidRPr="00A321CF" w:rsidRDefault="00C24561" w:rsidP="00C24561">
      <w:pPr>
        <w:jc w:val="both"/>
        <w:rPr>
          <w:bCs/>
          <w:i/>
          <w:iCs/>
          <w:color w:val="4472C4" w:themeColor="accent1"/>
          <w:lang w:val="bg-BG"/>
        </w:rPr>
      </w:pPr>
      <w:r w:rsidRPr="00A321CF">
        <w:rPr>
          <w:bCs/>
          <w:i/>
          <w:iCs/>
          <w:color w:val="4472C4" w:themeColor="accent1"/>
        </w:rPr>
        <w:t>Fields included in metadata.csv.</w:t>
      </w:r>
    </w:p>
    <w:tbl>
      <w:tblPr>
        <w:tblW w:w="9128" w:type="dxa"/>
        <w:tblCellSpacing w:w="15" w:type="dxa"/>
        <w:tblCellMar>
          <w:top w:w="15" w:type="dxa"/>
          <w:left w:w="15" w:type="dxa"/>
          <w:bottom w:w="15" w:type="dxa"/>
          <w:right w:w="15" w:type="dxa"/>
        </w:tblCellMar>
        <w:tblLook w:val="04A0" w:firstRow="1" w:lastRow="0" w:firstColumn="1" w:lastColumn="0" w:noHBand="0" w:noVBand="1"/>
      </w:tblPr>
      <w:tblGrid>
        <w:gridCol w:w="2268"/>
        <w:gridCol w:w="6860"/>
      </w:tblGrid>
      <w:tr w:rsidR="00C24561" w:rsidRPr="00E779B7" w14:paraId="02B3C26B" w14:textId="77777777" w:rsidTr="0015325B">
        <w:trPr>
          <w:trHeight w:val="20"/>
          <w:tblHeader/>
          <w:tblCellSpacing w:w="15" w:type="dxa"/>
        </w:trPr>
        <w:tc>
          <w:tcPr>
            <w:tcW w:w="2223" w:type="dxa"/>
            <w:tcBorders>
              <w:top w:val="single" w:sz="4" w:space="0" w:color="auto"/>
              <w:bottom w:val="single" w:sz="4" w:space="0" w:color="auto"/>
            </w:tcBorders>
            <w:vAlign w:val="center"/>
            <w:hideMark/>
          </w:tcPr>
          <w:p w14:paraId="726E86BD" w14:textId="07412876" w:rsidR="00C24561" w:rsidRPr="00E779B7" w:rsidRDefault="00C24561" w:rsidP="008F1F25">
            <w:pPr>
              <w:jc w:val="center"/>
              <w:rPr>
                <w:b/>
                <w:bCs/>
                <w:i/>
                <w:iCs/>
                <w:color w:val="4472C4" w:themeColor="accent1"/>
                <w:sz w:val="20"/>
                <w:lang w:val="en-US"/>
              </w:rPr>
            </w:pPr>
            <w:r w:rsidRPr="00E779B7">
              <w:rPr>
                <w:b/>
                <w:bCs/>
                <w:i/>
                <w:iCs/>
                <w:color w:val="4472C4" w:themeColor="accent1"/>
                <w:sz w:val="20"/>
                <w:lang w:val="en-US"/>
              </w:rPr>
              <w:t>Field</w:t>
            </w:r>
          </w:p>
        </w:tc>
        <w:tc>
          <w:tcPr>
            <w:tcW w:w="6815" w:type="dxa"/>
            <w:tcBorders>
              <w:top w:val="single" w:sz="4" w:space="0" w:color="auto"/>
              <w:bottom w:val="single" w:sz="4" w:space="0" w:color="auto"/>
            </w:tcBorders>
            <w:vAlign w:val="center"/>
            <w:hideMark/>
          </w:tcPr>
          <w:p w14:paraId="1533E3B8" w14:textId="49B407C7" w:rsidR="00C24561" w:rsidRPr="00E779B7" w:rsidRDefault="00C24561" w:rsidP="008F1F25">
            <w:pPr>
              <w:jc w:val="center"/>
              <w:rPr>
                <w:b/>
                <w:bCs/>
                <w:i/>
                <w:iCs/>
                <w:color w:val="4472C4" w:themeColor="accent1"/>
                <w:sz w:val="20"/>
                <w:lang w:val="bg-BG"/>
              </w:rPr>
            </w:pPr>
            <w:r w:rsidRPr="00E779B7">
              <w:rPr>
                <w:b/>
                <w:bCs/>
                <w:i/>
                <w:iCs/>
                <w:color w:val="4472C4" w:themeColor="accent1"/>
                <w:sz w:val="20"/>
              </w:rPr>
              <w:t>Description</w:t>
            </w:r>
          </w:p>
        </w:tc>
      </w:tr>
      <w:tr w:rsidR="00C24561" w:rsidRPr="00E779B7" w14:paraId="127362FF" w14:textId="77777777" w:rsidTr="0015325B">
        <w:trPr>
          <w:trHeight w:val="20"/>
          <w:tblCellSpacing w:w="15" w:type="dxa"/>
        </w:trPr>
        <w:tc>
          <w:tcPr>
            <w:tcW w:w="2223" w:type="dxa"/>
            <w:vAlign w:val="center"/>
            <w:hideMark/>
          </w:tcPr>
          <w:p w14:paraId="45363BAB" w14:textId="498E0C28" w:rsidR="00C24561" w:rsidRPr="00E779B7" w:rsidRDefault="00C24561" w:rsidP="008F1F25">
            <w:pPr>
              <w:jc w:val="center"/>
              <w:rPr>
                <w:rFonts w:ascii="Courier New" w:hAnsi="Courier New" w:cs="Courier New"/>
                <w:i/>
                <w:iCs/>
                <w:color w:val="4472C4" w:themeColor="accent1"/>
                <w:sz w:val="20"/>
                <w:lang w:val="en-US"/>
              </w:rPr>
            </w:pPr>
            <w:r w:rsidRPr="00E779B7">
              <w:rPr>
                <w:rFonts w:ascii="Courier New" w:hAnsi="Courier New" w:cs="Courier New"/>
                <w:i/>
                <w:iCs/>
                <w:color w:val="4472C4" w:themeColor="accent1"/>
                <w:sz w:val="20"/>
              </w:rPr>
              <w:t>condition</w:t>
            </w:r>
          </w:p>
        </w:tc>
        <w:tc>
          <w:tcPr>
            <w:tcW w:w="6815" w:type="dxa"/>
            <w:vAlign w:val="center"/>
            <w:hideMark/>
          </w:tcPr>
          <w:p w14:paraId="4C9BDCD3" w14:textId="12099A86" w:rsidR="00C24561" w:rsidRPr="00E779B7" w:rsidRDefault="00C24561" w:rsidP="008F1F25">
            <w:pPr>
              <w:jc w:val="center"/>
              <w:rPr>
                <w:i/>
                <w:iCs/>
                <w:color w:val="4472C4" w:themeColor="accent1"/>
                <w:sz w:val="20"/>
                <w:lang w:val="bg-BG"/>
              </w:rPr>
            </w:pPr>
            <w:r w:rsidRPr="00E779B7">
              <w:rPr>
                <w:i/>
                <w:iCs/>
                <w:color w:val="4472C4" w:themeColor="accent1"/>
                <w:sz w:val="20"/>
              </w:rPr>
              <w:t>Experimental-condition key corresponding to the data/ subfolder</w:t>
            </w:r>
          </w:p>
        </w:tc>
      </w:tr>
      <w:tr w:rsidR="00C24561" w:rsidRPr="00E779B7" w14:paraId="52D45E14" w14:textId="77777777" w:rsidTr="0015325B">
        <w:trPr>
          <w:trHeight w:val="20"/>
          <w:tblCellSpacing w:w="15" w:type="dxa"/>
        </w:trPr>
        <w:tc>
          <w:tcPr>
            <w:tcW w:w="2223" w:type="dxa"/>
            <w:vAlign w:val="center"/>
            <w:hideMark/>
          </w:tcPr>
          <w:p w14:paraId="6FA98A07" w14:textId="5C20A0BE" w:rsidR="00C24561" w:rsidRPr="00E779B7" w:rsidRDefault="00C24561" w:rsidP="008F1F25">
            <w:pPr>
              <w:jc w:val="center"/>
              <w:rPr>
                <w:rFonts w:ascii="Courier New" w:hAnsi="Courier New" w:cs="Courier New"/>
                <w:i/>
                <w:iCs/>
                <w:color w:val="4472C4" w:themeColor="accent1"/>
                <w:sz w:val="20"/>
                <w:lang w:val="en-US"/>
              </w:rPr>
            </w:pPr>
            <w:r w:rsidRPr="00E779B7">
              <w:rPr>
                <w:rFonts w:ascii="Courier New" w:hAnsi="Courier New" w:cs="Courier New"/>
                <w:i/>
                <w:iCs/>
                <w:color w:val="4472C4" w:themeColor="accent1"/>
                <w:sz w:val="20"/>
              </w:rPr>
              <w:t>operation</w:t>
            </w:r>
          </w:p>
        </w:tc>
        <w:tc>
          <w:tcPr>
            <w:tcW w:w="6815" w:type="dxa"/>
            <w:vAlign w:val="center"/>
            <w:hideMark/>
          </w:tcPr>
          <w:p w14:paraId="562133FD" w14:textId="70FBEA90" w:rsidR="00C24561" w:rsidRPr="00E779B7" w:rsidRDefault="00C24561" w:rsidP="008F1F25">
            <w:pPr>
              <w:jc w:val="center"/>
              <w:rPr>
                <w:i/>
                <w:iCs/>
                <w:color w:val="4472C4" w:themeColor="accent1"/>
                <w:sz w:val="20"/>
                <w:lang w:val="bg-BG"/>
              </w:rPr>
            </w:pPr>
            <w:r w:rsidRPr="00E779B7">
              <w:rPr>
                <w:i/>
                <w:iCs/>
                <w:color w:val="4472C4" w:themeColor="accent1"/>
                <w:sz w:val="20"/>
              </w:rPr>
              <w:t>Experimental operating state</w:t>
            </w:r>
          </w:p>
        </w:tc>
      </w:tr>
      <w:tr w:rsidR="00C24561" w:rsidRPr="00E779B7" w14:paraId="3DE185AA" w14:textId="77777777" w:rsidTr="0015325B">
        <w:trPr>
          <w:trHeight w:val="20"/>
          <w:tblCellSpacing w:w="15" w:type="dxa"/>
        </w:trPr>
        <w:tc>
          <w:tcPr>
            <w:tcW w:w="2223" w:type="dxa"/>
            <w:vAlign w:val="center"/>
            <w:hideMark/>
          </w:tcPr>
          <w:p w14:paraId="382A180E" w14:textId="76FF611E" w:rsidR="00C24561" w:rsidRPr="00E779B7" w:rsidRDefault="00C24561" w:rsidP="008F1F25">
            <w:pPr>
              <w:jc w:val="center"/>
              <w:rPr>
                <w:rFonts w:ascii="Courier New" w:hAnsi="Courier New" w:cs="Courier New"/>
                <w:i/>
                <w:iCs/>
                <w:color w:val="4472C4" w:themeColor="accent1"/>
                <w:sz w:val="20"/>
                <w:lang w:val="bg-BG"/>
              </w:rPr>
            </w:pPr>
            <w:r w:rsidRPr="00E779B7">
              <w:rPr>
                <w:rFonts w:ascii="Courier New" w:hAnsi="Courier New" w:cs="Courier New"/>
                <w:i/>
                <w:iCs/>
                <w:color w:val="4472C4" w:themeColor="accent1"/>
                <w:sz w:val="20"/>
              </w:rPr>
              <w:t>reversal</w:t>
            </w:r>
          </w:p>
        </w:tc>
        <w:tc>
          <w:tcPr>
            <w:tcW w:w="6815" w:type="dxa"/>
            <w:vAlign w:val="center"/>
            <w:hideMark/>
          </w:tcPr>
          <w:p w14:paraId="41E9B56A" w14:textId="6041AB39" w:rsidR="00C24561" w:rsidRPr="00E779B7" w:rsidRDefault="00C24561" w:rsidP="008F1F25">
            <w:pPr>
              <w:jc w:val="center"/>
              <w:rPr>
                <w:i/>
                <w:iCs/>
                <w:color w:val="4472C4" w:themeColor="accent1"/>
                <w:sz w:val="20"/>
                <w:lang w:val="bg-BG"/>
              </w:rPr>
            </w:pPr>
            <w:r w:rsidRPr="00E779B7">
              <w:rPr>
                <w:i/>
                <w:iCs/>
                <w:color w:val="4472C4" w:themeColor="accent1"/>
                <w:sz w:val="20"/>
              </w:rPr>
              <w:t>Periodic direction reversal (yes/no)</w:t>
            </w:r>
          </w:p>
        </w:tc>
      </w:tr>
      <w:tr w:rsidR="00C24561" w:rsidRPr="00E779B7" w14:paraId="1FF3FCD9" w14:textId="77777777" w:rsidTr="0015325B">
        <w:trPr>
          <w:trHeight w:val="20"/>
          <w:tblCellSpacing w:w="15" w:type="dxa"/>
        </w:trPr>
        <w:tc>
          <w:tcPr>
            <w:tcW w:w="2223" w:type="dxa"/>
            <w:vAlign w:val="center"/>
            <w:hideMark/>
          </w:tcPr>
          <w:p w14:paraId="0FD1A2A7" w14:textId="460A226C" w:rsidR="00C24561" w:rsidRPr="00E779B7" w:rsidRDefault="00C24561" w:rsidP="008F1F25">
            <w:pPr>
              <w:jc w:val="center"/>
              <w:rPr>
                <w:rFonts w:ascii="Courier New" w:hAnsi="Courier New" w:cs="Courier New"/>
                <w:i/>
                <w:iCs/>
                <w:color w:val="4472C4" w:themeColor="accent1"/>
                <w:sz w:val="20"/>
                <w:lang w:val="bg-BG"/>
              </w:rPr>
            </w:pPr>
            <w:r w:rsidRPr="00E779B7">
              <w:rPr>
                <w:rFonts w:ascii="Courier New" w:hAnsi="Courier New" w:cs="Courier New"/>
                <w:i/>
                <w:iCs/>
                <w:color w:val="4472C4" w:themeColor="accent1"/>
                <w:sz w:val="20"/>
              </w:rPr>
              <w:t>speed_percent</w:t>
            </w:r>
          </w:p>
        </w:tc>
        <w:tc>
          <w:tcPr>
            <w:tcW w:w="6815" w:type="dxa"/>
            <w:vAlign w:val="center"/>
            <w:hideMark/>
          </w:tcPr>
          <w:p w14:paraId="7859969D" w14:textId="225E5D15" w:rsidR="00C24561" w:rsidRPr="00E779B7" w:rsidRDefault="00C24561" w:rsidP="008F1F25">
            <w:pPr>
              <w:jc w:val="center"/>
              <w:rPr>
                <w:i/>
                <w:iCs/>
                <w:color w:val="4472C4" w:themeColor="accent1"/>
                <w:sz w:val="20"/>
                <w:lang w:val="bg-BG"/>
              </w:rPr>
            </w:pPr>
            <w:r w:rsidRPr="00E779B7">
              <w:rPr>
                <w:i/>
                <w:iCs/>
                <w:color w:val="4472C4" w:themeColor="accent1"/>
                <w:sz w:val="20"/>
              </w:rPr>
              <w:t>Commanded speed setpoint expressed as a percentage of rated speed</w:t>
            </w:r>
          </w:p>
        </w:tc>
      </w:tr>
      <w:tr w:rsidR="006E4363" w:rsidRPr="00E779B7" w14:paraId="55294EBA" w14:textId="77777777" w:rsidTr="0015325B">
        <w:trPr>
          <w:trHeight w:val="20"/>
          <w:tblCellSpacing w:w="15" w:type="dxa"/>
        </w:trPr>
        <w:tc>
          <w:tcPr>
            <w:tcW w:w="2223" w:type="dxa"/>
            <w:vAlign w:val="center"/>
          </w:tcPr>
          <w:p w14:paraId="11F6307E" w14:textId="6D2253D0" w:rsidR="006E4363" w:rsidRPr="00E779B7" w:rsidRDefault="006E4363" w:rsidP="008F1F25">
            <w:pPr>
              <w:jc w:val="center"/>
              <w:rPr>
                <w:rFonts w:ascii="Courier New" w:hAnsi="Courier New" w:cs="Courier New"/>
                <w:i/>
                <w:iCs/>
                <w:color w:val="4472C4" w:themeColor="accent1"/>
                <w:sz w:val="20"/>
              </w:rPr>
            </w:pPr>
            <w:r>
              <w:rPr>
                <w:rFonts w:ascii="Courier New" w:hAnsi="Courier New" w:cs="Courier New"/>
                <w:i/>
                <w:iCs/>
                <w:color w:val="4472C4" w:themeColor="accent1"/>
                <w:sz w:val="20"/>
              </w:rPr>
              <w:t>sensor</w:t>
            </w:r>
          </w:p>
        </w:tc>
        <w:tc>
          <w:tcPr>
            <w:tcW w:w="6815" w:type="dxa"/>
            <w:vAlign w:val="center"/>
          </w:tcPr>
          <w:p w14:paraId="2CAF1E47" w14:textId="5E282761" w:rsidR="006E4363" w:rsidRPr="00E779B7" w:rsidRDefault="006E4363" w:rsidP="008F1F25">
            <w:pPr>
              <w:jc w:val="center"/>
              <w:rPr>
                <w:i/>
                <w:iCs/>
                <w:color w:val="4472C4" w:themeColor="accent1"/>
                <w:sz w:val="20"/>
              </w:rPr>
            </w:pPr>
            <w:r w:rsidRPr="006E4363">
              <w:rPr>
                <w:i/>
                <w:iCs/>
                <w:color w:val="4472C4" w:themeColor="accent1"/>
                <w:sz w:val="20"/>
              </w:rPr>
              <w:t>Sensor modality (current, sound_vibrometer, sound_phone, vibration)</w:t>
            </w:r>
          </w:p>
        </w:tc>
      </w:tr>
      <w:tr w:rsidR="006E4363" w:rsidRPr="00E779B7" w14:paraId="3EBA6E27" w14:textId="77777777" w:rsidTr="0015325B">
        <w:trPr>
          <w:trHeight w:val="20"/>
          <w:tblCellSpacing w:w="15" w:type="dxa"/>
        </w:trPr>
        <w:tc>
          <w:tcPr>
            <w:tcW w:w="2223" w:type="dxa"/>
            <w:vAlign w:val="center"/>
          </w:tcPr>
          <w:p w14:paraId="4F43E82A" w14:textId="0307485B" w:rsidR="006E4363" w:rsidRDefault="006E4363" w:rsidP="008F1F25">
            <w:pPr>
              <w:jc w:val="center"/>
              <w:rPr>
                <w:rFonts w:ascii="Courier New" w:hAnsi="Courier New" w:cs="Courier New"/>
                <w:i/>
                <w:iCs/>
                <w:color w:val="4472C4" w:themeColor="accent1"/>
                <w:sz w:val="20"/>
              </w:rPr>
            </w:pPr>
            <w:r>
              <w:rPr>
                <w:rFonts w:ascii="Courier New" w:hAnsi="Courier New" w:cs="Courier New"/>
                <w:i/>
                <w:iCs/>
                <w:color w:val="4472C4" w:themeColor="accent1"/>
                <w:sz w:val="20"/>
              </w:rPr>
              <w:t>format</w:t>
            </w:r>
          </w:p>
        </w:tc>
        <w:tc>
          <w:tcPr>
            <w:tcW w:w="6815" w:type="dxa"/>
            <w:vAlign w:val="center"/>
          </w:tcPr>
          <w:p w14:paraId="7B2E6A8C" w14:textId="59D56329" w:rsidR="006E4363" w:rsidRPr="00E779B7" w:rsidRDefault="006E4363" w:rsidP="008F1F25">
            <w:pPr>
              <w:jc w:val="center"/>
              <w:rPr>
                <w:i/>
                <w:iCs/>
                <w:color w:val="4472C4" w:themeColor="accent1"/>
                <w:sz w:val="20"/>
              </w:rPr>
            </w:pPr>
            <w:r w:rsidRPr="006E4363">
              <w:rPr>
                <w:i/>
                <w:iCs/>
                <w:color w:val="4472C4" w:themeColor="accent1"/>
                <w:sz w:val="20"/>
              </w:rPr>
              <w:t>File format (bin, wav, m4a, xls)</w:t>
            </w:r>
          </w:p>
        </w:tc>
      </w:tr>
      <w:tr w:rsidR="00C24561" w:rsidRPr="00E779B7" w14:paraId="4433511F" w14:textId="77777777" w:rsidTr="0015325B">
        <w:trPr>
          <w:trHeight w:val="20"/>
          <w:tblCellSpacing w:w="15" w:type="dxa"/>
        </w:trPr>
        <w:tc>
          <w:tcPr>
            <w:tcW w:w="2223" w:type="dxa"/>
            <w:vAlign w:val="center"/>
          </w:tcPr>
          <w:p w14:paraId="6E37D564" w14:textId="5127C214" w:rsidR="00C24561" w:rsidRPr="00E779B7" w:rsidRDefault="00C24561" w:rsidP="008F1F25">
            <w:pPr>
              <w:jc w:val="center"/>
              <w:rPr>
                <w:rFonts w:ascii="Courier New" w:hAnsi="Courier New" w:cs="Courier New"/>
                <w:i/>
                <w:iCs/>
                <w:color w:val="4472C4" w:themeColor="accent1"/>
                <w:sz w:val="20"/>
                <w:lang w:val="bg-BG"/>
              </w:rPr>
            </w:pPr>
            <w:r w:rsidRPr="00E779B7">
              <w:rPr>
                <w:rFonts w:ascii="Courier New" w:hAnsi="Courier New" w:cs="Courier New"/>
                <w:i/>
                <w:iCs/>
                <w:color w:val="4472C4" w:themeColor="accent1"/>
                <w:sz w:val="20"/>
              </w:rPr>
              <w:t>sample_rate_hz</w:t>
            </w:r>
          </w:p>
        </w:tc>
        <w:tc>
          <w:tcPr>
            <w:tcW w:w="6815" w:type="dxa"/>
            <w:vAlign w:val="center"/>
          </w:tcPr>
          <w:p w14:paraId="6F023EE2" w14:textId="6E3F0F86" w:rsidR="00C24561" w:rsidRPr="00E779B7" w:rsidRDefault="00C24561" w:rsidP="008F1F25">
            <w:pPr>
              <w:jc w:val="center"/>
              <w:rPr>
                <w:i/>
                <w:iCs/>
                <w:color w:val="4472C4" w:themeColor="accent1"/>
                <w:sz w:val="20"/>
              </w:rPr>
            </w:pPr>
            <w:r w:rsidRPr="00E779B7">
              <w:rPr>
                <w:i/>
                <w:iCs/>
                <w:color w:val="4472C4" w:themeColor="accent1"/>
                <w:sz w:val="20"/>
              </w:rPr>
              <w:t>Sampling rate, where applicable</w:t>
            </w:r>
          </w:p>
        </w:tc>
      </w:tr>
      <w:tr w:rsidR="00C24561" w:rsidRPr="00E779B7" w14:paraId="47CB5741" w14:textId="77777777" w:rsidTr="0015325B">
        <w:trPr>
          <w:trHeight w:val="20"/>
          <w:tblCellSpacing w:w="15" w:type="dxa"/>
        </w:trPr>
        <w:tc>
          <w:tcPr>
            <w:tcW w:w="2223" w:type="dxa"/>
            <w:vAlign w:val="center"/>
          </w:tcPr>
          <w:p w14:paraId="7FBBF730" w14:textId="6CCF8283" w:rsidR="00C24561" w:rsidRPr="00E779B7" w:rsidRDefault="00C24561" w:rsidP="008F1F25">
            <w:pPr>
              <w:jc w:val="center"/>
              <w:rPr>
                <w:rFonts w:ascii="Courier New" w:hAnsi="Courier New" w:cs="Courier New"/>
                <w:i/>
                <w:iCs/>
                <w:color w:val="4472C4" w:themeColor="accent1"/>
                <w:sz w:val="20"/>
              </w:rPr>
            </w:pPr>
            <w:r w:rsidRPr="00E779B7">
              <w:rPr>
                <w:rFonts w:ascii="Courier New" w:hAnsi="Courier New" w:cs="Courier New"/>
                <w:i/>
                <w:iCs/>
                <w:color w:val="4472C4" w:themeColor="accent1"/>
                <w:sz w:val="20"/>
              </w:rPr>
              <w:t>duration_s</w:t>
            </w:r>
          </w:p>
        </w:tc>
        <w:tc>
          <w:tcPr>
            <w:tcW w:w="6815" w:type="dxa"/>
            <w:vAlign w:val="center"/>
          </w:tcPr>
          <w:p w14:paraId="6906DFFA" w14:textId="083BA927" w:rsidR="00C24561" w:rsidRPr="00E779B7" w:rsidRDefault="00C24561" w:rsidP="008F1F25">
            <w:pPr>
              <w:jc w:val="center"/>
              <w:rPr>
                <w:i/>
                <w:iCs/>
                <w:color w:val="4472C4" w:themeColor="accent1"/>
                <w:sz w:val="20"/>
                <w:lang w:val="en-US"/>
              </w:rPr>
            </w:pPr>
            <w:r w:rsidRPr="00E779B7">
              <w:rPr>
                <w:i/>
                <w:iCs/>
                <w:color w:val="4472C4" w:themeColor="accent1"/>
                <w:sz w:val="20"/>
              </w:rPr>
              <w:t>Recording duration, where applicable</w:t>
            </w:r>
          </w:p>
        </w:tc>
      </w:tr>
      <w:tr w:rsidR="00C24561" w:rsidRPr="00E779B7" w14:paraId="151BEFA3" w14:textId="77777777" w:rsidTr="0015325B">
        <w:trPr>
          <w:trHeight w:val="20"/>
          <w:tblCellSpacing w:w="15" w:type="dxa"/>
        </w:trPr>
        <w:tc>
          <w:tcPr>
            <w:tcW w:w="2223" w:type="dxa"/>
            <w:vAlign w:val="center"/>
          </w:tcPr>
          <w:p w14:paraId="5EDF45DB" w14:textId="7885CFD3" w:rsidR="00C24561" w:rsidRPr="00E779B7" w:rsidRDefault="00C24561" w:rsidP="008F1F25">
            <w:pPr>
              <w:jc w:val="center"/>
              <w:rPr>
                <w:rFonts w:ascii="Courier New" w:hAnsi="Courier New" w:cs="Courier New"/>
                <w:i/>
                <w:iCs/>
                <w:color w:val="4472C4" w:themeColor="accent1"/>
                <w:sz w:val="20"/>
              </w:rPr>
            </w:pPr>
            <w:r w:rsidRPr="00E779B7">
              <w:rPr>
                <w:rFonts w:ascii="Courier New" w:hAnsi="Courier New" w:cs="Courier New"/>
                <w:i/>
                <w:iCs/>
                <w:color w:val="4472C4" w:themeColor="accent1"/>
                <w:sz w:val="20"/>
              </w:rPr>
              <w:t>channels</w:t>
            </w:r>
          </w:p>
        </w:tc>
        <w:tc>
          <w:tcPr>
            <w:tcW w:w="6815" w:type="dxa"/>
            <w:vAlign w:val="center"/>
          </w:tcPr>
          <w:p w14:paraId="3687DC51" w14:textId="4F7ECF8E" w:rsidR="00C24561" w:rsidRPr="00E779B7" w:rsidRDefault="00C24561" w:rsidP="008F1F25">
            <w:pPr>
              <w:jc w:val="center"/>
              <w:rPr>
                <w:i/>
                <w:iCs/>
                <w:color w:val="4472C4" w:themeColor="accent1"/>
                <w:sz w:val="20"/>
                <w:lang w:val="bg-BG"/>
              </w:rPr>
            </w:pPr>
            <w:r w:rsidRPr="00E779B7">
              <w:rPr>
                <w:i/>
                <w:iCs/>
                <w:color w:val="4472C4" w:themeColor="accent1"/>
                <w:sz w:val="20"/>
              </w:rPr>
              <w:t>Number of channels, where applicable</w:t>
            </w:r>
          </w:p>
        </w:tc>
      </w:tr>
      <w:tr w:rsidR="00C24561" w:rsidRPr="00E779B7" w14:paraId="5C74AACD" w14:textId="77777777" w:rsidTr="0015325B">
        <w:trPr>
          <w:trHeight w:val="20"/>
          <w:tblCellSpacing w:w="15" w:type="dxa"/>
        </w:trPr>
        <w:tc>
          <w:tcPr>
            <w:tcW w:w="2223" w:type="dxa"/>
            <w:vAlign w:val="center"/>
          </w:tcPr>
          <w:p w14:paraId="43E320E6" w14:textId="5A28A8FE" w:rsidR="00C24561" w:rsidRPr="00E779B7" w:rsidRDefault="00C24561" w:rsidP="008F1F25">
            <w:pPr>
              <w:jc w:val="center"/>
              <w:rPr>
                <w:rFonts w:ascii="Courier New" w:hAnsi="Courier New" w:cs="Courier New"/>
                <w:i/>
                <w:iCs/>
                <w:color w:val="4472C4" w:themeColor="accent1"/>
                <w:sz w:val="20"/>
              </w:rPr>
            </w:pPr>
            <w:r w:rsidRPr="00E779B7">
              <w:rPr>
                <w:rFonts w:ascii="Courier New" w:hAnsi="Courier New" w:cs="Courier New"/>
                <w:i/>
                <w:iCs/>
                <w:color w:val="4472C4" w:themeColor="accent1"/>
                <w:sz w:val="20"/>
              </w:rPr>
              <w:t>bit_depth</w:t>
            </w:r>
          </w:p>
        </w:tc>
        <w:tc>
          <w:tcPr>
            <w:tcW w:w="6815" w:type="dxa"/>
            <w:vAlign w:val="center"/>
          </w:tcPr>
          <w:p w14:paraId="7B71EBEC" w14:textId="0CF3D9D9" w:rsidR="00C24561" w:rsidRPr="00E779B7" w:rsidRDefault="00C24561" w:rsidP="008F1F25">
            <w:pPr>
              <w:jc w:val="center"/>
              <w:rPr>
                <w:i/>
                <w:iCs/>
                <w:color w:val="4472C4" w:themeColor="accent1"/>
                <w:sz w:val="20"/>
              </w:rPr>
            </w:pPr>
            <w:r w:rsidRPr="00E779B7">
              <w:rPr>
                <w:i/>
                <w:iCs/>
                <w:color w:val="4472C4" w:themeColor="accent1"/>
                <w:sz w:val="20"/>
              </w:rPr>
              <w:t>Bits per sample, where applicable</w:t>
            </w:r>
          </w:p>
        </w:tc>
      </w:tr>
      <w:tr w:rsidR="00C24561" w:rsidRPr="00E779B7" w14:paraId="3306C0C1" w14:textId="77777777" w:rsidTr="0015325B">
        <w:trPr>
          <w:trHeight w:val="20"/>
          <w:tblCellSpacing w:w="15" w:type="dxa"/>
        </w:trPr>
        <w:tc>
          <w:tcPr>
            <w:tcW w:w="2223" w:type="dxa"/>
            <w:vAlign w:val="center"/>
          </w:tcPr>
          <w:p w14:paraId="3303B1F6" w14:textId="36183683" w:rsidR="00C24561" w:rsidRPr="00E779B7" w:rsidRDefault="00C24561" w:rsidP="008F1F25">
            <w:pPr>
              <w:jc w:val="center"/>
              <w:rPr>
                <w:rFonts w:ascii="Courier New" w:hAnsi="Courier New" w:cs="Courier New"/>
                <w:i/>
                <w:iCs/>
                <w:color w:val="4472C4" w:themeColor="accent1"/>
                <w:sz w:val="20"/>
              </w:rPr>
            </w:pPr>
            <w:r w:rsidRPr="00E779B7">
              <w:rPr>
                <w:rFonts w:ascii="Courier New" w:hAnsi="Courier New" w:cs="Courier New"/>
                <w:i/>
                <w:iCs/>
                <w:color w:val="4472C4" w:themeColor="accent1"/>
                <w:sz w:val="20"/>
              </w:rPr>
              <w:t>file_size_bytes</w:t>
            </w:r>
          </w:p>
        </w:tc>
        <w:tc>
          <w:tcPr>
            <w:tcW w:w="6815" w:type="dxa"/>
            <w:vAlign w:val="center"/>
          </w:tcPr>
          <w:p w14:paraId="2FCEFE83" w14:textId="63621D85" w:rsidR="00C24561" w:rsidRPr="00E779B7" w:rsidRDefault="00C24561" w:rsidP="008F1F25">
            <w:pPr>
              <w:jc w:val="center"/>
              <w:rPr>
                <w:i/>
                <w:iCs/>
                <w:color w:val="4472C4" w:themeColor="accent1"/>
                <w:sz w:val="20"/>
              </w:rPr>
            </w:pPr>
            <w:r w:rsidRPr="00E779B7">
              <w:rPr>
                <w:i/>
                <w:iCs/>
                <w:color w:val="4472C4" w:themeColor="accent1"/>
                <w:sz w:val="20"/>
              </w:rPr>
              <w:t>File size in bytes</w:t>
            </w:r>
          </w:p>
        </w:tc>
      </w:tr>
      <w:tr w:rsidR="00C24561" w:rsidRPr="00E779B7" w14:paraId="7A2DA6AA" w14:textId="77777777" w:rsidTr="0015325B">
        <w:trPr>
          <w:trHeight w:val="20"/>
          <w:tblCellSpacing w:w="15" w:type="dxa"/>
        </w:trPr>
        <w:tc>
          <w:tcPr>
            <w:tcW w:w="2223" w:type="dxa"/>
            <w:vAlign w:val="center"/>
          </w:tcPr>
          <w:p w14:paraId="6E496FDF" w14:textId="5BB17460" w:rsidR="00C24561" w:rsidRPr="00E779B7" w:rsidRDefault="00C24561" w:rsidP="008F1F25">
            <w:pPr>
              <w:jc w:val="center"/>
              <w:rPr>
                <w:rFonts w:ascii="Courier New" w:hAnsi="Courier New" w:cs="Courier New"/>
                <w:i/>
                <w:iCs/>
                <w:color w:val="4472C4" w:themeColor="accent1"/>
                <w:sz w:val="20"/>
              </w:rPr>
            </w:pPr>
            <w:r w:rsidRPr="00E779B7">
              <w:rPr>
                <w:rFonts w:ascii="Courier New" w:hAnsi="Courier New" w:cs="Courier New"/>
                <w:i/>
                <w:iCs/>
                <w:color w:val="4472C4" w:themeColor="accent1"/>
                <w:sz w:val="20"/>
              </w:rPr>
              <w:t>new_path</w:t>
            </w:r>
          </w:p>
        </w:tc>
        <w:tc>
          <w:tcPr>
            <w:tcW w:w="6815" w:type="dxa"/>
            <w:vAlign w:val="center"/>
          </w:tcPr>
          <w:p w14:paraId="1255A1D2" w14:textId="2C7C1DF3" w:rsidR="00C24561" w:rsidRPr="00E779B7" w:rsidRDefault="00C24561" w:rsidP="008F1F25">
            <w:pPr>
              <w:jc w:val="center"/>
              <w:rPr>
                <w:i/>
                <w:iCs/>
                <w:color w:val="4472C4" w:themeColor="accent1"/>
                <w:sz w:val="20"/>
              </w:rPr>
            </w:pPr>
            <w:r w:rsidRPr="00E779B7">
              <w:rPr>
                <w:i/>
                <w:iCs/>
                <w:color w:val="4472C4" w:themeColor="accent1"/>
                <w:sz w:val="20"/>
              </w:rPr>
              <w:t>File path within the repository</w:t>
            </w:r>
          </w:p>
        </w:tc>
      </w:tr>
      <w:tr w:rsidR="00C24561" w:rsidRPr="00E779B7" w14:paraId="06872E6E" w14:textId="77777777" w:rsidTr="0015325B">
        <w:trPr>
          <w:trHeight w:val="20"/>
          <w:tblCellSpacing w:w="15" w:type="dxa"/>
        </w:trPr>
        <w:tc>
          <w:tcPr>
            <w:tcW w:w="2223" w:type="dxa"/>
            <w:vAlign w:val="center"/>
          </w:tcPr>
          <w:p w14:paraId="0511779E" w14:textId="725F8847" w:rsidR="00C24561" w:rsidRPr="00E779B7" w:rsidRDefault="00C24561" w:rsidP="008F1F25">
            <w:pPr>
              <w:jc w:val="center"/>
              <w:rPr>
                <w:rFonts w:ascii="Courier New" w:hAnsi="Courier New" w:cs="Courier New"/>
                <w:i/>
                <w:iCs/>
                <w:color w:val="4472C4" w:themeColor="accent1"/>
                <w:sz w:val="20"/>
              </w:rPr>
            </w:pPr>
            <w:r w:rsidRPr="00E779B7">
              <w:rPr>
                <w:rFonts w:ascii="Courier New" w:hAnsi="Courier New" w:cs="Courier New"/>
                <w:i/>
                <w:iCs/>
                <w:color w:val="4472C4" w:themeColor="accent1"/>
                <w:sz w:val="20"/>
              </w:rPr>
              <w:t>original_name</w:t>
            </w:r>
          </w:p>
        </w:tc>
        <w:tc>
          <w:tcPr>
            <w:tcW w:w="6815" w:type="dxa"/>
            <w:vAlign w:val="center"/>
          </w:tcPr>
          <w:p w14:paraId="0A269DFA" w14:textId="43383E5B" w:rsidR="00C24561" w:rsidRPr="00E779B7" w:rsidRDefault="00C24561" w:rsidP="008F1F25">
            <w:pPr>
              <w:jc w:val="center"/>
              <w:rPr>
                <w:i/>
                <w:iCs/>
                <w:color w:val="4472C4" w:themeColor="accent1"/>
                <w:sz w:val="20"/>
              </w:rPr>
            </w:pPr>
            <w:r w:rsidRPr="00E779B7">
              <w:rPr>
                <w:i/>
                <w:iCs/>
                <w:color w:val="4472C4" w:themeColor="accent1"/>
                <w:sz w:val="20"/>
              </w:rPr>
              <w:t>Original raw file name</w:t>
            </w:r>
          </w:p>
        </w:tc>
      </w:tr>
      <w:tr w:rsidR="00C24561" w:rsidRPr="00E779B7" w14:paraId="1B53F271" w14:textId="77777777" w:rsidTr="0015325B">
        <w:trPr>
          <w:trHeight w:val="20"/>
          <w:tblCellSpacing w:w="15" w:type="dxa"/>
        </w:trPr>
        <w:tc>
          <w:tcPr>
            <w:tcW w:w="2223" w:type="dxa"/>
            <w:tcBorders>
              <w:bottom w:val="single" w:sz="4" w:space="0" w:color="auto"/>
            </w:tcBorders>
            <w:vAlign w:val="center"/>
          </w:tcPr>
          <w:p w14:paraId="65129901" w14:textId="531E7E7E" w:rsidR="00C24561" w:rsidRPr="00E779B7" w:rsidRDefault="00C24561" w:rsidP="008F1F25">
            <w:pPr>
              <w:jc w:val="center"/>
              <w:rPr>
                <w:rFonts w:ascii="Courier New" w:hAnsi="Courier New" w:cs="Courier New"/>
                <w:i/>
                <w:iCs/>
                <w:color w:val="4472C4" w:themeColor="accent1"/>
                <w:sz w:val="20"/>
              </w:rPr>
            </w:pPr>
            <w:r w:rsidRPr="00E779B7">
              <w:rPr>
                <w:rFonts w:ascii="Courier New" w:hAnsi="Courier New" w:cs="Courier New"/>
                <w:i/>
                <w:iCs/>
                <w:color w:val="4472C4" w:themeColor="accent1"/>
                <w:sz w:val="20"/>
              </w:rPr>
              <w:t>original_path</w:t>
            </w:r>
          </w:p>
        </w:tc>
        <w:tc>
          <w:tcPr>
            <w:tcW w:w="6815" w:type="dxa"/>
            <w:tcBorders>
              <w:bottom w:val="single" w:sz="4" w:space="0" w:color="auto"/>
            </w:tcBorders>
            <w:vAlign w:val="center"/>
          </w:tcPr>
          <w:p w14:paraId="15849BA6" w14:textId="72E18061" w:rsidR="00C24561" w:rsidRPr="00E779B7" w:rsidRDefault="00C24561" w:rsidP="008F1F25">
            <w:pPr>
              <w:jc w:val="center"/>
              <w:rPr>
                <w:i/>
                <w:iCs/>
                <w:color w:val="4472C4" w:themeColor="accent1"/>
                <w:sz w:val="20"/>
              </w:rPr>
            </w:pPr>
            <w:r w:rsidRPr="00E779B7">
              <w:rPr>
                <w:i/>
                <w:iCs/>
                <w:color w:val="4472C4" w:themeColor="accent1"/>
                <w:sz w:val="20"/>
              </w:rPr>
              <w:t>Original raw folder path</w:t>
            </w:r>
          </w:p>
        </w:tc>
      </w:tr>
    </w:tbl>
    <w:p w14:paraId="3411B917" w14:textId="2007DD6A" w:rsidR="005C4488" w:rsidRDefault="005C4488" w:rsidP="005110D3">
      <w:pPr>
        <w:jc w:val="both"/>
        <w:rPr>
          <w:b/>
          <w:bCs/>
          <w:i/>
          <w:iCs/>
          <w:color w:val="4472C4" w:themeColor="accent1"/>
          <w:lang w:val="bg-BG"/>
        </w:rPr>
      </w:pPr>
    </w:p>
    <w:p w14:paraId="53DA021D" w14:textId="77777777" w:rsidR="004F545C" w:rsidRPr="00A321CF" w:rsidRDefault="004F545C" w:rsidP="004F545C">
      <w:pPr>
        <w:jc w:val="both"/>
        <w:rPr>
          <w:i/>
          <w:iCs/>
          <w:color w:val="4472C4" w:themeColor="accent1"/>
          <w:lang w:val="bg-BG"/>
        </w:rPr>
      </w:pPr>
      <w:r w:rsidRPr="00A321CF">
        <w:rPr>
          <w:i/>
          <w:iCs/>
          <w:color w:val="4472C4" w:themeColor="accent1"/>
          <w:lang w:val="bg-BG"/>
        </w:rPr>
        <w:t xml:space="preserve">The </w:t>
      </w:r>
      <w:r w:rsidRPr="00E779B7">
        <w:rPr>
          <w:rFonts w:ascii="Courier New" w:hAnsi="Courier New" w:cs="Courier New"/>
          <w:i/>
          <w:iCs/>
          <w:color w:val="4472C4" w:themeColor="accent1"/>
          <w:lang w:val="bg-BG"/>
        </w:rPr>
        <w:t>metadata.csv</w:t>
      </w:r>
      <w:r w:rsidRPr="00A321CF">
        <w:rPr>
          <w:i/>
          <w:iCs/>
          <w:color w:val="4472C4" w:themeColor="accent1"/>
          <w:lang w:val="bg-BG"/>
        </w:rPr>
        <w:t xml:space="preserve"> file provides a structured index of the files in the repository. It contains information describing the experimental condition, operation state, reversal mode, speed setpoint, sensor modality, file format and selected acquisition characteristics, together with file-size and path information for traceability. </w:t>
      </w:r>
      <w:r w:rsidRPr="00A321CF">
        <w:rPr>
          <w:bCs/>
          <w:i/>
          <w:iCs/>
          <w:color w:val="4472C4" w:themeColor="accent1"/>
          <w:lang w:val="bg-BG"/>
        </w:rPr>
        <w:t>Table 5 describes the fields included in metadata.csv.</w:t>
      </w:r>
    </w:p>
    <w:p w14:paraId="68C5F0E4" w14:textId="6EAF701B" w:rsidR="004F545C" w:rsidRPr="00D429A8" w:rsidRDefault="004F545C" w:rsidP="005110D3">
      <w:pPr>
        <w:jc w:val="both"/>
        <w:rPr>
          <w:i/>
          <w:iCs/>
          <w:color w:val="4472C4" w:themeColor="accent1"/>
          <w:lang w:val="en-US"/>
        </w:rPr>
      </w:pPr>
      <w:r w:rsidRPr="00A321CF">
        <w:rPr>
          <w:bCs/>
          <w:i/>
          <w:iCs/>
          <w:color w:val="4472C4" w:themeColor="accent1"/>
          <w:lang w:val="bg-BG"/>
        </w:rPr>
        <w:t>Table 6 summarizes the number of measurement files available for each experimental condition and sensing modality.</w:t>
      </w:r>
      <w:r w:rsidRPr="00A321CF">
        <w:rPr>
          <w:i/>
          <w:iCs/>
          <w:color w:val="4472C4" w:themeColor="accent1"/>
          <w:lang w:val="en-US"/>
        </w:rPr>
        <w:t xml:space="preserve"> </w:t>
      </w:r>
      <w:r w:rsidRPr="00A321CF">
        <w:rPr>
          <w:i/>
          <w:iCs/>
          <w:color w:val="4472C4" w:themeColor="accent1"/>
          <w:lang w:val="bg-BG"/>
        </w:rPr>
        <w:t xml:space="preserve">The repository contains 385 measurement files, comprising 98 armature-current files, 98 vibrometer waveform files, 98 smartphone acoustic files and 91 quantitative vibrometer measurement files. These measurement files are complemented by the </w:t>
      </w:r>
      <w:r w:rsidR="009D057B" w:rsidRPr="009D057B">
        <w:rPr>
          <w:i/>
          <w:iCs/>
          <w:color w:val="4472C4" w:themeColor="accent1"/>
          <w:lang w:val="bg-BG"/>
        </w:rPr>
        <w:t xml:space="preserve">Rigol oscilloscope setup file used for the current acquisitions </w:t>
      </w:r>
      <w:r w:rsidRPr="00E779B7">
        <w:rPr>
          <w:rFonts w:ascii="Courier New" w:hAnsi="Courier New" w:cs="Courier New"/>
          <w:i/>
          <w:iCs/>
          <w:color w:val="4472C4" w:themeColor="accent1"/>
          <w:lang w:val="bg-BG"/>
        </w:rPr>
        <w:t>1v_3v0.stp</w:t>
      </w:r>
      <w:r w:rsidRPr="00A321CF">
        <w:rPr>
          <w:i/>
          <w:iCs/>
          <w:color w:val="4472C4" w:themeColor="accent1"/>
          <w:lang w:val="bg-BG"/>
        </w:rPr>
        <w:t xml:space="preserve"> in the </w:t>
      </w:r>
      <w:r w:rsidR="009D057B">
        <w:rPr>
          <w:rFonts w:ascii="Courier New" w:hAnsi="Courier New" w:cs="Courier New"/>
          <w:i/>
          <w:iCs/>
          <w:color w:val="4472C4" w:themeColor="accent1"/>
          <w:lang w:val="en-US"/>
        </w:rPr>
        <w:t>scope_setup</w:t>
      </w:r>
      <w:r w:rsidRPr="00E779B7">
        <w:rPr>
          <w:rFonts w:ascii="Courier New" w:hAnsi="Courier New" w:cs="Courier New"/>
          <w:i/>
          <w:iCs/>
          <w:color w:val="4472C4" w:themeColor="accent1"/>
          <w:lang w:val="bg-BG"/>
        </w:rPr>
        <w:t>/</w:t>
      </w:r>
      <w:r w:rsidRPr="00A321CF">
        <w:rPr>
          <w:i/>
          <w:iCs/>
          <w:color w:val="4472C4" w:themeColor="accent1"/>
          <w:lang w:val="bg-BG"/>
        </w:rPr>
        <w:t xml:space="preserve"> folder, resulting in 386</w:t>
      </w:r>
      <w:r w:rsidR="00D97864">
        <w:rPr>
          <w:i/>
          <w:iCs/>
          <w:color w:val="4472C4" w:themeColor="accent1"/>
          <w:lang w:val="en-US"/>
        </w:rPr>
        <w:t xml:space="preserve"> data</w:t>
      </w:r>
      <w:r w:rsidRPr="00A321CF">
        <w:rPr>
          <w:i/>
          <w:iCs/>
          <w:color w:val="4472C4" w:themeColor="accent1"/>
          <w:lang w:val="bg-BG"/>
        </w:rPr>
        <w:t xml:space="preserve"> files in total.</w:t>
      </w:r>
      <w:r w:rsidR="00927761">
        <w:rPr>
          <w:i/>
          <w:iCs/>
          <w:color w:val="4472C4" w:themeColor="accent1"/>
          <w:lang w:val="en-US"/>
        </w:rPr>
        <w:t xml:space="preserve"> </w:t>
      </w:r>
      <w:r w:rsidR="00927761" w:rsidRPr="00927761">
        <w:rPr>
          <w:i/>
          <w:iCs/>
          <w:color w:val="4472C4" w:themeColor="accent1"/>
        </w:rPr>
        <w:t>The seven missing vibrometer spot-measurement files correspond to the 1% and 2% speed setpoints, at which the vibration level was below the detection threshold of the instrument (Table 6; README, Section 8).</w:t>
      </w:r>
    </w:p>
    <w:p w14:paraId="297E2DAF" w14:textId="77777777" w:rsidR="00A84266" w:rsidRPr="009D057B" w:rsidRDefault="00A84266" w:rsidP="005110D3">
      <w:pPr>
        <w:jc w:val="both"/>
        <w:rPr>
          <w:i/>
          <w:iCs/>
          <w:color w:val="4472C4" w:themeColor="accent1"/>
          <w:lang w:val="en-US"/>
        </w:rPr>
      </w:pPr>
    </w:p>
    <w:p w14:paraId="0CD1EFE2" w14:textId="4B3FD4CC" w:rsidR="005110D3" w:rsidRPr="00A321CF" w:rsidRDefault="005110D3" w:rsidP="005110D3">
      <w:pPr>
        <w:jc w:val="both"/>
        <w:rPr>
          <w:bCs/>
          <w:i/>
          <w:iCs/>
          <w:color w:val="4472C4" w:themeColor="accent1"/>
        </w:rPr>
      </w:pPr>
      <w:r w:rsidRPr="00A321CF">
        <w:rPr>
          <w:b/>
          <w:bCs/>
          <w:i/>
          <w:iCs/>
          <w:color w:val="4472C4" w:themeColor="accent1"/>
          <w:lang w:val="bg-BG"/>
        </w:rPr>
        <w:t>Table 6.</w:t>
      </w:r>
      <w:r w:rsidRPr="00A321CF">
        <w:rPr>
          <w:bCs/>
          <w:i/>
          <w:iCs/>
          <w:color w:val="4472C4" w:themeColor="accent1"/>
          <w:lang w:val="bg-BG"/>
        </w:rPr>
        <w:t xml:space="preserve"> </w:t>
      </w:r>
    </w:p>
    <w:p w14:paraId="6CEC6D1E" w14:textId="1A1C0E00" w:rsidR="005110D3" w:rsidRPr="00A321CF" w:rsidRDefault="009863CB" w:rsidP="005110D3">
      <w:pPr>
        <w:jc w:val="both"/>
        <w:rPr>
          <w:bCs/>
          <w:i/>
          <w:iCs/>
          <w:color w:val="4472C4" w:themeColor="accent1"/>
        </w:rPr>
      </w:pPr>
      <w:r w:rsidRPr="00A321CF">
        <w:rPr>
          <w:bCs/>
          <w:i/>
          <w:iCs/>
          <w:color w:val="4472C4" w:themeColor="accent1"/>
        </w:rPr>
        <w:t>Number of measurement files per experimental condition and sensor</w:t>
      </w:r>
      <w:r w:rsidR="005110D3" w:rsidRPr="00A321CF">
        <w:rPr>
          <w:bCs/>
          <w:i/>
          <w:iCs/>
          <w:color w:val="4472C4" w:themeColor="accent1"/>
        </w:rPr>
        <w:t>.</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4276"/>
        <w:gridCol w:w="731"/>
        <w:gridCol w:w="1017"/>
        <w:gridCol w:w="1142"/>
        <w:gridCol w:w="1289"/>
        <w:gridCol w:w="571"/>
      </w:tblGrid>
      <w:tr w:rsidR="009863CB" w:rsidRPr="00E779B7" w14:paraId="423ED5D0" w14:textId="45B1D266" w:rsidTr="009863CB">
        <w:trPr>
          <w:trHeight w:val="20"/>
          <w:tblHeader/>
          <w:tblCellSpacing w:w="15" w:type="dxa"/>
        </w:trPr>
        <w:tc>
          <w:tcPr>
            <w:tcW w:w="3342" w:type="dxa"/>
            <w:tcBorders>
              <w:top w:val="single" w:sz="4" w:space="0" w:color="auto"/>
              <w:bottom w:val="single" w:sz="4" w:space="0" w:color="auto"/>
            </w:tcBorders>
            <w:vAlign w:val="center"/>
            <w:hideMark/>
          </w:tcPr>
          <w:p w14:paraId="51148019" w14:textId="5D9EF5C4" w:rsidR="009863CB" w:rsidRPr="00E779B7" w:rsidRDefault="009863CB" w:rsidP="008F1F25">
            <w:pPr>
              <w:jc w:val="center"/>
              <w:rPr>
                <w:b/>
                <w:bCs/>
                <w:i/>
                <w:iCs/>
                <w:color w:val="4472C4" w:themeColor="accent1"/>
                <w:sz w:val="20"/>
                <w:szCs w:val="20"/>
                <w:lang w:val="bg-BG"/>
              </w:rPr>
            </w:pPr>
            <w:r w:rsidRPr="00E779B7">
              <w:rPr>
                <w:b/>
                <w:bCs/>
                <w:i/>
                <w:iCs/>
                <w:color w:val="4472C4" w:themeColor="accent1"/>
                <w:sz w:val="20"/>
                <w:szCs w:val="20"/>
              </w:rPr>
              <w:t>Condition</w:t>
            </w:r>
          </w:p>
        </w:tc>
        <w:tc>
          <w:tcPr>
            <w:tcW w:w="968" w:type="dxa"/>
            <w:tcBorders>
              <w:top w:val="single" w:sz="4" w:space="0" w:color="auto"/>
              <w:bottom w:val="single" w:sz="4" w:space="0" w:color="auto"/>
            </w:tcBorders>
            <w:vAlign w:val="center"/>
            <w:hideMark/>
          </w:tcPr>
          <w:p w14:paraId="1A8323DD" w14:textId="084B3371" w:rsidR="009863CB" w:rsidRPr="00E779B7" w:rsidRDefault="009863CB" w:rsidP="008F1F25">
            <w:pPr>
              <w:jc w:val="center"/>
              <w:rPr>
                <w:b/>
                <w:bCs/>
                <w:i/>
                <w:iCs/>
                <w:color w:val="4472C4" w:themeColor="accent1"/>
                <w:sz w:val="20"/>
                <w:szCs w:val="20"/>
                <w:lang w:val="bg-BG"/>
              </w:rPr>
            </w:pPr>
            <w:r w:rsidRPr="00E779B7">
              <w:rPr>
                <w:b/>
                <w:bCs/>
                <w:i/>
                <w:iCs/>
                <w:color w:val="4472C4" w:themeColor="accent1"/>
                <w:sz w:val="20"/>
                <w:szCs w:val="20"/>
              </w:rPr>
              <w:t>Current</w:t>
            </w:r>
          </w:p>
        </w:tc>
        <w:tc>
          <w:tcPr>
            <w:tcW w:w="1067" w:type="dxa"/>
            <w:tcBorders>
              <w:top w:val="single" w:sz="4" w:space="0" w:color="auto"/>
              <w:bottom w:val="single" w:sz="4" w:space="0" w:color="auto"/>
            </w:tcBorders>
            <w:vAlign w:val="center"/>
          </w:tcPr>
          <w:p w14:paraId="34039487" w14:textId="0D39DD31" w:rsidR="009863CB" w:rsidRPr="00E779B7" w:rsidRDefault="009863CB" w:rsidP="008F1F25">
            <w:pPr>
              <w:jc w:val="center"/>
              <w:rPr>
                <w:b/>
                <w:bCs/>
                <w:i/>
                <w:iCs/>
                <w:color w:val="4472C4" w:themeColor="accent1"/>
                <w:sz w:val="20"/>
                <w:szCs w:val="20"/>
                <w:lang w:val="en-US"/>
              </w:rPr>
            </w:pPr>
            <w:r w:rsidRPr="00E779B7">
              <w:rPr>
                <w:b/>
                <w:bCs/>
                <w:i/>
                <w:iCs/>
                <w:color w:val="4472C4" w:themeColor="accent1"/>
                <w:sz w:val="20"/>
                <w:szCs w:val="20"/>
              </w:rPr>
              <w:t>Vibrometer waveform</w:t>
            </w:r>
          </w:p>
        </w:tc>
        <w:tc>
          <w:tcPr>
            <w:tcW w:w="1452" w:type="dxa"/>
            <w:tcBorders>
              <w:top w:val="single" w:sz="4" w:space="0" w:color="auto"/>
              <w:bottom w:val="single" w:sz="4" w:space="0" w:color="auto"/>
            </w:tcBorders>
            <w:vAlign w:val="center"/>
          </w:tcPr>
          <w:p w14:paraId="0865BE36" w14:textId="56DBD3B9" w:rsidR="009863CB" w:rsidRPr="00E779B7" w:rsidRDefault="009863CB" w:rsidP="008F1F25">
            <w:pPr>
              <w:jc w:val="center"/>
              <w:rPr>
                <w:b/>
                <w:bCs/>
                <w:i/>
                <w:iCs/>
                <w:color w:val="4472C4" w:themeColor="accent1"/>
                <w:sz w:val="20"/>
                <w:szCs w:val="20"/>
              </w:rPr>
            </w:pPr>
            <w:r w:rsidRPr="00E779B7">
              <w:rPr>
                <w:b/>
                <w:bCs/>
                <w:i/>
                <w:iCs/>
                <w:color w:val="4472C4" w:themeColor="accent1"/>
                <w:sz w:val="20"/>
                <w:szCs w:val="20"/>
              </w:rPr>
              <w:t>Smartphone audio</w:t>
            </w:r>
          </w:p>
        </w:tc>
        <w:tc>
          <w:tcPr>
            <w:tcW w:w="998" w:type="dxa"/>
            <w:tcBorders>
              <w:top w:val="single" w:sz="4" w:space="0" w:color="auto"/>
              <w:bottom w:val="single" w:sz="4" w:space="0" w:color="auto"/>
            </w:tcBorders>
          </w:tcPr>
          <w:p w14:paraId="729BFA48" w14:textId="02131535" w:rsidR="009863CB" w:rsidRPr="00E779B7" w:rsidRDefault="009863CB" w:rsidP="008F1F25">
            <w:pPr>
              <w:jc w:val="center"/>
              <w:rPr>
                <w:b/>
                <w:bCs/>
                <w:i/>
                <w:iCs/>
                <w:color w:val="4472C4" w:themeColor="accent1"/>
                <w:sz w:val="20"/>
                <w:szCs w:val="20"/>
              </w:rPr>
            </w:pPr>
            <w:r w:rsidRPr="00E779B7">
              <w:rPr>
                <w:b/>
                <w:bCs/>
                <w:i/>
                <w:iCs/>
                <w:color w:val="4472C4" w:themeColor="accent1"/>
                <w:sz w:val="20"/>
                <w:szCs w:val="20"/>
              </w:rPr>
              <w:t>Vibrometer measurements</w:t>
            </w:r>
          </w:p>
        </w:tc>
        <w:tc>
          <w:tcPr>
            <w:tcW w:w="989" w:type="dxa"/>
            <w:tcBorders>
              <w:top w:val="single" w:sz="4" w:space="0" w:color="auto"/>
              <w:bottom w:val="single" w:sz="4" w:space="0" w:color="auto"/>
            </w:tcBorders>
          </w:tcPr>
          <w:p w14:paraId="51E17F7A" w14:textId="0320262F" w:rsidR="009863CB" w:rsidRPr="00E779B7" w:rsidRDefault="009863CB" w:rsidP="008F1F25">
            <w:pPr>
              <w:jc w:val="center"/>
              <w:rPr>
                <w:b/>
                <w:bCs/>
                <w:i/>
                <w:iCs/>
                <w:color w:val="4472C4" w:themeColor="accent1"/>
                <w:sz w:val="20"/>
                <w:szCs w:val="20"/>
              </w:rPr>
            </w:pPr>
            <w:r w:rsidRPr="00E779B7">
              <w:rPr>
                <w:b/>
                <w:bCs/>
                <w:i/>
                <w:iCs/>
                <w:color w:val="4472C4" w:themeColor="accent1"/>
                <w:sz w:val="20"/>
                <w:szCs w:val="20"/>
              </w:rPr>
              <w:t>Total</w:t>
            </w:r>
          </w:p>
        </w:tc>
      </w:tr>
      <w:tr w:rsidR="009863CB" w:rsidRPr="00E779B7" w14:paraId="5A8B9F7A" w14:textId="52E43ECA" w:rsidTr="009863CB">
        <w:trPr>
          <w:trHeight w:val="20"/>
          <w:tblCellSpacing w:w="15" w:type="dxa"/>
        </w:trPr>
        <w:tc>
          <w:tcPr>
            <w:tcW w:w="3342" w:type="dxa"/>
            <w:vAlign w:val="center"/>
            <w:hideMark/>
          </w:tcPr>
          <w:p w14:paraId="7F9D6F3D" w14:textId="77777777" w:rsidR="009863CB" w:rsidRPr="00E779B7" w:rsidRDefault="009863CB" w:rsidP="009863CB">
            <w:pPr>
              <w:jc w:val="center"/>
              <w:rPr>
                <w:rFonts w:ascii="Courier New" w:hAnsi="Courier New" w:cs="Courier New"/>
                <w:i/>
                <w:iCs/>
                <w:color w:val="4472C4" w:themeColor="accent1"/>
                <w:sz w:val="20"/>
                <w:szCs w:val="20"/>
                <w:lang w:val="en-US"/>
              </w:rPr>
            </w:pPr>
            <w:r w:rsidRPr="00E779B7">
              <w:rPr>
                <w:rFonts w:ascii="Courier New" w:hAnsi="Courier New" w:cs="Courier New"/>
                <w:i/>
                <w:iCs/>
                <w:color w:val="4472C4" w:themeColor="accent1"/>
                <w:sz w:val="20"/>
                <w:szCs w:val="20"/>
              </w:rPr>
              <w:t>normal_no_reversal</w:t>
            </w:r>
          </w:p>
        </w:tc>
        <w:tc>
          <w:tcPr>
            <w:tcW w:w="968" w:type="dxa"/>
            <w:vAlign w:val="center"/>
            <w:hideMark/>
          </w:tcPr>
          <w:p w14:paraId="55C17FD4" w14:textId="2DE63F50" w:rsidR="009863CB" w:rsidRPr="00E779B7" w:rsidRDefault="009863CB" w:rsidP="009863CB">
            <w:pPr>
              <w:jc w:val="center"/>
              <w:rPr>
                <w:i/>
                <w:iCs/>
                <w:color w:val="4472C4" w:themeColor="accent1"/>
                <w:sz w:val="20"/>
                <w:szCs w:val="20"/>
                <w:lang w:val="en-US"/>
              </w:rPr>
            </w:pPr>
            <w:r w:rsidRPr="00E779B7">
              <w:rPr>
                <w:i/>
                <w:iCs/>
                <w:color w:val="4472C4" w:themeColor="accent1"/>
                <w:sz w:val="20"/>
                <w:szCs w:val="20"/>
                <w:lang w:val="en-US"/>
              </w:rPr>
              <w:t>13</w:t>
            </w:r>
          </w:p>
        </w:tc>
        <w:tc>
          <w:tcPr>
            <w:tcW w:w="1067" w:type="dxa"/>
            <w:vAlign w:val="center"/>
          </w:tcPr>
          <w:p w14:paraId="7B51CDD7" w14:textId="3A4D911F" w:rsidR="009863CB" w:rsidRPr="00E779B7" w:rsidRDefault="009863CB" w:rsidP="009863CB">
            <w:pPr>
              <w:jc w:val="center"/>
              <w:rPr>
                <w:i/>
                <w:iCs/>
                <w:color w:val="4472C4" w:themeColor="accent1"/>
                <w:sz w:val="20"/>
                <w:szCs w:val="20"/>
                <w:lang w:val="en-US"/>
              </w:rPr>
            </w:pPr>
            <w:r w:rsidRPr="00E779B7">
              <w:rPr>
                <w:i/>
                <w:iCs/>
                <w:color w:val="4472C4" w:themeColor="accent1"/>
                <w:sz w:val="20"/>
                <w:szCs w:val="20"/>
                <w:lang w:val="en-US"/>
              </w:rPr>
              <w:t>13</w:t>
            </w:r>
          </w:p>
        </w:tc>
        <w:tc>
          <w:tcPr>
            <w:tcW w:w="1452" w:type="dxa"/>
            <w:vAlign w:val="center"/>
          </w:tcPr>
          <w:p w14:paraId="0C52AB8B" w14:textId="290C2D88" w:rsidR="009863CB" w:rsidRPr="00E779B7" w:rsidRDefault="009863CB" w:rsidP="009863CB">
            <w:pPr>
              <w:jc w:val="center"/>
              <w:rPr>
                <w:i/>
                <w:iCs/>
                <w:color w:val="4472C4" w:themeColor="accent1"/>
                <w:sz w:val="20"/>
                <w:szCs w:val="20"/>
                <w:lang w:val="en-US"/>
              </w:rPr>
            </w:pPr>
            <w:r w:rsidRPr="00E779B7">
              <w:rPr>
                <w:i/>
                <w:iCs/>
                <w:color w:val="4472C4" w:themeColor="accent1"/>
                <w:sz w:val="20"/>
                <w:szCs w:val="20"/>
              </w:rPr>
              <w:t>13</w:t>
            </w:r>
          </w:p>
        </w:tc>
        <w:tc>
          <w:tcPr>
            <w:tcW w:w="998" w:type="dxa"/>
          </w:tcPr>
          <w:p w14:paraId="24290E27" w14:textId="34650549" w:rsidR="009863CB" w:rsidRPr="00E779B7" w:rsidRDefault="009863CB" w:rsidP="009863CB">
            <w:pPr>
              <w:jc w:val="center"/>
              <w:rPr>
                <w:i/>
                <w:iCs/>
                <w:color w:val="4472C4" w:themeColor="accent1"/>
                <w:sz w:val="20"/>
                <w:szCs w:val="20"/>
              </w:rPr>
            </w:pPr>
            <w:r w:rsidRPr="00E779B7">
              <w:rPr>
                <w:i/>
                <w:iCs/>
                <w:color w:val="4472C4" w:themeColor="accent1"/>
                <w:sz w:val="20"/>
                <w:szCs w:val="20"/>
              </w:rPr>
              <w:t>11</w:t>
            </w:r>
          </w:p>
        </w:tc>
        <w:tc>
          <w:tcPr>
            <w:tcW w:w="989" w:type="dxa"/>
          </w:tcPr>
          <w:p w14:paraId="1949B290" w14:textId="5824F93D" w:rsidR="009863CB" w:rsidRPr="00E779B7" w:rsidRDefault="009863CB" w:rsidP="009863CB">
            <w:pPr>
              <w:jc w:val="center"/>
              <w:rPr>
                <w:i/>
                <w:iCs/>
                <w:color w:val="4472C4" w:themeColor="accent1"/>
                <w:sz w:val="20"/>
                <w:szCs w:val="20"/>
              </w:rPr>
            </w:pPr>
            <w:r w:rsidRPr="00E779B7">
              <w:rPr>
                <w:i/>
                <w:iCs/>
                <w:color w:val="4472C4" w:themeColor="accent1"/>
                <w:sz w:val="20"/>
                <w:szCs w:val="20"/>
              </w:rPr>
              <w:t>50</w:t>
            </w:r>
          </w:p>
        </w:tc>
      </w:tr>
      <w:tr w:rsidR="009863CB" w:rsidRPr="00E779B7" w14:paraId="2D9042E2" w14:textId="3B53F65C" w:rsidTr="009863CB">
        <w:trPr>
          <w:trHeight w:val="20"/>
          <w:tblCellSpacing w:w="15" w:type="dxa"/>
        </w:trPr>
        <w:tc>
          <w:tcPr>
            <w:tcW w:w="3342" w:type="dxa"/>
            <w:vAlign w:val="center"/>
            <w:hideMark/>
          </w:tcPr>
          <w:p w14:paraId="3971FD10" w14:textId="77777777" w:rsidR="009863CB" w:rsidRPr="00E779B7" w:rsidRDefault="009863CB" w:rsidP="009863CB">
            <w:pPr>
              <w:jc w:val="center"/>
              <w:rPr>
                <w:rFonts w:ascii="Courier New" w:hAnsi="Courier New" w:cs="Courier New"/>
                <w:i/>
                <w:iCs/>
                <w:color w:val="4472C4" w:themeColor="accent1"/>
                <w:sz w:val="20"/>
                <w:szCs w:val="20"/>
                <w:lang w:val="en-US"/>
              </w:rPr>
            </w:pPr>
            <w:r w:rsidRPr="00E779B7">
              <w:rPr>
                <w:rFonts w:ascii="Courier New" w:hAnsi="Courier New" w:cs="Courier New"/>
                <w:i/>
                <w:iCs/>
                <w:color w:val="4472C4" w:themeColor="accent1"/>
                <w:sz w:val="20"/>
                <w:szCs w:val="20"/>
                <w:lang w:val="en-US"/>
              </w:rPr>
              <w:t>normal_with_reversal</w:t>
            </w:r>
          </w:p>
        </w:tc>
        <w:tc>
          <w:tcPr>
            <w:tcW w:w="968" w:type="dxa"/>
            <w:vAlign w:val="center"/>
            <w:hideMark/>
          </w:tcPr>
          <w:p w14:paraId="65061E4F" w14:textId="2D90FD5E" w:rsidR="009863CB" w:rsidRPr="00E779B7" w:rsidRDefault="009863CB" w:rsidP="009863CB">
            <w:pPr>
              <w:jc w:val="center"/>
              <w:rPr>
                <w:i/>
                <w:iCs/>
                <w:color w:val="4472C4" w:themeColor="accent1"/>
                <w:sz w:val="20"/>
                <w:szCs w:val="20"/>
                <w:lang w:val="en-US"/>
              </w:rPr>
            </w:pPr>
            <w:r w:rsidRPr="00E779B7">
              <w:rPr>
                <w:i/>
                <w:iCs/>
                <w:color w:val="4472C4" w:themeColor="accent1"/>
                <w:sz w:val="20"/>
                <w:szCs w:val="20"/>
                <w:lang w:val="en-US"/>
              </w:rPr>
              <w:t>13</w:t>
            </w:r>
          </w:p>
        </w:tc>
        <w:tc>
          <w:tcPr>
            <w:tcW w:w="1067" w:type="dxa"/>
            <w:vAlign w:val="center"/>
          </w:tcPr>
          <w:p w14:paraId="36C5B230" w14:textId="420EC091" w:rsidR="009863CB" w:rsidRPr="00E779B7" w:rsidRDefault="009863CB" w:rsidP="009863CB">
            <w:pPr>
              <w:jc w:val="center"/>
              <w:rPr>
                <w:i/>
                <w:iCs/>
                <w:color w:val="4472C4" w:themeColor="accent1"/>
                <w:sz w:val="20"/>
                <w:szCs w:val="20"/>
                <w:lang w:val="en-US"/>
              </w:rPr>
            </w:pPr>
            <w:r w:rsidRPr="00E779B7">
              <w:rPr>
                <w:i/>
                <w:iCs/>
                <w:color w:val="4472C4" w:themeColor="accent1"/>
                <w:sz w:val="20"/>
                <w:szCs w:val="20"/>
                <w:lang w:val="en-US"/>
              </w:rPr>
              <w:t>13</w:t>
            </w:r>
          </w:p>
        </w:tc>
        <w:tc>
          <w:tcPr>
            <w:tcW w:w="1452" w:type="dxa"/>
            <w:vAlign w:val="center"/>
          </w:tcPr>
          <w:p w14:paraId="5951AE15" w14:textId="56CDB3E2" w:rsidR="009863CB" w:rsidRPr="00E779B7" w:rsidRDefault="009863CB" w:rsidP="009863CB">
            <w:pPr>
              <w:jc w:val="center"/>
              <w:rPr>
                <w:i/>
                <w:iCs/>
                <w:color w:val="4472C4" w:themeColor="accent1"/>
                <w:sz w:val="20"/>
                <w:szCs w:val="20"/>
                <w:lang w:val="en-US"/>
              </w:rPr>
            </w:pPr>
            <w:r w:rsidRPr="00E779B7">
              <w:rPr>
                <w:i/>
                <w:iCs/>
                <w:color w:val="4472C4" w:themeColor="accent1"/>
                <w:sz w:val="20"/>
                <w:szCs w:val="20"/>
              </w:rPr>
              <w:t>13</w:t>
            </w:r>
          </w:p>
        </w:tc>
        <w:tc>
          <w:tcPr>
            <w:tcW w:w="998" w:type="dxa"/>
          </w:tcPr>
          <w:p w14:paraId="5CAAA856" w14:textId="6C473AE7" w:rsidR="009863CB" w:rsidRPr="00E779B7" w:rsidRDefault="009863CB" w:rsidP="009863CB">
            <w:pPr>
              <w:jc w:val="center"/>
              <w:rPr>
                <w:i/>
                <w:iCs/>
                <w:color w:val="4472C4" w:themeColor="accent1"/>
                <w:sz w:val="20"/>
                <w:szCs w:val="20"/>
              </w:rPr>
            </w:pPr>
            <w:r w:rsidRPr="00E779B7">
              <w:rPr>
                <w:i/>
                <w:iCs/>
                <w:color w:val="4472C4" w:themeColor="accent1"/>
                <w:sz w:val="20"/>
                <w:szCs w:val="20"/>
              </w:rPr>
              <w:t>12</w:t>
            </w:r>
          </w:p>
        </w:tc>
        <w:tc>
          <w:tcPr>
            <w:tcW w:w="989" w:type="dxa"/>
          </w:tcPr>
          <w:p w14:paraId="1F1EFC2B" w14:textId="7994546B" w:rsidR="009863CB" w:rsidRPr="00E779B7" w:rsidRDefault="009863CB" w:rsidP="009863CB">
            <w:pPr>
              <w:jc w:val="center"/>
              <w:rPr>
                <w:i/>
                <w:iCs/>
                <w:color w:val="4472C4" w:themeColor="accent1"/>
                <w:sz w:val="20"/>
                <w:szCs w:val="20"/>
              </w:rPr>
            </w:pPr>
            <w:r w:rsidRPr="00E779B7">
              <w:rPr>
                <w:i/>
                <w:iCs/>
                <w:color w:val="4472C4" w:themeColor="accent1"/>
                <w:sz w:val="20"/>
                <w:szCs w:val="20"/>
              </w:rPr>
              <w:t>51</w:t>
            </w:r>
          </w:p>
        </w:tc>
      </w:tr>
      <w:tr w:rsidR="009863CB" w:rsidRPr="00E779B7" w14:paraId="62353D38" w14:textId="02BCC1CF" w:rsidTr="009863CB">
        <w:trPr>
          <w:trHeight w:val="20"/>
          <w:tblCellSpacing w:w="15" w:type="dxa"/>
        </w:trPr>
        <w:tc>
          <w:tcPr>
            <w:tcW w:w="3342" w:type="dxa"/>
            <w:vAlign w:val="center"/>
            <w:hideMark/>
          </w:tcPr>
          <w:p w14:paraId="1262971F" w14:textId="77777777" w:rsidR="009863CB" w:rsidRPr="00E779B7" w:rsidRDefault="009863CB" w:rsidP="009863CB">
            <w:pPr>
              <w:jc w:val="center"/>
              <w:rPr>
                <w:rFonts w:ascii="Courier New" w:hAnsi="Courier New" w:cs="Courier New"/>
                <w:i/>
                <w:iCs/>
                <w:color w:val="4472C4" w:themeColor="accent1"/>
                <w:sz w:val="20"/>
                <w:szCs w:val="20"/>
                <w:lang w:val="bg-BG"/>
              </w:rPr>
            </w:pPr>
            <w:r w:rsidRPr="00E779B7">
              <w:rPr>
                <w:rFonts w:ascii="Courier New" w:hAnsi="Courier New" w:cs="Courier New"/>
                <w:i/>
                <w:iCs/>
                <w:color w:val="4472C4" w:themeColor="accent1"/>
                <w:sz w:val="20"/>
                <w:szCs w:val="20"/>
              </w:rPr>
              <w:t>suboptimal_control_no_reversal</w:t>
            </w:r>
          </w:p>
        </w:tc>
        <w:tc>
          <w:tcPr>
            <w:tcW w:w="968" w:type="dxa"/>
            <w:vAlign w:val="center"/>
            <w:hideMark/>
          </w:tcPr>
          <w:p w14:paraId="6B4C2A85" w14:textId="5073DEC8" w:rsidR="009863CB" w:rsidRPr="00E779B7" w:rsidRDefault="009863CB" w:rsidP="009863CB">
            <w:pPr>
              <w:jc w:val="center"/>
              <w:rPr>
                <w:i/>
                <w:iCs/>
                <w:color w:val="4472C4" w:themeColor="accent1"/>
                <w:sz w:val="20"/>
                <w:szCs w:val="20"/>
                <w:lang w:val="en-US"/>
              </w:rPr>
            </w:pPr>
            <w:r w:rsidRPr="00E779B7">
              <w:rPr>
                <w:i/>
                <w:iCs/>
                <w:color w:val="4472C4" w:themeColor="accent1"/>
                <w:sz w:val="20"/>
                <w:szCs w:val="20"/>
                <w:lang w:val="en-US"/>
              </w:rPr>
              <w:t>10</w:t>
            </w:r>
          </w:p>
        </w:tc>
        <w:tc>
          <w:tcPr>
            <w:tcW w:w="1067" w:type="dxa"/>
            <w:vAlign w:val="center"/>
          </w:tcPr>
          <w:p w14:paraId="64081B3D" w14:textId="1AE8D306" w:rsidR="009863CB" w:rsidRPr="00E779B7" w:rsidRDefault="009863CB" w:rsidP="009863CB">
            <w:pPr>
              <w:jc w:val="center"/>
              <w:rPr>
                <w:i/>
                <w:iCs/>
                <w:color w:val="4472C4" w:themeColor="accent1"/>
                <w:sz w:val="20"/>
                <w:szCs w:val="20"/>
              </w:rPr>
            </w:pPr>
            <w:r w:rsidRPr="00E779B7">
              <w:rPr>
                <w:i/>
                <w:iCs/>
                <w:color w:val="4472C4" w:themeColor="accent1"/>
                <w:sz w:val="20"/>
                <w:szCs w:val="20"/>
                <w:lang w:val="en-US"/>
              </w:rPr>
              <w:t>10</w:t>
            </w:r>
          </w:p>
        </w:tc>
        <w:tc>
          <w:tcPr>
            <w:tcW w:w="1452" w:type="dxa"/>
            <w:vAlign w:val="center"/>
          </w:tcPr>
          <w:p w14:paraId="2609D4CB" w14:textId="67683A3D" w:rsidR="009863CB" w:rsidRPr="00E779B7" w:rsidRDefault="009863CB" w:rsidP="009863CB">
            <w:pPr>
              <w:jc w:val="center"/>
              <w:rPr>
                <w:i/>
                <w:iCs/>
                <w:color w:val="4472C4" w:themeColor="accent1"/>
                <w:sz w:val="20"/>
                <w:szCs w:val="20"/>
              </w:rPr>
            </w:pPr>
            <w:r w:rsidRPr="00E779B7">
              <w:rPr>
                <w:i/>
                <w:iCs/>
                <w:color w:val="4472C4" w:themeColor="accent1"/>
                <w:sz w:val="20"/>
                <w:szCs w:val="20"/>
              </w:rPr>
              <w:t>10</w:t>
            </w:r>
          </w:p>
        </w:tc>
        <w:tc>
          <w:tcPr>
            <w:tcW w:w="998" w:type="dxa"/>
          </w:tcPr>
          <w:p w14:paraId="60F00099" w14:textId="03ABAE53" w:rsidR="009863CB" w:rsidRPr="00E779B7" w:rsidRDefault="009863CB" w:rsidP="009863CB">
            <w:pPr>
              <w:jc w:val="center"/>
              <w:rPr>
                <w:i/>
                <w:iCs/>
                <w:color w:val="4472C4" w:themeColor="accent1"/>
                <w:sz w:val="20"/>
                <w:szCs w:val="20"/>
              </w:rPr>
            </w:pPr>
            <w:r w:rsidRPr="00E779B7">
              <w:rPr>
                <w:i/>
                <w:iCs/>
                <w:color w:val="4472C4" w:themeColor="accent1"/>
                <w:sz w:val="20"/>
                <w:szCs w:val="20"/>
              </w:rPr>
              <w:t>8</w:t>
            </w:r>
          </w:p>
        </w:tc>
        <w:tc>
          <w:tcPr>
            <w:tcW w:w="989" w:type="dxa"/>
          </w:tcPr>
          <w:p w14:paraId="1E63E0EB" w14:textId="686BB810" w:rsidR="009863CB" w:rsidRPr="00E779B7" w:rsidRDefault="009863CB" w:rsidP="009863CB">
            <w:pPr>
              <w:jc w:val="center"/>
              <w:rPr>
                <w:i/>
                <w:iCs/>
                <w:color w:val="4472C4" w:themeColor="accent1"/>
                <w:sz w:val="20"/>
                <w:szCs w:val="20"/>
              </w:rPr>
            </w:pPr>
            <w:r w:rsidRPr="00E779B7">
              <w:rPr>
                <w:i/>
                <w:iCs/>
                <w:color w:val="4472C4" w:themeColor="accent1"/>
                <w:sz w:val="20"/>
                <w:szCs w:val="20"/>
              </w:rPr>
              <w:t>38</w:t>
            </w:r>
          </w:p>
        </w:tc>
      </w:tr>
      <w:tr w:rsidR="009863CB" w:rsidRPr="00E779B7" w14:paraId="5AC61D75" w14:textId="78B84C1F" w:rsidTr="009863CB">
        <w:trPr>
          <w:trHeight w:val="20"/>
          <w:tblCellSpacing w:w="15" w:type="dxa"/>
        </w:trPr>
        <w:tc>
          <w:tcPr>
            <w:tcW w:w="3342" w:type="dxa"/>
            <w:vAlign w:val="center"/>
            <w:hideMark/>
          </w:tcPr>
          <w:p w14:paraId="2F7A8681" w14:textId="77777777" w:rsidR="009863CB" w:rsidRPr="00E779B7" w:rsidRDefault="009863CB" w:rsidP="009863CB">
            <w:pPr>
              <w:jc w:val="center"/>
              <w:rPr>
                <w:rFonts w:ascii="Courier New" w:hAnsi="Courier New" w:cs="Courier New"/>
                <w:i/>
                <w:iCs/>
                <w:color w:val="4472C4" w:themeColor="accent1"/>
                <w:sz w:val="20"/>
                <w:szCs w:val="20"/>
                <w:lang w:val="bg-BG"/>
              </w:rPr>
            </w:pPr>
            <w:r w:rsidRPr="00E779B7">
              <w:rPr>
                <w:rFonts w:ascii="Courier New" w:hAnsi="Courier New" w:cs="Courier New"/>
                <w:i/>
                <w:iCs/>
                <w:color w:val="4472C4" w:themeColor="accent1"/>
                <w:sz w:val="20"/>
                <w:szCs w:val="20"/>
              </w:rPr>
              <w:t>suboptimal_control_with_reversal</w:t>
            </w:r>
          </w:p>
        </w:tc>
        <w:tc>
          <w:tcPr>
            <w:tcW w:w="968" w:type="dxa"/>
            <w:vAlign w:val="center"/>
            <w:hideMark/>
          </w:tcPr>
          <w:p w14:paraId="0A86D1B1" w14:textId="3B242A15" w:rsidR="009863CB" w:rsidRPr="00E779B7" w:rsidRDefault="009863CB" w:rsidP="009863CB">
            <w:pPr>
              <w:jc w:val="center"/>
              <w:rPr>
                <w:i/>
                <w:iCs/>
                <w:color w:val="4472C4" w:themeColor="accent1"/>
                <w:sz w:val="20"/>
                <w:szCs w:val="20"/>
                <w:lang w:val="en-US"/>
              </w:rPr>
            </w:pPr>
            <w:r w:rsidRPr="00E779B7">
              <w:rPr>
                <w:i/>
                <w:iCs/>
                <w:color w:val="4472C4" w:themeColor="accent1"/>
                <w:sz w:val="20"/>
                <w:szCs w:val="20"/>
                <w:lang w:val="en-US"/>
              </w:rPr>
              <w:t>10</w:t>
            </w:r>
          </w:p>
        </w:tc>
        <w:tc>
          <w:tcPr>
            <w:tcW w:w="1067" w:type="dxa"/>
            <w:vAlign w:val="center"/>
          </w:tcPr>
          <w:p w14:paraId="71272A12" w14:textId="6669B2CE" w:rsidR="009863CB" w:rsidRPr="00E779B7" w:rsidRDefault="009863CB" w:rsidP="009863CB">
            <w:pPr>
              <w:jc w:val="center"/>
              <w:rPr>
                <w:i/>
                <w:iCs/>
                <w:color w:val="4472C4" w:themeColor="accent1"/>
                <w:sz w:val="20"/>
                <w:szCs w:val="20"/>
              </w:rPr>
            </w:pPr>
            <w:r w:rsidRPr="00E779B7">
              <w:rPr>
                <w:i/>
                <w:iCs/>
                <w:color w:val="4472C4" w:themeColor="accent1"/>
                <w:sz w:val="20"/>
                <w:szCs w:val="20"/>
                <w:lang w:val="en-US"/>
              </w:rPr>
              <w:t>10</w:t>
            </w:r>
          </w:p>
        </w:tc>
        <w:tc>
          <w:tcPr>
            <w:tcW w:w="1452" w:type="dxa"/>
            <w:vAlign w:val="center"/>
          </w:tcPr>
          <w:p w14:paraId="0685EC47" w14:textId="4D59AD1F" w:rsidR="009863CB" w:rsidRPr="00E779B7" w:rsidRDefault="009863CB" w:rsidP="009863CB">
            <w:pPr>
              <w:jc w:val="center"/>
              <w:rPr>
                <w:i/>
                <w:iCs/>
                <w:color w:val="4472C4" w:themeColor="accent1"/>
                <w:sz w:val="20"/>
                <w:szCs w:val="20"/>
              </w:rPr>
            </w:pPr>
            <w:r w:rsidRPr="00E779B7">
              <w:rPr>
                <w:i/>
                <w:iCs/>
                <w:color w:val="4472C4" w:themeColor="accent1"/>
                <w:sz w:val="20"/>
                <w:szCs w:val="20"/>
              </w:rPr>
              <w:t>10</w:t>
            </w:r>
          </w:p>
        </w:tc>
        <w:tc>
          <w:tcPr>
            <w:tcW w:w="998" w:type="dxa"/>
          </w:tcPr>
          <w:p w14:paraId="1324AB43" w14:textId="2432AAB6" w:rsidR="009863CB" w:rsidRPr="00E779B7" w:rsidRDefault="009863CB" w:rsidP="009863CB">
            <w:pPr>
              <w:jc w:val="center"/>
              <w:rPr>
                <w:i/>
                <w:iCs/>
                <w:color w:val="4472C4" w:themeColor="accent1"/>
                <w:sz w:val="20"/>
                <w:szCs w:val="20"/>
              </w:rPr>
            </w:pPr>
            <w:r w:rsidRPr="00E779B7">
              <w:rPr>
                <w:i/>
                <w:iCs/>
                <w:color w:val="4472C4" w:themeColor="accent1"/>
                <w:sz w:val="20"/>
                <w:szCs w:val="20"/>
              </w:rPr>
              <w:t>10</w:t>
            </w:r>
          </w:p>
        </w:tc>
        <w:tc>
          <w:tcPr>
            <w:tcW w:w="989" w:type="dxa"/>
          </w:tcPr>
          <w:p w14:paraId="514D2D4F" w14:textId="00EAB706" w:rsidR="009863CB" w:rsidRPr="00E779B7" w:rsidRDefault="009863CB" w:rsidP="009863CB">
            <w:pPr>
              <w:jc w:val="center"/>
              <w:rPr>
                <w:i/>
                <w:iCs/>
                <w:color w:val="4472C4" w:themeColor="accent1"/>
                <w:sz w:val="20"/>
                <w:szCs w:val="20"/>
              </w:rPr>
            </w:pPr>
            <w:r w:rsidRPr="00E779B7">
              <w:rPr>
                <w:i/>
                <w:iCs/>
                <w:color w:val="4472C4" w:themeColor="accent1"/>
                <w:sz w:val="20"/>
                <w:szCs w:val="20"/>
              </w:rPr>
              <w:t>40</w:t>
            </w:r>
          </w:p>
        </w:tc>
      </w:tr>
      <w:tr w:rsidR="009863CB" w:rsidRPr="00E779B7" w14:paraId="5F626D0C" w14:textId="18D006D8" w:rsidTr="009863CB">
        <w:trPr>
          <w:trHeight w:val="20"/>
          <w:tblCellSpacing w:w="15" w:type="dxa"/>
        </w:trPr>
        <w:tc>
          <w:tcPr>
            <w:tcW w:w="3342" w:type="dxa"/>
            <w:vAlign w:val="center"/>
          </w:tcPr>
          <w:p w14:paraId="7D64FE26" w14:textId="77777777" w:rsidR="009863CB" w:rsidRPr="00E779B7" w:rsidRDefault="009863CB" w:rsidP="009863CB">
            <w:pPr>
              <w:jc w:val="center"/>
              <w:rPr>
                <w:rFonts w:ascii="Courier New" w:hAnsi="Courier New" w:cs="Courier New"/>
                <w:i/>
                <w:iCs/>
                <w:color w:val="4472C4" w:themeColor="accent1"/>
                <w:sz w:val="20"/>
                <w:szCs w:val="20"/>
                <w:lang w:val="bg-BG"/>
              </w:rPr>
            </w:pPr>
            <w:r w:rsidRPr="00E779B7">
              <w:rPr>
                <w:rFonts w:ascii="Courier New" w:hAnsi="Courier New" w:cs="Courier New"/>
                <w:i/>
                <w:iCs/>
                <w:color w:val="4472C4" w:themeColor="accent1"/>
                <w:sz w:val="20"/>
                <w:szCs w:val="20"/>
              </w:rPr>
              <w:t>suboptimal_control_rt_no_reversal</w:t>
            </w:r>
          </w:p>
        </w:tc>
        <w:tc>
          <w:tcPr>
            <w:tcW w:w="968" w:type="dxa"/>
            <w:vAlign w:val="center"/>
          </w:tcPr>
          <w:p w14:paraId="2676E02F" w14:textId="45582AFC" w:rsidR="009863CB" w:rsidRPr="00E779B7" w:rsidRDefault="009863CB" w:rsidP="009863CB">
            <w:pPr>
              <w:jc w:val="center"/>
              <w:rPr>
                <w:i/>
                <w:iCs/>
                <w:color w:val="4472C4" w:themeColor="accent1"/>
                <w:sz w:val="20"/>
                <w:szCs w:val="20"/>
              </w:rPr>
            </w:pPr>
            <w:r w:rsidRPr="00E779B7">
              <w:rPr>
                <w:i/>
                <w:iCs/>
                <w:color w:val="4472C4" w:themeColor="accent1"/>
                <w:sz w:val="20"/>
                <w:szCs w:val="20"/>
              </w:rPr>
              <w:t>13</w:t>
            </w:r>
          </w:p>
        </w:tc>
        <w:tc>
          <w:tcPr>
            <w:tcW w:w="1067" w:type="dxa"/>
            <w:vAlign w:val="center"/>
          </w:tcPr>
          <w:p w14:paraId="39831F9A" w14:textId="37605147" w:rsidR="009863CB" w:rsidRPr="00E779B7" w:rsidRDefault="009863CB" w:rsidP="009863CB">
            <w:pPr>
              <w:jc w:val="center"/>
              <w:rPr>
                <w:i/>
                <w:iCs/>
                <w:color w:val="4472C4" w:themeColor="accent1"/>
                <w:sz w:val="20"/>
                <w:szCs w:val="20"/>
              </w:rPr>
            </w:pPr>
            <w:r w:rsidRPr="00E779B7">
              <w:rPr>
                <w:i/>
                <w:iCs/>
                <w:color w:val="4472C4" w:themeColor="accent1"/>
                <w:sz w:val="20"/>
                <w:szCs w:val="20"/>
              </w:rPr>
              <w:t>13</w:t>
            </w:r>
          </w:p>
        </w:tc>
        <w:tc>
          <w:tcPr>
            <w:tcW w:w="1452" w:type="dxa"/>
            <w:vAlign w:val="center"/>
          </w:tcPr>
          <w:p w14:paraId="76601715" w14:textId="57895A92" w:rsidR="009863CB" w:rsidRPr="00E779B7" w:rsidRDefault="009863CB" w:rsidP="009863CB">
            <w:pPr>
              <w:jc w:val="center"/>
              <w:rPr>
                <w:i/>
                <w:iCs/>
                <w:color w:val="4472C4" w:themeColor="accent1"/>
                <w:sz w:val="20"/>
                <w:szCs w:val="20"/>
                <w:lang w:val="en-US"/>
              </w:rPr>
            </w:pPr>
            <w:r w:rsidRPr="00E779B7">
              <w:rPr>
                <w:i/>
                <w:iCs/>
                <w:color w:val="4472C4" w:themeColor="accent1"/>
                <w:sz w:val="20"/>
                <w:szCs w:val="20"/>
              </w:rPr>
              <w:t>13</w:t>
            </w:r>
          </w:p>
        </w:tc>
        <w:tc>
          <w:tcPr>
            <w:tcW w:w="998" w:type="dxa"/>
          </w:tcPr>
          <w:p w14:paraId="0420F199" w14:textId="12F97019" w:rsidR="009863CB" w:rsidRPr="00E779B7" w:rsidRDefault="009863CB" w:rsidP="009863CB">
            <w:pPr>
              <w:jc w:val="center"/>
              <w:rPr>
                <w:i/>
                <w:iCs/>
                <w:color w:val="4472C4" w:themeColor="accent1"/>
                <w:sz w:val="20"/>
                <w:szCs w:val="20"/>
              </w:rPr>
            </w:pPr>
            <w:r w:rsidRPr="00E779B7">
              <w:rPr>
                <w:i/>
                <w:iCs/>
                <w:color w:val="4472C4" w:themeColor="accent1"/>
                <w:sz w:val="20"/>
                <w:szCs w:val="20"/>
              </w:rPr>
              <w:t>13</w:t>
            </w:r>
          </w:p>
        </w:tc>
        <w:tc>
          <w:tcPr>
            <w:tcW w:w="989" w:type="dxa"/>
          </w:tcPr>
          <w:p w14:paraId="7FA34975" w14:textId="7B1AC644" w:rsidR="009863CB" w:rsidRPr="00E779B7" w:rsidRDefault="009863CB" w:rsidP="009863CB">
            <w:pPr>
              <w:jc w:val="center"/>
              <w:rPr>
                <w:i/>
                <w:iCs/>
                <w:color w:val="4472C4" w:themeColor="accent1"/>
                <w:sz w:val="20"/>
                <w:szCs w:val="20"/>
              </w:rPr>
            </w:pPr>
            <w:r w:rsidRPr="00E779B7">
              <w:rPr>
                <w:i/>
                <w:iCs/>
                <w:color w:val="4472C4" w:themeColor="accent1"/>
                <w:sz w:val="20"/>
                <w:szCs w:val="20"/>
              </w:rPr>
              <w:t>52</w:t>
            </w:r>
          </w:p>
        </w:tc>
      </w:tr>
      <w:tr w:rsidR="009863CB" w:rsidRPr="00E779B7" w14:paraId="051B9546" w14:textId="3646082A" w:rsidTr="009863CB">
        <w:trPr>
          <w:trHeight w:val="20"/>
          <w:tblCellSpacing w:w="15" w:type="dxa"/>
        </w:trPr>
        <w:tc>
          <w:tcPr>
            <w:tcW w:w="3342" w:type="dxa"/>
            <w:vAlign w:val="center"/>
          </w:tcPr>
          <w:p w14:paraId="5DFE5F44" w14:textId="77777777" w:rsidR="009863CB" w:rsidRPr="00E779B7" w:rsidRDefault="009863CB" w:rsidP="009863CB">
            <w:pPr>
              <w:jc w:val="center"/>
              <w:rPr>
                <w:rFonts w:ascii="Courier New" w:hAnsi="Courier New" w:cs="Courier New"/>
                <w:i/>
                <w:iCs/>
                <w:color w:val="4472C4" w:themeColor="accent1"/>
                <w:sz w:val="20"/>
                <w:szCs w:val="20"/>
              </w:rPr>
            </w:pPr>
            <w:r w:rsidRPr="00E779B7">
              <w:rPr>
                <w:rFonts w:ascii="Courier New" w:hAnsi="Courier New" w:cs="Courier New"/>
                <w:i/>
                <w:iCs/>
                <w:color w:val="4472C4" w:themeColor="accent1"/>
                <w:sz w:val="20"/>
                <w:szCs w:val="20"/>
              </w:rPr>
              <w:t>suboptimal_control_rt_with_reversal</w:t>
            </w:r>
          </w:p>
        </w:tc>
        <w:tc>
          <w:tcPr>
            <w:tcW w:w="968" w:type="dxa"/>
            <w:vAlign w:val="center"/>
          </w:tcPr>
          <w:p w14:paraId="0299A1DA" w14:textId="5FFEDF83" w:rsidR="009863CB" w:rsidRPr="00E779B7" w:rsidRDefault="009863CB" w:rsidP="009863CB">
            <w:pPr>
              <w:jc w:val="center"/>
              <w:rPr>
                <w:i/>
                <w:iCs/>
                <w:color w:val="4472C4" w:themeColor="accent1"/>
                <w:sz w:val="20"/>
                <w:szCs w:val="20"/>
              </w:rPr>
            </w:pPr>
            <w:r w:rsidRPr="00E779B7">
              <w:rPr>
                <w:i/>
                <w:iCs/>
                <w:color w:val="4472C4" w:themeColor="accent1"/>
                <w:sz w:val="20"/>
                <w:szCs w:val="20"/>
              </w:rPr>
              <w:t>13</w:t>
            </w:r>
          </w:p>
        </w:tc>
        <w:tc>
          <w:tcPr>
            <w:tcW w:w="1067" w:type="dxa"/>
            <w:vAlign w:val="center"/>
          </w:tcPr>
          <w:p w14:paraId="5AE2DC1F" w14:textId="74859C13" w:rsidR="009863CB" w:rsidRPr="00E779B7" w:rsidRDefault="009863CB" w:rsidP="009863CB">
            <w:pPr>
              <w:jc w:val="center"/>
              <w:rPr>
                <w:i/>
                <w:iCs/>
                <w:color w:val="4472C4" w:themeColor="accent1"/>
                <w:sz w:val="20"/>
                <w:szCs w:val="20"/>
                <w:lang w:val="en-US"/>
              </w:rPr>
            </w:pPr>
            <w:r w:rsidRPr="00E779B7">
              <w:rPr>
                <w:i/>
                <w:iCs/>
                <w:color w:val="4472C4" w:themeColor="accent1"/>
                <w:sz w:val="20"/>
                <w:szCs w:val="20"/>
              </w:rPr>
              <w:t>13</w:t>
            </w:r>
          </w:p>
        </w:tc>
        <w:tc>
          <w:tcPr>
            <w:tcW w:w="1452" w:type="dxa"/>
            <w:vAlign w:val="center"/>
          </w:tcPr>
          <w:p w14:paraId="4C236662" w14:textId="376D2300" w:rsidR="009863CB" w:rsidRPr="00E779B7" w:rsidRDefault="009863CB" w:rsidP="009863CB">
            <w:pPr>
              <w:jc w:val="center"/>
              <w:rPr>
                <w:i/>
                <w:iCs/>
                <w:color w:val="4472C4" w:themeColor="accent1"/>
                <w:sz w:val="20"/>
                <w:szCs w:val="20"/>
              </w:rPr>
            </w:pPr>
            <w:r w:rsidRPr="00E779B7">
              <w:rPr>
                <w:i/>
                <w:iCs/>
                <w:color w:val="4472C4" w:themeColor="accent1"/>
                <w:sz w:val="20"/>
                <w:szCs w:val="20"/>
              </w:rPr>
              <w:t>13</w:t>
            </w:r>
          </w:p>
        </w:tc>
        <w:tc>
          <w:tcPr>
            <w:tcW w:w="998" w:type="dxa"/>
          </w:tcPr>
          <w:p w14:paraId="20128E39" w14:textId="7FD84AE0" w:rsidR="009863CB" w:rsidRPr="00E779B7" w:rsidRDefault="009863CB" w:rsidP="009863CB">
            <w:pPr>
              <w:jc w:val="center"/>
              <w:rPr>
                <w:i/>
                <w:iCs/>
                <w:color w:val="4472C4" w:themeColor="accent1"/>
                <w:sz w:val="20"/>
                <w:szCs w:val="20"/>
              </w:rPr>
            </w:pPr>
            <w:r w:rsidRPr="00E779B7">
              <w:rPr>
                <w:i/>
                <w:iCs/>
                <w:color w:val="4472C4" w:themeColor="accent1"/>
                <w:sz w:val="20"/>
                <w:szCs w:val="20"/>
              </w:rPr>
              <w:t>13</w:t>
            </w:r>
          </w:p>
        </w:tc>
        <w:tc>
          <w:tcPr>
            <w:tcW w:w="989" w:type="dxa"/>
          </w:tcPr>
          <w:p w14:paraId="37B3F412" w14:textId="08F2876A" w:rsidR="009863CB" w:rsidRPr="00E779B7" w:rsidRDefault="009863CB" w:rsidP="009863CB">
            <w:pPr>
              <w:jc w:val="center"/>
              <w:rPr>
                <w:i/>
                <w:iCs/>
                <w:color w:val="4472C4" w:themeColor="accent1"/>
                <w:sz w:val="20"/>
                <w:szCs w:val="20"/>
              </w:rPr>
            </w:pPr>
            <w:r w:rsidRPr="00E779B7">
              <w:rPr>
                <w:i/>
                <w:iCs/>
                <w:color w:val="4472C4" w:themeColor="accent1"/>
                <w:sz w:val="20"/>
                <w:szCs w:val="20"/>
              </w:rPr>
              <w:t>52</w:t>
            </w:r>
          </w:p>
        </w:tc>
      </w:tr>
      <w:tr w:rsidR="009863CB" w:rsidRPr="00E779B7" w14:paraId="47597034" w14:textId="0DA734F4" w:rsidTr="009863CB">
        <w:trPr>
          <w:trHeight w:val="20"/>
          <w:tblCellSpacing w:w="15" w:type="dxa"/>
        </w:trPr>
        <w:tc>
          <w:tcPr>
            <w:tcW w:w="3342" w:type="dxa"/>
            <w:vAlign w:val="center"/>
          </w:tcPr>
          <w:p w14:paraId="0E3A3F7A" w14:textId="77777777" w:rsidR="009863CB" w:rsidRPr="00E779B7" w:rsidRDefault="009863CB" w:rsidP="009863CB">
            <w:pPr>
              <w:jc w:val="center"/>
              <w:rPr>
                <w:rFonts w:ascii="Courier New" w:hAnsi="Courier New" w:cs="Courier New"/>
                <w:i/>
                <w:iCs/>
                <w:color w:val="4472C4" w:themeColor="accent1"/>
                <w:sz w:val="20"/>
                <w:szCs w:val="20"/>
              </w:rPr>
            </w:pPr>
            <w:r w:rsidRPr="00E779B7">
              <w:rPr>
                <w:rFonts w:ascii="Courier New" w:hAnsi="Courier New" w:cs="Courier New"/>
                <w:i/>
                <w:iCs/>
                <w:color w:val="4472C4" w:themeColor="accent1"/>
                <w:sz w:val="20"/>
                <w:szCs w:val="20"/>
              </w:rPr>
              <w:t>loose_foundation_no_reversal</w:t>
            </w:r>
          </w:p>
        </w:tc>
        <w:tc>
          <w:tcPr>
            <w:tcW w:w="968" w:type="dxa"/>
            <w:vAlign w:val="center"/>
          </w:tcPr>
          <w:p w14:paraId="6BA1E2C4" w14:textId="5F2CF19C" w:rsidR="009863CB" w:rsidRPr="00E779B7" w:rsidRDefault="009863CB" w:rsidP="009863CB">
            <w:pPr>
              <w:jc w:val="center"/>
              <w:rPr>
                <w:i/>
                <w:iCs/>
                <w:color w:val="4472C4" w:themeColor="accent1"/>
                <w:sz w:val="20"/>
                <w:szCs w:val="20"/>
              </w:rPr>
            </w:pPr>
            <w:r w:rsidRPr="00E779B7">
              <w:rPr>
                <w:i/>
                <w:iCs/>
                <w:color w:val="4472C4" w:themeColor="accent1"/>
                <w:sz w:val="20"/>
                <w:szCs w:val="20"/>
              </w:rPr>
              <w:t>13</w:t>
            </w:r>
          </w:p>
        </w:tc>
        <w:tc>
          <w:tcPr>
            <w:tcW w:w="1067" w:type="dxa"/>
            <w:vAlign w:val="center"/>
          </w:tcPr>
          <w:p w14:paraId="3C8562ED" w14:textId="4AF49E68" w:rsidR="009863CB" w:rsidRPr="00E779B7" w:rsidRDefault="009863CB" w:rsidP="009863CB">
            <w:pPr>
              <w:jc w:val="center"/>
              <w:rPr>
                <w:i/>
                <w:iCs/>
                <w:color w:val="4472C4" w:themeColor="accent1"/>
                <w:sz w:val="20"/>
                <w:szCs w:val="20"/>
                <w:lang w:val="en-US"/>
              </w:rPr>
            </w:pPr>
            <w:r w:rsidRPr="00E779B7">
              <w:rPr>
                <w:i/>
                <w:iCs/>
                <w:color w:val="4472C4" w:themeColor="accent1"/>
                <w:sz w:val="20"/>
                <w:szCs w:val="20"/>
              </w:rPr>
              <w:t>13</w:t>
            </w:r>
          </w:p>
        </w:tc>
        <w:tc>
          <w:tcPr>
            <w:tcW w:w="1452" w:type="dxa"/>
            <w:vAlign w:val="center"/>
          </w:tcPr>
          <w:p w14:paraId="64310353" w14:textId="7085DA73" w:rsidR="009863CB" w:rsidRPr="00E779B7" w:rsidRDefault="009863CB" w:rsidP="009863CB">
            <w:pPr>
              <w:jc w:val="center"/>
              <w:rPr>
                <w:i/>
                <w:iCs/>
                <w:color w:val="4472C4" w:themeColor="accent1"/>
                <w:sz w:val="20"/>
                <w:szCs w:val="20"/>
              </w:rPr>
            </w:pPr>
            <w:r w:rsidRPr="00E779B7">
              <w:rPr>
                <w:i/>
                <w:iCs/>
                <w:color w:val="4472C4" w:themeColor="accent1"/>
                <w:sz w:val="20"/>
                <w:szCs w:val="20"/>
              </w:rPr>
              <w:t>13</w:t>
            </w:r>
          </w:p>
        </w:tc>
        <w:tc>
          <w:tcPr>
            <w:tcW w:w="998" w:type="dxa"/>
          </w:tcPr>
          <w:p w14:paraId="6F637E58" w14:textId="288C5796" w:rsidR="009863CB" w:rsidRPr="00E779B7" w:rsidRDefault="009863CB" w:rsidP="009863CB">
            <w:pPr>
              <w:jc w:val="center"/>
              <w:rPr>
                <w:i/>
                <w:iCs/>
                <w:color w:val="4472C4" w:themeColor="accent1"/>
                <w:sz w:val="20"/>
                <w:szCs w:val="20"/>
              </w:rPr>
            </w:pPr>
            <w:r w:rsidRPr="00E779B7">
              <w:rPr>
                <w:i/>
                <w:iCs/>
                <w:color w:val="4472C4" w:themeColor="accent1"/>
                <w:sz w:val="20"/>
                <w:szCs w:val="20"/>
              </w:rPr>
              <w:t>11</w:t>
            </w:r>
          </w:p>
        </w:tc>
        <w:tc>
          <w:tcPr>
            <w:tcW w:w="989" w:type="dxa"/>
          </w:tcPr>
          <w:p w14:paraId="62A72305" w14:textId="7D9EEE2D" w:rsidR="009863CB" w:rsidRPr="00E779B7" w:rsidRDefault="009863CB" w:rsidP="009863CB">
            <w:pPr>
              <w:jc w:val="center"/>
              <w:rPr>
                <w:i/>
                <w:iCs/>
                <w:color w:val="4472C4" w:themeColor="accent1"/>
                <w:sz w:val="20"/>
                <w:szCs w:val="20"/>
              </w:rPr>
            </w:pPr>
            <w:r w:rsidRPr="00E779B7">
              <w:rPr>
                <w:i/>
                <w:iCs/>
                <w:color w:val="4472C4" w:themeColor="accent1"/>
                <w:sz w:val="20"/>
                <w:szCs w:val="20"/>
              </w:rPr>
              <w:t>50</w:t>
            </w:r>
          </w:p>
        </w:tc>
      </w:tr>
      <w:tr w:rsidR="009863CB" w:rsidRPr="00E779B7" w14:paraId="62105629" w14:textId="40F7615D" w:rsidTr="009863CB">
        <w:trPr>
          <w:trHeight w:val="20"/>
          <w:tblCellSpacing w:w="15" w:type="dxa"/>
        </w:trPr>
        <w:tc>
          <w:tcPr>
            <w:tcW w:w="3342" w:type="dxa"/>
            <w:vAlign w:val="center"/>
          </w:tcPr>
          <w:p w14:paraId="4D3247B1" w14:textId="77777777" w:rsidR="009863CB" w:rsidRPr="00E779B7" w:rsidRDefault="009863CB" w:rsidP="009863CB">
            <w:pPr>
              <w:jc w:val="center"/>
              <w:rPr>
                <w:rFonts w:ascii="Courier New" w:hAnsi="Courier New" w:cs="Courier New"/>
                <w:i/>
                <w:iCs/>
                <w:color w:val="4472C4" w:themeColor="accent1"/>
                <w:sz w:val="20"/>
                <w:szCs w:val="20"/>
              </w:rPr>
            </w:pPr>
            <w:r w:rsidRPr="00E779B7">
              <w:rPr>
                <w:rFonts w:ascii="Courier New" w:hAnsi="Courier New" w:cs="Courier New"/>
                <w:i/>
                <w:iCs/>
                <w:color w:val="4472C4" w:themeColor="accent1"/>
                <w:sz w:val="20"/>
                <w:szCs w:val="20"/>
              </w:rPr>
              <w:t>loose_foundation_with_reversal</w:t>
            </w:r>
          </w:p>
        </w:tc>
        <w:tc>
          <w:tcPr>
            <w:tcW w:w="968" w:type="dxa"/>
            <w:vAlign w:val="center"/>
          </w:tcPr>
          <w:p w14:paraId="1CF5321C" w14:textId="114F24EB" w:rsidR="009863CB" w:rsidRPr="00E779B7" w:rsidRDefault="009863CB" w:rsidP="009863CB">
            <w:pPr>
              <w:jc w:val="center"/>
              <w:rPr>
                <w:i/>
                <w:iCs/>
                <w:color w:val="4472C4" w:themeColor="accent1"/>
                <w:sz w:val="20"/>
                <w:szCs w:val="20"/>
              </w:rPr>
            </w:pPr>
            <w:r w:rsidRPr="00E779B7">
              <w:rPr>
                <w:i/>
                <w:iCs/>
                <w:color w:val="4472C4" w:themeColor="accent1"/>
                <w:sz w:val="20"/>
                <w:szCs w:val="20"/>
              </w:rPr>
              <w:t>13</w:t>
            </w:r>
          </w:p>
        </w:tc>
        <w:tc>
          <w:tcPr>
            <w:tcW w:w="1067" w:type="dxa"/>
            <w:vAlign w:val="center"/>
          </w:tcPr>
          <w:p w14:paraId="059029BA" w14:textId="012D6C00" w:rsidR="009863CB" w:rsidRPr="00E779B7" w:rsidRDefault="009863CB" w:rsidP="009863CB">
            <w:pPr>
              <w:jc w:val="center"/>
              <w:rPr>
                <w:i/>
                <w:iCs/>
                <w:color w:val="4472C4" w:themeColor="accent1"/>
                <w:sz w:val="20"/>
                <w:szCs w:val="20"/>
                <w:lang w:val="en-US"/>
              </w:rPr>
            </w:pPr>
            <w:r w:rsidRPr="00E779B7">
              <w:rPr>
                <w:i/>
                <w:iCs/>
                <w:color w:val="4472C4" w:themeColor="accent1"/>
                <w:sz w:val="20"/>
                <w:szCs w:val="20"/>
              </w:rPr>
              <w:t>13</w:t>
            </w:r>
          </w:p>
        </w:tc>
        <w:tc>
          <w:tcPr>
            <w:tcW w:w="1452" w:type="dxa"/>
            <w:vAlign w:val="center"/>
          </w:tcPr>
          <w:p w14:paraId="069D77FA" w14:textId="393FA4A2" w:rsidR="009863CB" w:rsidRPr="00E779B7" w:rsidRDefault="009863CB" w:rsidP="009863CB">
            <w:pPr>
              <w:jc w:val="center"/>
              <w:rPr>
                <w:i/>
                <w:iCs/>
                <w:color w:val="4472C4" w:themeColor="accent1"/>
                <w:sz w:val="20"/>
                <w:szCs w:val="20"/>
              </w:rPr>
            </w:pPr>
            <w:r w:rsidRPr="00E779B7">
              <w:rPr>
                <w:i/>
                <w:iCs/>
                <w:color w:val="4472C4" w:themeColor="accent1"/>
                <w:sz w:val="20"/>
                <w:szCs w:val="20"/>
              </w:rPr>
              <w:t>13</w:t>
            </w:r>
          </w:p>
        </w:tc>
        <w:tc>
          <w:tcPr>
            <w:tcW w:w="998" w:type="dxa"/>
          </w:tcPr>
          <w:p w14:paraId="3E7C8575" w14:textId="0D152C9F" w:rsidR="009863CB" w:rsidRPr="00E779B7" w:rsidRDefault="009863CB" w:rsidP="009863CB">
            <w:pPr>
              <w:jc w:val="center"/>
              <w:rPr>
                <w:i/>
                <w:iCs/>
                <w:color w:val="4472C4" w:themeColor="accent1"/>
                <w:sz w:val="20"/>
                <w:szCs w:val="20"/>
              </w:rPr>
            </w:pPr>
            <w:r w:rsidRPr="00E779B7">
              <w:rPr>
                <w:i/>
                <w:iCs/>
                <w:color w:val="4472C4" w:themeColor="accent1"/>
                <w:sz w:val="20"/>
                <w:szCs w:val="20"/>
              </w:rPr>
              <w:t>13</w:t>
            </w:r>
          </w:p>
        </w:tc>
        <w:tc>
          <w:tcPr>
            <w:tcW w:w="989" w:type="dxa"/>
          </w:tcPr>
          <w:p w14:paraId="6D5F11DC" w14:textId="6765C963" w:rsidR="009863CB" w:rsidRPr="00E779B7" w:rsidRDefault="009863CB" w:rsidP="009863CB">
            <w:pPr>
              <w:jc w:val="center"/>
              <w:rPr>
                <w:i/>
                <w:iCs/>
                <w:color w:val="4472C4" w:themeColor="accent1"/>
                <w:sz w:val="20"/>
                <w:szCs w:val="20"/>
              </w:rPr>
            </w:pPr>
            <w:r w:rsidRPr="00E779B7">
              <w:rPr>
                <w:i/>
                <w:iCs/>
                <w:color w:val="4472C4" w:themeColor="accent1"/>
                <w:sz w:val="20"/>
                <w:szCs w:val="20"/>
              </w:rPr>
              <w:t>52</w:t>
            </w:r>
          </w:p>
        </w:tc>
      </w:tr>
      <w:tr w:rsidR="009863CB" w:rsidRPr="00E779B7" w14:paraId="3A25C5D0" w14:textId="733D2665" w:rsidTr="009863CB">
        <w:trPr>
          <w:trHeight w:val="20"/>
          <w:tblCellSpacing w:w="15" w:type="dxa"/>
        </w:trPr>
        <w:tc>
          <w:tcPr>
            <w:tcW w:w="3342" w:type="dxa"/>
            <w:tcBorders>
              <w:bottom w:val="single" w:sz="4" w:space="0" w:color="auto"/>
            </w:tcBorders>
            <w:vAlign w:val="center"/>
          </w:tcPr>
          <w:p w14:paraId="59232A70" w14:textId="6D422EE7" w:rsidR="009863CB" w:rsidRPr="00E779B7" w:rsidRDefault="009863CB" w:rsidP="009863CB">
            <w:pPr>
              <w:jc w:val="center"/>
              <w:rPr>
                <w:b/>
                <w:i/>
                <w:iCs/>
                <w:color w:val="4472C4" w:themeColor="accent1"/>
                <w:sz w:val="20"/>
                <w:szCs w:val="20"/>
              </w:rPr>
            </w:pPr>
            <w:r w:rsidRPr="00E779B7">
              <w:rPr>
                <w:b/>
                <w:i/>
                <w:iCs/>
                <w:color w:val="4472C4" w:themeColor="accent1"/>
                <w:sz w:val="20"/>
                <w:szCs w:val="20"/>
              </w:rPr>
              <w:t>Total</w:t>
            </w:r>
          </w:p>
        </w:tc>
        <w:tc>
          <w:tcPr>
            <w:tcW w:w="968" w:type="dxa"/>
            <w:tcBorders>
              <w:bottom w:val="single" w:sz="4" w:space="0" w:color="auto"/>
            </w:tcBorders>
            <w:vAlign w:val="center"/>
          </w:tcPr>
          <w:p w14:paraId="351FEEB8" w14:textId="49012FE5" w:rsidR="009863CB" w:rsidRPr="00E779B7" w:rsidRDefault="009863CB" w:rsidP="009863CB">
            <w:pPr>
              <w:jc w:val="center"/>
              <w:rPr>
                <w:b/>
                <w:i/>
                <w:iCs/>
                <w:color w:val="4472C4" w:themeColor="accent1"/>
                <w:sz w:val="20"/>
                <w:szCs w:val="20"/>
              </w:rPr>
            </w:pPr>
            <w:r w:rsidRPr="00E779B7">
              <w:rPr>
                <w:b/>
                <w:i/>
                <w:iCs/>
                <w:color w:val="4472C4" w:themeColor="accent1"/>
                <w:sz w:val="20"/>
                <w:szCs w:val="20"/>
              </w:rPr>
              <w:t>98</w:t>
            </w:r>
          </w:p>
        </w:tc>
        <w:tc>
          <w:tcPr>
            <w:tcW w:w="1067" w:type="dxa"/>
            <w:tcBorders>
              <w:bottom w:val="single" w:sz="4" w:space="0" w:color="auto"/>
            </w:tcBorders>
            <w:vAlign w:val="center"/>
          </w:tcPr>
          <w:p w14:paraId="2515CF21" w14:textId="4694E06A" w:rsidR="009863CB" w:rsidRPr="00E779B7" w:rsidRDefault="009863CB" w:rsidP="009863CB">
            <w:pPr>
              <w:jc w:val="center"/>
              <w:rPr>
                <w:b/>
                <w:i/>
                <w:iCs/>
                <w:color w:val="4472C4" w:themeColor="accent1"/>
                <w:sz w:val="20"/>
                <w:szCs w:val="20"/>
                <w:lang w:val="en-US"/>
              </w:rPr>
            </w:pPr>
            <w:r w:rsidRPr="00E779B7">
              <w:rPr>
                <w:b/>
                <w:i/>
                <w:iCs/>
                <w:color w:val="4472C4" w:themeColor="accent1"/>
                <w:sz w:val="20"/>
                <w:szCs w:val="20"/>
              </w:rPr>
              <w:t>98</w:t>
            </w:r>
          </w:p>
        </w:tc>
        <w:tc>
          <w:tcPr>
            <w:tcW w:w="1452" w:type="dxa"/>
            <w:tcBorders>
              <w:bottom w:val="single" w:sz="4" w:space="0" w:color="auto"/>
            </w:tcBorders>
            <w:vAlign w:val="center"/>
          </w:tcPr>
          <w:p w14:paraId="50B7E700" w14:textId="44CEC337" w:rsidR="009863CB" w:rsidRPr="00E779B7" w:rsidRDefault="009863CB" w:rsidP="009863CB">
            <w:pPr>
              <w:jc w:val="center"/>
              <w:rPr>
                <w:b/>
                <w:i/>
                <w:iCs/>
                <w:color w:val="4472C4" w:themeColor="accent1"/>
                <w:sz w:val="20"/>
                <w:szCs w:val="20"/>
              </w:rPr>
            </w:pPr>
            <w:r w:rsidRPr="00E779B7">
              <w:rPr>
                <w:b/>
                <w:i/>
                <w:iCs/>
                <w:color w:val="4472C4" w:themeColor="accent1"/>
                <w:sz w:val="20"/>
                <w:szCs w:val="20"/>
              </w:rPr>
              <w:t>98</w:t>
            </w:r>
          </w:p>
        </w:tc>
        <w:tc>
          <w:tcPr>
            <w:tcW w:w="998" w:type="dxa"/>
            <w:tcBorders>
              <w:bottom w:val="single" w:sz="4" w:space="0" w:color="auto"/>
            </w:tcBorders>
          </w:tcPr>
          <w:p w14:paraId="30856A10" w14:textId="1D1EFCBE" w:rsidR="009863CB" w:rsidRPr="00E779B7" w:rsidRDefault="009863CB" w:rsidP="009863CB">
            <w:pPr>
              <w:jc w:val="center"/>
              <w:rPr>
                <w:b/>
                <w:i/>
                <w:iCs/>
                <w:color w:val="4472C4" w:themeColor="accent1"/>
                <w:sz w:val="20"/>
                <w:szCs w:val="20"/>
              </w:rPr>
            </w:pPr>
            <w:r w:rsidRPr="00E779B7">
              <w:rPr>
                <w:b/>
                <w:i/>
                <w:iCs/>
                <w:color w:val="4472C4" w:themeColor="accent1"/>
                <w:sz w:val="20"/>
                <w:szCs w:val="20"/>
              </w:rPr>
              <w:t>91</w:t>
            </w:r>
          </w:p>
        </w:tc>
        <w:tc>
          <w:tcPr>
            <w:tcW w:w="989" w:type="dxa"/>
            <w:tcBorders>
              <w:bottom w:val="single" w:sz="4" w:space="0" w:color="auto"/>
            </w:tcBorders>
          </w:tcPr>
          <w:p w14:paraId="0BF6EC1A" w14:textId="104FA30C" w:rsidR="009863CB" w:rsidRPr="00E779B7" w:rsidRDefault="009863CB" w:rsidP="009863CB">
            <w:pPr>
              <w:jc w:val="center"/>
              <w:rPr>
                <w:b/>
                <w:i/>
                <w:iCs/>
                <w:color w:val="4472C4" w:themeColor="accent1"/>
                <w:sz w:val="20"/>
                <w:szCs w:val="20"/>
              </w:rPr>
            </w:pPr>
            <w:r w:rsidRPr="00E779B7">
              <w:rPr>
                <w:b/>
                <w:i/>
                <w:iCs/>
                <w:color w:val="4472C4" w:themeColor="accent1"/>
                <w:sz w:val="20"/>
                <w:szCs w:val="20"/>
              </w:rPr>
              <w:t>385</w:t>
            </w:r>
          </w:p>
        </w:tc>
      </w:tr>
    </w:tbl>
    <w:p w14:paraId="2C5EF499" w14:textId="41874633" w:rsidR="00E67F1E" w:rsidRDefault="00517316" w:rsidP="009863CB">
      <w:pPr>
        <w:jc w:val="both"/>
        <w:rPr>
          <w:i/>
          <w:iCs/>
          <w:color w:val="4472C4" w:themeColor="accent1"/>
          <w:lang w:val="en-US"/>
        </w:rPr>
      </w:pPr>
      <w:r>
        <w:rPr>
          <w:rStyle w:val="FootnoteReference"/>
          <w:i/>
          <w:iCs/>
          <w:color w:val="4472C4" w:themeColor="accent1"/>
          <w:lang w:val="en-US"/>
        </w:rPr>
        <w:footnoteReference w:id="1"/>
      </w:r>
      <w:r w:rsidRPr="00517316">
        <w:rPr>
          <w:rFonts w:ascii="Segoe UI" w:hAnsi="Segoe UI" w:cs="Segoe UI"/>
          <w:color w:val="5D5D5D"/>
          <w:shd w:val="clear" w:color="auto" w:fill="FFFFFF"/>
        </w:rPr>
        <w:t xml:space="preserve"> </w:t>
      </w:r>
      <w:r w:rsidRPr="00517316">
        <w:rPr>
          <w:i/>
          <w:iCs/>
          <w:color w:val="4472C4" w:themeColor="accent1"/>
        </w:rPr>
        <w:t>One current file (normal_with_reversal, 100%) is incomplete; see Data Description.</w:t>
      </w:r>
    </w:p>
    <w:p w14:paraId="086690CC" w14:textId="68481CE2" w:rsidR="0004104F" w:rsidRPr="00D429A8" w:rsidRDefault="0004104F" w:rsidP="009863CB">
      <w:pPr>
        <w:jc w:val="both"/>
        <w:rPr>
          <w:i/>
          <w:iCs/>
          <w:color w:val="4472C4" w:themeColor="accent1"/>
          <w:lang w:val="en-US"/>
        </w:rPr>
      </w:pPr>
      <w:r w:rsidRPr="0004104F">
        <w:rPr>
          <w:i/>
          <w:iCs/>
          <w:color w:val="4472C4" w:themeColor="accent1"/>
        </w:rPr>
        <w:t>All 385 measurement files were checked automatically for completeness, agreement with metadata.csv, duplicate files (SHA-256 checksums), clipping, and flat or silent segments; per-file results and checksums are provided in the repository (README, Section 8; quality/ folder). No duplicate files were found, and all files except one agreed with the sampling rate and duration given in metadata.csv. One armature-current file (normal_with_reversal, 100% setpoint) is incomplete, containing 11.3 s of the expected 20 s; it is retained as recorded and flagged in the repository. Clipping was detected in 94 of the 98 vibrometer waveform files, affecting at most 0.93% of samples per file; for the current files, clipping cannot be assessed from the stored data. All vibrometer waveform and smartphone recordings begin with a short silent segment (about 0.27 s and 0.40 s, respectively), which is consistent across files and should be excluded from steady-state analysis.</w:t>
      </w:r>
      <w:r w:rsidR="003C5454">
        <w:rPr>
          <w:i/>
          <w:iCs/>
          <w:color w:val="4472C4" w:themeColor="accent1"/>
        </w:rPr>
        <w:t xml:space="preserve"> </w:t>
      </w:r>
      <w:r w:rsidR="003C5454" w:rsidRPr="003C5454">
        <w:rPr>
          <w:i/>
          <w:iCs/>
          <w:color w:val="4472C4" w:themeColor="accent1"/>
        </w:rPr>
        <w:t>The Python script used for these checks (quality/</w:t>
      </w:r>
      <w:r w:rsidR="00EE2EF1" w:rsidRPr="00EE2EF1">
        <w:rPr>
          <w:i/>
          <w:iCs/>
          <w:color w:val="4472C4" w:themeColor="accent1"/>
        </w:rPr>
        <w:t>qc_report</w:t>
      </w:r>
      <w:r w:rsidR="003C5454" w:rsidRPr="003C5454">
        <w:rPr>
          <w:i/>
          <w:iCs/>
          <w:color w:val="4472C4" w:themeColor="accent1"/>
        </w:rPr>
        <w:t>.py) is included in the repository; it also contains readers for all file formats (BIN, WAV, M4A, XLS and metadata.csv) and can be used to load and convert the recordings</w:t>
      </w:r>
      <w:r w:rsidR="00E64F17">
        <w:rPr>
          <w:i/>
          <w:iCs/>
          <w:color w:val="4472C4" w:themeColor="accent1"/>
        </w:rPr>
        <w:t>.</w:t>
      </w:r>
      <w:r w:rsidR="002A511A">
        <w:rPr>
          <w:i/>
          <w:iCs/>
          <w:color w:val="4472C4" w:themeColor="accent1"/>
        </w:rPr>
        <w:t xml:space="preserve"> </w:t>
      </w:r>
      <w:r w:rsidR="002A511A" w:rsidRPr="002A511A">
        <w:rPr>
          <w:i/>
          <w:iCs/>
          <w:color w:val="4472C4" w:themeColor="accent1"/>
        </w:rPr>
        <w:t>An example of reading a current file and a sample of the converted data are given in the README (Section 7).</w:t>
      </w:r>
    </w:p>
    <w:p w14:paraId="36225CD1" w14:textId="169CD35A" w:rsidR="00E67F1E" w:rsidRPr="00A321CF" w:rsidRDefault="00547F0B" w:rsidP="00E67F1E">
      <w:pPr>
        <w:jc w:val="both"/>
        <w:rPr>
          <w:i/>
          <w:iCs/>
          <w:color w:val="4472C4" w:themeColor="accent1"/>
          <w:sz w:val="24"/>
          <w:lang w:val="bg-BG"/>
        </w:rPr>
      </w:pPr>
      <w:r w:rsidRPr="00547F0B">
        <w:rPr>
          <w:i/>
          <w:iCs/>
          <w:color w:val="4472C4" w:themeColor="accent1"/>
          <w:sz w:val="24"/>
        </w:rPr>
        <w:t xml:space="preserve">The overall </w:t>
      </w:r>
      <w:r w:rsidR="00E81A46" w:rsidRPr="00E81A46">
        <w:rPr>
          <w:i/>
          <w:iCs/>
          <w:color w:val="4472C4" w:themeColor="accent1"/>
          <w:sz w:val="24"/>
        </w:rPr>
        <w:t>organization</w:t>
      </w:r>
      <w:r w:rsidR="00F55248">
        <w:rPr>
          <w:i/>
          <w:iCs/>
          <w:color w:val="4472C4" w:themeColor="accent1"/>
          <w:sz w:val="24"/>
        </w:rPr>
        <w:t xml:space="preserve"> </w:t>
      </w:r>
      <w:r w:rsidRPr="00547F0B">
        <w:rPr>
          <w:i/>
          <w:iCs/>
          <w:color w:val="4472C4" w:themeColor="accent1"/>
          <w:sz w:val="24"/>
        </w:rPr>
        <w:t>of the multi-sensor dataset repository is illustrated in Fig. 1.</w:t>
      </w:r>
    </w:p>
    <w:p w14:paraId="5F4F84CE" w14:textId="2B40400B" w:rsidR="00E67F1E" w:rsidRDefault="00E67F1E" w:rsidP="00E67F1E">
      <w:pPr>
        <w:jc w:val="center"/>
        <w:rPr>
          <w:i/>
          <w:iCs/>
          <w:color w:val="4472C4" w:themeColor="accent1"/>
          <w:lang w:val="en-US"/>
        </w:rPr>
      </w:pPr>
    </w:p>
    <w:p w14:paraId="30026FE2" w14:textId="510175AC" w:rsidR="008842EE" w:rsidRPr="008842EE" w:rsidRDefault="008842EE" w:rsidP="00E67F1E">
      <w:pPr>
        <w:jc w:val="center"/>
        <w:rPr>
          <w:i/>
          <w:iCs/>
          <w:color w:val="4472C4" w:themeColor="accent1"/>
          <w:lang w:val="en-US"/>
        </w:rPr>
      </w:pPr>
      <w:r w:rsidRPr="008842EE">
        <w:rPr>
          <w:i/>
          <w:iCs/>
          <w:noProof/>
          <w:color w:val="4472C4" w:themeColor="accent1"/>
          <w:lang w:val="bg-BG" w:eastAsia="bg-BG"/>
        </w:rPr>
        <w:drawing>
          <wp:inline distT="0" distB="0" distL="0" distR="0" wp14:anchorId="400C1AA8" wp14:editId="10E4BF6A">
            <wp:extent cx="5573755" cy="2981959"/>
            <wp:effectExtent l="0" t="0" r="8255" b="9525"/>
            <wp:docPr id="107901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1133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3755" cy="2981959"/>
                    </a:xfrm>
                    <a:prstGeom prst="rect">
                      <a:avLst/>
                    </a:prstGeom>
                  </pic:spPr>
                </pic:pic>
              </a:graphicData>
            </a:graphic>
          </wp:inline>
        </w:drawing>
      </w:r>
    </w:p>
    <w:p w14:paraId="08A6CC99" w14:textId="1964D873" w:rsidR="00E67F1E" w:rsidRPr="00A321CF" w:rsidRDefault="002E43D2" w:rsidP="00E67F1E">
      <w:pPr>
        <w:jc w:val="center"/>
        <w:rPr>
          <w:i/>
          <w:iCs/>
          <w:color w:val="4472C4" w:themeColor="accent1"/>
          <w:lang w:val="bg-BG"/>
        </w:rPr>
      </w:pPr>
      <w:r w:rsidRPr="00A321CF">
        <w:rPr>
          <w:b/>
          <w:i/>
          <w:iCs/>
          <w:color w:val="4472C4" w:themeColor="accent1"/>
        </w:rPr>
        <w:t xml:space="preserve">Fig. 1. </w:t>
      </w:r>
      <w:r w:rsidRPr="00A321CF">
        <w:rPr>
          <w:i/>
          <w:iCs/>
          <w:color w:val="4472C4" w:themeColor="accent1"/>
        </w:rPr>
        <w:t>Organi</w:t>
      </w:r>
      <w:r w:rsidR="004469C6">
        <w:rPr>
          <w:i/>
          <w:iCs/>
          <w:color w:val="4472C4" w:themeColor="accent1"/>
        </w:rPr>
        <w:t>z</w:t>
      </w:r>
      <w:r w:rsidRPr="00A321CF">
        <w:rPr>
          <w:i/>
          <w:iCs/>
          <w:color w:val="4472C4" w:themeColor="accent1"/>
        </w:rPr>
        <w:t xml:space="preserve">ation of the multi-sensor dataset repository. </w:t>
      </w:r>
    </w:p>
    <w:p w14:paraId="4E661F2C" w14:textId="7990EAA1" w:rsidR="00EF4CB7" w:rsidRPr="00A321CF" w:rsidRDefault="00EF4CB7" w:rsidP="00663397">
      <w:pPr>
        <w:jc w:val="both"/>
        <w:rPr>
          <w:b/>
          <w:bCs/>
          <w:i/>
          <w:iCs/>
          <w:color w:val="4472C4" w:themeColor="accent1"/>
          <w:lang w:val="bg-BG"/>
        </w:rPr>
      </w:pPr>
    </w:p>
    <w:p w14:paraId="32C0DC7A" w14:textId="715E028F" w:rsidR="00B96E2B" w:rsidRPr="00A321CF" w:rsidRDefault="009008EB" w:rsidP="009863CB">
      <w:pPr>
        <w:jc w:val="both"/>
        <w:rPr>
          <w:bCs/>
          <w:i/>
          <w:iCs/>
          <w:color w:val="4472C4" w:themeColor="accent1"/>
        </w:rPr>
      </w:pPr>
      <w:r>
        <w:rPr>
          <w:bCs/>
          <w:i/>
          <w:iCs/>
          <w:color w:val="4472C4" w:themeColor="accent1"/>
        </w:rPr>
        <w:t xml:space="preserve">Figures 2–4 </w:t>
      </w:r>
      <w:r>
        <w:rPr>
          <w:bCs/>
          <w:i/>
          <w:iCs/>
          <w:color w:val="4472C4" w:themeColor="accent1"/>
          <w:lang w:val="en-US"/>
        </w:rPr>
        <w:t>show</w:t>
      </w:r>
      <w:r w:rsidR="00B96E2B" w:rsidRPr="00A321CF">
        <w:rPr>
          <w:bCs/>
          <w:i/>
          <w:iCs/>
          <w:color w:val="4472C4" w:themeColor="accent1"/>
        </w:rPr>
        <w:t xml:space="preserve"> representative examples of the raw data i</w:t>
      </w:r>
      <w:r w:rsidR="00547F0B">
        <w:rPr>
          <w:bCs/>
          <w:i/>
          <w:iCs/>
          <w:color w:val="4472C4" w:themeColor="accent1"/>
        </w:rPr>
        <w:t>ncluded in the dataset. Figure 2</w:t>
      </w:r>
      <w:r w:rsidR="00B96E2B" w:rsidRPr="00A321CF">
        <w:rPr>
          <w:bCs/>
          <w:i/>
          <w:iCs/>
          <w:color w:val="4472C4" w:themeColor="accent1"/>
        </w:rPr>
        <w:t xml:space="preserve"> presents the armature-current waveform and its amplitude spectrum for normal operation without direction reversal a</w:t>
      </w:r>
      <w:r w:rsidR="00547F0B">
        <w:rPr>
          <w:bCs/>
          <w:i/>
          <w:iCs/>
          <w:color w:val="4472C4" w:themeColor="accent1"/>
        </w:rPr>
        <w:t>t a 50% speed setpoint. Figure 3</w:t>
      </w:r>
      <w:r w:rsidR="00B96E2B" w:rsidRPr="00A321CF">
        <w:rPr>
          <w:bCs/>
          <w:i/>
          <w:iCs/>
          <w:color w:val="4472C4" w:themeColor="accent1"/>
        </w:rPr>
        <w:t xml:space="preserve"> presents the corresponding vibrometer vibration waveform and spectrogram for the sa</w:t>
      </w:r>
      <w:r w:rsidR="00547F0B">
        <w:rPr>
          <w:bCs/>
          <w:i/>
          <w:iCs/>
          <w:color w:val="4472C4" w:themeColor="accent1"/>
        </w:rPr>
        <w:t>me operating condition. Figure 4</w:t>
      </w:r>
      <w:r w:rsidR="00B96E2B" w:rsidRPr="00A321CF">
        <w:rPr>
          <w:bCs/>
          <w:i/>
          <w:iCs/>
          <w:color w:val="4472C4" w:themeColor="accent1"/>
        </w:rPr>
        <w:t xml:space="preserve"> presents the AV-160B spot measurements of vibration velocity, acceleration and displacement over the available speed setpoints for normal operation without direction reversal. </w:t>
      </w:r>
      <w:r w:rsidR="00AA194F" w:rsidRPr="00AA194F">
        <w:rPr>
          <w:bCs/>
          <w:i/>
          <w:iCs/>
          <w:color w:val="4472C4" w:themeColor="accent1"/>
        </w:rPr>
        <w:t>The figures were generated in Python directly from the raw files (BIN files parsed with the struct module and NumPy, WAV files with the wave module, XLS files with xlrd; FFT and descriptive statistics computed with NumPy; plots and spectrogram produced with Matplotlib) and illustrate the types and formats of the measurements without additional interpretation.</w:t>
      </w:r>
    </w:p>
    <w:p w14:paraId="5AF92CDC" w14:textId="04FB8E7F" w:rsidR="008A0076" w:rsidRDefault="008A0076" w:rsidP="009863CB">
      <w:pPr>
        <w:jc w:val="both"/>
        <w:rPr>
          <w:bCs/>
          <w:i/>
          <w:iCs/>
          <w:color w:val="4472C4" w:themeColor="accent1"/>
        </w:rPr>
      </w:pPr>
    </w:p>
    <w:p w14:paraId="41964EEA" w14:textId="3AC4C2D6" w:rsidR="00FC7A55" w:rsidRPr="00A321CF" w:rsidRDefault="00FC7A55" w:rsidP="009863CB">
      <w:pPr>
        <w:jc w:val="both"/>
        <w:rPr>
          <w:bCs/>
          <w:i/>
          <w:iCs/>
          <w:color w:val="4472C4" w:themeColor="accent1"/>
        </w:rPr>
      </w:pPr>
      <w:r>
        <w:rPr>
          <w:bCs/>
          <w:i/>
          <w:iCs/>
          <w:noProof/>
          <w:color w:val="4472C4" w:themeColor="accent1"/>
          <w:lang w:val="bg-BG" w:eastAsia="bg-BG"/>
        </w:rPr>
        <w:drawing>
          <wp:inline distT="0" distB="0" distL="0" distR="0" wp14:anchorId="0C198639" wp14:editId="432CCA61">
            <wp:extent cx="2703838" cy="1979999"/>
            <wp:effectExtent l="0" t="0" r="127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703838" cy="1979999"/>
                    </a:xfrm>
                    <a:prstGeom prst="rect">
                      <a:avLst/>
                    </a:prstGeom>
                    <a:noFill/>
                    <a:ln>
                      <a:noFill/>
                    </a:ln>
                  </pic:spPr>
                </pic:pic>
              </a:graphicData>
            </a:graphic>
          </wp:inline>
        </w:drawing>
      </w:r>
      <w:r>
        <w:rPr>
          <w:bCs/>
          <w:i/>
          <w:iCs/>
          <w:color w:val="4472C4" w:themeColor="accent1"/>
        </w:rPr>
        <w:t xml:space="preserve">    </w:t>
      </w:r>
      <w:r>
        <w:rPr>
          <w:bCs/>
          <w:i/>
          <w:iCs/>
          <w:noProof/>
          <w:color w:val="4472C4" w:themeColor="accent1"/>
          <w:lang w:val="bg-BG" w:eastAsia="bg-BG"/>
        </w:rPr>
        <w:drawing>
          <wp:inline distT="0" distB="0" distL="0" distR="0" wp14:anchorId="15A43631" wp14:editId="1237EEEE">
            <wp:extent cx="2589784" cy="1871999"/>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589784" cy="1871999"/>
                    </a:xfrm>
                    <a:prstGeom prst="rect">
                      <a:avLst/>
                    </a:prstGeom>
                    <a:noFill/>
                    <a:ln>
                      <a:noFill/>
                    </a:ln>
                  </pic:spPr>
                </pic:pic>
              </a:graphicData>
            </a:graphic>
          </wp:inline>
        </w:drawing>
      </w:r>
    </w:p>
    <w:p w14:paraId="2A7F8769" w14:textId="4DD432E1" w:rsidR="008A0076" w:rsidRPr="00FC7A55" w:rsidRDefault="00FC7A55" w:rsidP="009863CB">
      <w:pPr>
        <w:jc w:val="both"/>
        <w:rPr>
          <w:b/>
          <w:i/>
          <w:iCs/>
          <w:color w:val="4472C4" w:themeColor="accent1"/>
          <w:lang w:val="bg-BG"/>
        </w:rPr>
      </w:pPr>
      <w:r>
        <w:rPr>
          <w:i/>
          <w:iCs/>
          <w:color w:val="4472C4" w:themeColor="accent1"/>
        </w:rPr>
        <w:t xml:space="preserve">                                           a)                                                                                         b)</w:t>
      </w:r>
    </w:p>
    <w:p w14:paraId="2FB970FB" w14:textId="3E9522E8" w:rsidR="008A0076" w:rsidRPr="00547F0B" w:rsidRDefault="009008EB" w:rsidP="00547F0B">
      <w:pPr>
        <w:jc w:val="center"/>
        <w:rPr>
          <w:i/>
          <w:iCs/>
          <w:color w:val="4472C4" w:themeColor="accent1"/>
        </w:rPr>
      </w:pPr>
      <w:r>
        <w:rPr>
          <w:b/>
          <w:bCs/>
          <w:i/>
          <w:iCs/>
          <w:color w:val="4472C4" w:themeColor="accent1"/>
          <w:lang w:val="bg-BG"/>
        </w:rPr>
        <w:t>Fig. 2</w:t>
      </w:r>
      <w:r w:rsidR="009863CB" w:rsidRPr="00A321CF">
        <w:rPr>
          <w:b/>
          <w:bCs/>
          <w:i/>
          <w:iCs/>
          <w:color w:val="4472C4" w:themeColor="accent1"/>
          <w:lang w:val="bg-BG"/>
        </w:rPr>
        <w:t>.</w:t>
      </w:r>
      <w:r w:rsidR="009863CB" w:rsidRPr="00A321CF">
        <w:rPr>
          <w:i/>
          <w:iCs/>
          <w:color w:val="4472C4" w:themeColor="accent1"/>
          <w:lang w:val="bg-BG"/>
        </w:rPr>
        <w:t xml:space="preserve"> </w:t>
      </w:r>
      <w:r w:rsidR="00451FC9" w:rsidRPr="00451FC9">
        <w:rPr>
          <w:i/>
          <w:iCs/>
          <w:color w:val="4472C4" w:themeColor="accent1"/>
        </w:rPr>
        <w:t xml:space="preserve">Representative armature-current recording for normal operation without direction reversal at a 50% speed setpoint: </w:t>
      </w:r>
      <w:r w:rsidR="00813998" w:rsidRPr="00813998">
        <w:rPr>
          <w:i/>
          <w:iCs/>
          <w:color w:val="4472C4" w:themeColor="accent1"/>
        </w:rPr>
        <w:t>(a) time-domain signal (first 60 ms shown)</w:t>
      </w:r>
      <w:r w:rsidR="00451FC9" w:rsidRPr="00451FC9">
        <w:rPr>
          <w:i/>
          <w:iCs/>
          <w:color w:val="4472C4" w:themeColor="accent1"/>
        </w:rPr>
        <w:t xml:space="preserve"> and (b) single-sided amplitude spectrum. Values are the recorded signal voltage, proportional to the armature current. The spectrum was computed from the first 2 s of the recording (sampling rate 1 MHz; FFT length 2,000,000 samples; symmetric Hann window with coherent-gain correction; frequency resolution 0.5 Hz; no averaging, detrending, mean removal or zero-padding). The 300 Hz component corresponds to the six-pulse ripple of the thyristor converter supplied from the 50 Hz mains (6 × 50 Hz)</w:t>
      </w:r>
      <w:r w:rsidR="0001479B">
        <w:rPr>
          <w:i/>
          <w:iCs/>
          <w:color w:val="4472C4" w:themeColor="accent1"/>
        </w:rPr>
        <w:t>.</w:t>
      </w:r>
    </w:p>
    <w:p w14:paraId="020F154C" w14:textId="58668FF6" w:rsidR="008A0076" w:rsidRPr="00B170F0" w:rsidRDefault="00B170F0" w:rsidP="008A0076">
      <w:pPr>
        <w:jc w:val="both"/>
        <w:rPr>
          <w:i/>
          <w:iCs/>
          <w:color w:val="4472C4" w:themeColor="accent1"/>
          <w:lang w:val="en-US"/>
        </w:rPr>
      </w:pPr>
      <w:r>
        <w:rPr>
          <w:i/>
          <w:iCs/>
          <w:noProof/>
          <w:color w:val="4472C4" w:themeColor="accent1"/>
          <w:lang w:val="bg-BG" w:eastAsia="bg-BG"/>
        </w:rPr>
        <w:drawing>
          <wp:inline distT="0" distB="0" distL="0" distR="0" wp14:anchorId="5CC99BFE" wp14:editId="78ACA4B7">
            <wp:extent cx="2520473" cy="18497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520473" cy="1849754"/>
                    </a:xfrm>
                    <a:prstGeom prst="rect">
                      <a:avLst/>
                    </a:prstGeom>
                    <a:noFill/>
                    <a:ln>
                      <a:noFill/>
                    </a:ln>
                  </pic:spPr>
                </pic:pic>
              </a:graphicData>
            </a:graphic>
          </wp:inline>
        </w:drawing>
      </w:r>
      <w:r>
        <w:rPr>
          <w:i/>
          <w:iCs/>
          <w:color w:val="4472C4" w:themeColor="accent1"/>
          <w:lang w:val="en-US"/>
        </w:rPr>
        <w:t xml:space="preserve">      </w:t>
      </w:r>
      <w:r>
        <w:rPr>
          <w:i/>
          <w:iCs/>
          <w:noProof/>
          <w:color w:val="4472C4" w:themeColor="accent1"/>
          <w:lang w:val="bg-BG" w:eastAsia="bg-BG"/>
        </w:rPr>
        <w:drawing>
          <wp:inline distT="0" distB="0" distL="0" distR="0" wp14:anchorId="66B8390A" wp14:editId="39D9EED8">
            <wp:extent cx="2551792" cy="1828799"/>
            <wp:effectExtent l="0" t="0" r="127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551792" cy="1828799"/>
                    </a:xfrm>
                    <a:prstGeom prst="rect">
                      <a:avLst/>
                    </a:prstGeom>
                    <a:noFill/>
                    <a:ln>
                      <a:noFill/>
                    </a:ln>
                  </pic:spPr>
                </pic:pic>
              </a:graphicData>
            </a:graphic>
          </wp:inline>
        </w:drawing>
      </w:r>
    </w:p>
    <w:p w14:paraId="15F286FA" w14:textId="5CF3B512" w:rsidR="00B170F0" w:rsidRPr="00B170F0" w:rsidRDefault="00B170F0" w:rsidP="008A0076">
      <w:pPr>
        <w:jc w:val="both"/>
        <w:rPr>
          <w:b/>
          <w:i/>
          <w:iCs/>
          <w:color w:val="4472C4" w:themeColor="accent1"/>
          <w:lang w:val="bg-BG"/>
        </w:rPr>
      </w:pPr>
      <w:r>
        <w:rPr>
          <w:i/>
          <w:iCs/>
          <w:color w:val="4472C4" w:themeColor="accent1"/>
        </w:rPr>
        <w:t xml:space="preserve">                                          a)                                                                                          b)</w:t>
      </w:r>
    </w:p>
    <w:p w14:paraId="4C34A8C9" w14:textId="7A68FAF7" w:rsidR="009863CB" w:rsidRPr="00A321CF" w:rsidRDefault="009008EB" w:rsidP="008A0076">
      <w:pPr>
        <w:jc w:val="center"/>
        <w:rPr>
          <w:i/>
          <w:iCs/>
          <w:color w:val="4472C4" w:themeColor="accent1"/>
        </w:rPr>
      </w:pPr>
      <w:r>
        <w:rPr>
          <w:b/>
          <w:bCs/>
          <w:i/>
          <w:iCs/>
          <w:color w:val="4472C4" w:themeColor="accent1"/>
          <w:lang w:val="bg-BG"/>
        </w:rPr>
        <w:t>Fig. 3</w:t>
      </w:r>
      <w:r w:rsidR="009863CB" w:rsidRPr="00A321CF">
        <w:rPr>
          <w:b/>
          <w:bCs/>
          <w:i/>
          <w:iCs/>
          <w:color w:val="4472C4" w:themeColor="accent1"/>
          <w:lang w:val="bg-BG"/>
        </w:rPr>
        <w:t>.</w:t>
      </w:r>
      <w:r w:rsidR="009863CB" w:rsidRPr="00A321CF">
        <w:rPr>
          <w:i/>
          <w:iCs/>
          <w:color w:val="4472C4" w:themeColor="accent1"/>
          <w:lang w:val="bg-BG"/>
        </w:rPr>
        <w:t xml:space="preserve"> </w:t>
      </w:r>
      <w:r w:rsidR="00FA516A" w:rsidRPr="00FA516A">
        <w:rPr>
          <w:i/>
          <w:iCs/>
          <w:color w:val="4472C4" w:themeColor="accent1"/>
        </w:rPr>
        <w:t xml:space="preserve">Representative vibrometer waveform recording for normal operation without direction reversal at a 50% speed setpoint: </w:t>
      </w:r>
      <w:r w:rsidR="006A453B" w:rsidRPr="006A453B">
        <w:rPr>
          <w:i/>
          <w:iCs/>
          <w:color w:val="4472C4" w:themeColor="accent1"/>
        </w:rPr>
        <w:t>(a) time-domain waveform (first 1 s shown)</w:t>
      </w:r>
      <w:r w:rsidR="00FA516A" w:rsidRPr="00FA516A">
        <w:rPr>
          <w:i/>
          <w:iCs/>
          <w:color w:val="4472C4" w:themeColor="accent1"/>
        </w:rPr>
        <w:t xml:space="preserve">, with amplitude normalized to the digital full scale of the 16-bit WAV file (±1 corresponds to ±32,768 counts), and </w:t>
      </w:r>
      <w:r w:rsidR="006A453B" w:rsidRPr="006A453B">
        <w:rPr>
          <w:i/>
          <w:iCs/>
          <w:color w:val="4472C4" w:themeColor="accent1"/>
        </w:rPr>
        <w:t>(b) spectrogram (first 6 s)</w:t>
      </w:r>
      <w:r w:rsidR="00FA516A" w:rsidRPr="00FA516A">
        <w:rPr>
          <w:i/>
          <w:iCs/>
          <w:color w:val="4472C4" w:themeColor="accent1"/>
        </w:rPr>
        <w:t>. The initial silent segment (about 0.27 s) is present in all vibrometer waveform recordings.</w:t>
      </w:r>
      <w:r w:rsidR="00EF29C6">
        <w:rPr>
          <w:i/>
          <w:iCs/>
          <w:color w:val="4472C4" w:themeColor="accent1"/>
        </w:rPr>
        <w:tab/>
      </w:r>
    </w:p>
    <w:p w14:paraId="5953F1CD" w14:textId="47C091AE" w:rsidR="008A0076" w:rsidRPr="00A321CF" w:rsidRDefault="008A0076" w:rsidP="008A0076">
      <w:pPr>
        <w:jc w:val="center"/>
        <w:rPr>
          <w:i/>
          <w:iCs/>
          <w:color w:val="4472C4" w:themeColor="accent1"/>
          <w:lang w:val="bg-BG"/>
        </w:rPr>
      </w:pPr>
    </w:p>
    <w:p w14:paraId="35EC4EE6" w14:textId="7822611E" w:rsidR="008A0076" w:rsidRPr="00344019" w:rsidRDefault="00344019" w:rsidP="009863CB">
      <w:pPr>
        <w:jc w:val="both"/>
        <w:rPr>
          <w:b/>
          <w:bCs/>
          <w:i/>
          <w:iCs/>
          <w:color w:val="4472C4" w:themeColor="accent1"/>
          <w:lang w:val="en-US"/>
        </w:rPr>
      </w:pPr>
      <w:r>
        <w:rPr>
          <w:noProof/>
          <w:lang w:val="bg-BG" w:eastAsia="bg-BG"/>
        </w:rPr>
        <w:drawing>
          <wp:inline distT="0" distB="0" distL="0" distR="0" wp14:anchorId="78F0F055" wp14:editId="322B1539">
            <wp:extent cx="1669870" cy="1650976"/>
            <wp:effectExtent l="0" t="0" r="698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669870" cy="1650976"/>
                    </a:xfrm>
                    <a:prstGeom prst="rect">
                      <a:avLst/>
                    </a:prstGeom>
                    <a:noFill/>
                    <a:ln>
                      <a:noFill/>
                    </a:ln>
                  </pic:spPr>
                </pic:pic>
              </a:graphicData>
            </a:graphic>
          </wp:inline>
        </w:drawing>
      </w:r>
      <w:r>
        <w:rPr>
          <w:b/>
          <w:bCs/>
          <w:i/>
          <w:iCs/>
          <w:color w:val="4472C4" w:themeColor="accent1"/>
          <w:lang w:val="en-US"/>
        </w:rPr>
        <w:t xml:space="preserve">    </w:t>
      </w:r>
      <w:r>
        <w:rPr>
          <w:b/>
          <w:bCs/>
          <w:i/>
          <w:iCs/>
          <w:noProof/>
          <w:color w:val="4472C4" w:themeColor="accent1"/>
          <w:lang w:val="bg-BG" w:eastAsia="bg-BG"/>
        </w:rPr>
        <w:drawing>
          <wp:inline distT="0" distB="0" distL="0" distR="0" wp14:anchorId="53E54FF6" wp14:editId="0A8BD9B1">
            <wp:extent cx="1597948" cy="164917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597948" cy="1649175"/>
                    </a:xfrm>
                    <a:prstGeom prst="rect">
                      <a:avLst/>
                    </a:prstGeom>
                    <a:noFill/>
                    <a:ln>
                      <a:noFill/>
                    </a:ln>
                  </pic:spPr>
                </pic:pic>
              </a:graphicData>
            </a:graphic>
          </wp:inline>
        </w:drawing>
      </w:r>
      <w:r>
        <w:rPr>
          <w:b/>
          <w:bCs/>
          <w:i/>
          <w:iCs/>
          <w:color w:val="4472C4" w:themeColor="accent1"/>
          <w:lang w:val="en-US"/>
        </w:rPr>
        <w:t xml:space="preserve">   </w:t>
      </w:r>
      <w:r>
        <w:rPr>
          <w:b/>
          <w:bCs/>
          <w:i/>
          <w:iCs/>
          <w:noProof/>
          <w:color w:val="4472C4" w:themeColor="accent1"/>
          <w:lang w:val="bg-BG" w:eastAsia="bg-BG"/>
        </w:rPr>
        <w:drawing>
          <wp:inline distT="0" distB="0" distL="0" distR="0" wp14:anchorId="046D7DBF" wp14:editId="5914B5B6">
            <wp:extent cx="1761155" cy="1691999"/>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761155" cy="1691999"/>
                    </a:xfrm>
                    <a:prstGeom prst="rect">
                      <a:avLst/>
                    </a:prstGeom>
                    <a:noFill/>
                    <a:ln>
                      <a:noFill/>
                    </a:ln>
                  </pic:spPr>
                </pic:pic>
              </a:graphicData>
            </a:graphic>
          </wp:inline>
        </w:drawing>
      </w:r>
    </w:p>
    <w:p w14:paraId="588E23C8" w14:textId="2F9298A5" w:rsidR="00344019" w:rsidRPr="00344019" w:rsidRDefault="00344019" w:rsidP="009863CB">
      <w:pPr>
        <w:jc w:val="both"/>
        <w:rPr>
          <w:b/>
          <w:i/>
          <w:iCs/>
          <w:color w:val="4472C4" w:themeColor="accent1"/>
          <w:lang w:val="bg-BG"/>
        </w:rPr>
      </w:pPr>
      <w:r>
        <w:rPr>
          <w:i/>
          <w:iCs/>
          <w:color w:val="4472C4" w:themeColor="accent1"/>
        </w:rPr>
        <w:t xml:space="preserve">                            a)                                                         b)                                                         c)</w:t>
      </w:r>
    </w:p>
    <w:p w14:paraId="532818D1" w14:textId="73F1C406" w:rsidR="005110D3" w:rsidRDefault="009008EB" w:rsidP="009F4682">
      <w:pPr>
        <w:jc w:val="center"/>
        <w:rPr>
          <w:i/>
          <w:iCs/>
          <w:color w:val="4472C4" w:themeColor="accent1"/>
        </w:rPr>
      </w:pPr>
      <w:r>
        <w:rPr>
          <w:b/>
          <w:bCs/>
          <w:i/>
          <w:iCs/>
          <w:color w:val="4472C4" w:themeColor="accent1"/>
          <w:lang w:val="bg-BG"/>
        </w:rPr>
        <w:t>Fig. 4</w:t>
      </w:r>
      <w:r w:rsidR="009863CB" w:rsidRPr="00A321CF">
        <w:rPr>
          <w:b/>
          <w:bCs/>
          <w:i/>
          <w:iCs/>
          <w:color w:val="4472C4" w:themeColor="accent1"/>
          <w:lang w:val="bg-BG"/>
        </w:rPr>
        <w:t>.</w:t>
      </w:r>
      <w:r w:rsidR="009863CB" w:rsidRPr="00A321CF">
        <w:rPr>
          <w:i/>
          <w:iCs/>
          <w:color w:val="4472C4" w:themeColor="accent1"/>
          <w:lang w:val="bg-BG"/>
        </w:rPr>
        <w:t xml:space="preserve"> </w:t>
      </w:r>
      <w:r w:rsidR="003933D1" w:rsidRPr="003933D1">
        <w:rPr>
          <w:i/>
          <w:iCs/>
          <w:color w:val="4472C4" w:themeColor="accent1"/>
        </w:rPr>
        <w:t>AV-160B spot measurements of vibration: (a) velocity, (b) acceleration and (c) displacement over the available speed setpoints for normal operation without direction reversal. Markers show the mean, and error bars indicate ±1 sample standard deviation, calculated from 8–22 readings per quantity at each setpoint. Velocity is reported as true RMS, acceleration as equivalent peak, and displacement as equivalent peak-to-peak, as defined by the instrument specification.</w:t>
      </w:r>
      <w:r w:rsidR="00690B54">
        <w:rPr>
          <w:i/>
          <w:iCs/>
          <w:color w:val="4472C4" w:themeColor="accent1"/>
        </w:rPr>
        <w:t xml:space="preserve"> </w:t>
      </w:r>
      <w:r w:rsidR="00690B54" w:rsidRPr="00690B54">
        <w:rPr>
          <w:i/>
          <w:iCs/>
          <w:color w:val="4472C4" w:themeColor="accent1"/>
        </w:rPr>
        <w:t>Displacement values are close to the instrument resolution (0.001 mm).</w:t>
      </w:r>
      <w:r w:rsidR="00690B54">
        <w:rPr>
          <w:i/>
          <w:iCs/>
          <w:color w:val="4472C4" w:themeColor="accent1"/>
        </w:rPr>
        <w:t xml:space="preserve"> </w:t>
      </w:r>
    </w:p>
    <w:p w14:paraId="26697E60" w14:textId="77777777" w:rsidR="00344019" w:rsidRDefault="00344019" w:rsidP="00547F0B">
      <w:pPr>
        <w:jc w:val="both"/>
        <w:rPr>
          <w:i/>
          <w:color w:val="4472C4" w:themeColor="accent1"/>
        </w:rPr>
      </w:pPr>
    </w:p>
    <w:p w14:paraId="2E3DD413" w14:textId="32BD621B" w:rsidR="00547F0B" w:rsidRPr="00547F0B" w:rsidRDefault="00547F0B" w:rsidP="00547F0B">
      <w:pPr>
        <w:jc w:val="both"/>
        <w:rPr>
          <w:i/>
          <w:color w:val="4472C4" w:themeColor="accent1"/>
        </w:rPr>
      </w:pPr>
      <w:r w:rsidRPr="00A321CF">
        <w:rPr>
          <w:i/>
          <w:color w:val="4472C4" w:themeColor="accent1"/>
        </w:rPr>
        <w:t>The complete dataset is publicly available through the Mendeley Data repository [7].</w:t>
      </w:r>
    </w:p>
    <w:permEnd w:id="290343280"/>
    <w:p w14:paraId="4E52E6C2" w14:textId="77777777" w:rsidR="00A321CF" w:rsidRPr="00A321CF" w:rsidRDefault="00A321CF" w:rsidP="00280226">
      <w:pPr>
        <w:jc w:val="both"/>
        <w:rPr>
          <w:i/>
          <w:color w:val="4472C4" w:themeColor="accent1"/>
        </w:rPr>
      </w:pPr>
    </w:p>
    <w:p w14:paraId="1D3CC86C" w14:textId="77777777" w:rsidR="00D210CE" w:rsidRPr="00A321CF" w:rsidRDefault="00D210CE" w:rsidP="001350C0">
      <w:pPr>
        <w:jc w:val="center"/>
        <w:rPr>
          <w:i/>
          <w:lang w:val="en-US"/>
        </w:rPr>
      </w:pPr>
    </w:p>
    <w:p w14:paraId="5A6AC4E5" w14:textId="10B6F46F" w:rsidR="00FD370E" w:rsidRPr="00A321CF" w:rsidRDefault="00FD370E" w:rsidP="00EA2759">
      <w:pPr>
        <w:pStyle w:val="Heading1"/>
        <w:rPr>
          <w:lang w:val="en-US"/>
        </w:rPr>
      </w:pPr>
      <w:r w:rsidRPr="00A321CF">
        <w:rPr>
          <w:lang w:val="en-US"/>
        </w:rPr>
        <w:t>EXPERIMENTAL DESIGN</w:t>
      </w:r>
      <w:r w:rsidR="00B45370" w:rsidRPr="00A321CF">
        <w:rPr>
          <w:lang w:val="en-US"/>
        </w:rPr>
        <w:t>, MATERIALS AND METHODS</w:t>
      </w:r>
    </w:p>
    <w:p w14:paraId="1E26D700" w14:textId="45D1A352" w:rsidR="006D311E" w:rsidRPr="00A321CF" w:rsidRDefault="003F224C" w:rsidP="006D311E">
      <w:pPr>
        <w:jc w:val="both"/>
        <w:rPr>
          <w:bCs/>
          <w:i/>
          <w:iCs/>
          <w:color w:val="4472C4" w:themeColor="accent1"/>
          <w:lang w:val="bg-BG"/>
        </w:rPr>
      </w:pPr>
      <w:permStart w:id="579544236" w:edGrp="everyone"/>
      <w:r w:rsidRPr="003F224C">
        <w:rPr>
          <w:i/>
          <w:iCs/>
          <w:color w:val="4472C4" w:themeColor="accent1"/>
        </w:rPr>
        <w:t>The experimental investigation was performed using the laboratory test rig shown in Fig. 5, with its main components and regulator-setting interface presented in Fig. 6. The test rig incorporates the brushed permanent-magnet DC servo motor described in Table 2, a four-quadrant thyristor converter for armature voltage and current control, measurement equipment, and a control and data-acquisition interface. The motor was operated without an external mechanical load during t</w:t>
      </w:r>
      <w:r>
        <w:rPr>
          <w:i/>
          <w:iCs/>
          <w:color w:val="4472C4" w:themeColor="accent1"/>
        </w:rPr>
        <w:t>he entire experimental campaign</w:t>
      </w:r>
      <w:r w:rsidR="00547F0B" w:rsidRPr="00547F0B">
        <w:rPr>
          <w:i/>
          <w:iCs/>
          <w:color w:val="4472C4" w:themeColor="accent1"/>
        </w:rPr>
        <w:t>.</w:t>
      </w:r>
    </w:p>
    <w:p w14:paraId="5312ED7F" w14:textId="77777777" w:rsidR="006D311E" w:rsidRPr="00A321CF" w:rsidRDefault="006D311E" w:rsidP="006D311E">
      <w:pPr>
        <w:jc w:val="both"/>
        <w:rPr>
          <w:bCs/>
          <w:i/>
          <w:iCs/>
          <w:color w:val="4472C4" w:themeColor="accent1"/>
          <w:lang w:val="bg-BG"/>
        </w:rPr>
      </w:pPr>
    </w:p>
    <w:p w14:paraId="182DFA74" w14:textId="77777777" w:rsidR="006D311E" w:rsidRPr="00A321CF" w:rsidRDefault="006D311E" w:rsidP="006D311E">
      <w:pPr>
        <w:jc w:val="center"/>
        <w:rPr>
          <w:b/>
          <w:bCs/>
          <w:i/>
          <w:iCs/>
          <w:color w:val="4472C4" w:themeColor="accent1"/>
          <w:lang w:val="bg-BG"/>
        </w:rPr>
      </w:pPr>
      <w:r w:rsidRPr="00AB6930">
        <w:rPr>
          <w:b/>
          <w:bCs/>
          <w:i/>
          <w:iCs/>
          <w:noProof/>
          <w:color w:val="4472C4" w:themeColor="accent1"/>
          <w:lang w:val="bg-BG" w:eastAsia="bg-BG"/>
        </w:rPr>
        <w:drawing>
          <wp:inline distT="0" distB="0" distL="0" distR="0" wp14:anchorId="62D247ED" wp14:editId="31A6CD5C">
            <wp:extent cx="5675968" cy="3420000"/>
            <wp:effectExtent l="0" t="0" r="1270" b="9525"/>
            <wp:docPr id="6" name="Picture 6" descr="C:\Users\Student_AEZ\Downloads\Gemini_Generated_Image_7pjxug7pjxug7pjx.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_AEZ\Downloads\Gemini_Generated_Image_7pjxug7pjxug7pjx.jfi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75968" cy="3420000"/>
                    </a:xfrm>
                    <a:prstGeom prst="rect">
                      <a:avLst/>
                    </a:prstGeom>
                    <a:noFill/>
                    <a:ln>
                      <a:noFill/>
                    </a:ln>
                  </pic:spPr>
                </pic:pic>
              </a:graphicData>
            </a:graphic>
          </wp:inline>
        </w:drawing>
      </w:r>
    </w:p>
    <w:p w14:paraId="36EDFB66" w14:textId="6C074499" w:rsidR="006D311E" w:rsidRPr="00A321CF" w:rsidRDefault="00547F0B" w:rsidP="006D311E">
      <w:pPr>
        <w:jc w:val="center"/>
        <w:rPr>
          <w:i/>
          <w:iCs/>
          <w:color w:val="4472C4" w:themeColor="accent1"/>
          <w:lang w:val="bg-BG"/>
        </w:rPr>
      </w:pPr>
      <w:r>
        <w:rPr>
          <w:b/>
          <w:i/>
          <w:iCs/>
          <w:color w:val="4472C4" w:themeColor="accent1"/>
        </w:rPr>
        <w:t>Fig. 5</w:t>
      </w:r>
      <w:r w:rsidR="006D311E" w:rsidRPr="00A321CF">
        <w:rPr>
          <w:b/>
          <w:i/>
          <w:iCs/>
          <w:color w:val="4472C4" w:themeColor="accent1"/>
        </w:rPr>
        <w:t xml:space="preserve">. </w:t>
      </w:r>
      <w:r w:rsidR="00F0657D" w:rsidRPr="00F0657D">
        <w:rPr>
          <w:i/>
          <w:iCs/>
          <w:color w:val="4472C4" w:themeColor="accent1"/>
        </w:rPr>
        <w:t>Laboratory experimental test rig used for acquisit</w:t>
      </w:r>
      <w:r w:rsidR="00F0657D">
        <w:rPr>
          <w:i/>
          <w:iCs/>
          <w:color w:val="4472C4" w:themeColor="accent1"/>
        </w:rPr>
        <w:t>ion of the multi-sensor dataset</w:t>
      </w:r>
      <w:r w:rsidR="006D311E" w:rsidRPr="00A321CF">
        <w:rPr>
          <w:i/>
          <w:iCs/>
          <w:color w:val="4472C4" w:themeColor="accent1"/>
        </w:rPr>
        <w:t xml:space="preserve">. </w:t>
      </w:r>
    </w:p>
    <w:p w14:paraId="7175C03D" w14:textId="03CE2956" w:rsidR="006D311E" w:rsidRDefault="006D311E" w:rsidP="00EB3E35">
      <w:pPr>
        <w:jc w:val="both"/>
        <w:rPr>
          <w:i/>
          <w:iCs/>
          <w:color w:val="4472C4" w:themeColor="accent1"/>
          <w:lang w:val="bg-BG"/>
        </w:rPr>
      </w:pPr>
    </w:p>
    <w:p w14:paraId="16F2B644" w14:textId="40E73DF4" w:rsidR="003F224C" w:rsidRPr="003F224C" w:rsidRDefault="007278A3" w:rsidP="003F224C">
      <w:pPr>
        <w:jc w:val="both"/>
        <w:rPr>
          <w:i/>
          <w:iCs/>
          <w:color w:val="4472C4" w:themeColor="accent1"/>
          <w:lang w:val="bg-BG"/>
        </w:rPr>
      </w:pPr>
      <w:r>
        <w:rPr>
          <w:i/>
          <w:iCs/>
          <w:color w:val="4472C4" w:themeColor="accent1"/>
          <w:lang w:val="en-US"/>
        </w:rPr>
        <w:t>T</w:t>
      </w:r>
      <w:r w:rsidR="003F224C" w:rsidRPr="003F224C">
        <w:rPr>
          <w:i/>
          <w:iCs/>
          <w:color w:val="4472C4" w:themeColor="accent1"/>
          <w:lang w:val="bg-BG"/>
        </w:rPr>
        <w:t xml:space="preserve">he motor was operated at commanded speed setpoints expressed as a percentage of its rated speed. The nominal speed setpoints were 1, 2, 5, 10, 20, 30, 40, 50, 60, 70, 80, 90 and 100% of the rated speed. For the suboptimal speed-regulator condition, the available speed setpoints were limited to 1, 2, 5, 10, 20, 30, 40, 50, 60 and 65% of the rated speed. </w:t>
      </w:r>
      <w:r w:rsidR="0061401C" w:rsidRPr="0061401C">
        <w:rPr>
          <w:i/>
          <w:iCs/>
          <w:color w:val="4472C4" w:themeColor="accent1"/>
        </w:rPr>
        <w:t xml:space="preserve">The suboptimal </w:t>
      </w:r>
      <w:r w:rsidR="0061401C" w:rsidRPr="00D429A8">
        <w:rPr>
          <w:i/>
          <w:iCs/>
          <w:color w:val="4472C4" w:themeColor="accent1"/>
        </w:rPr>
        <w:t>current-regulator</w:t>
      </w:r>
      <w:r w:rsidR="0061401C" w:rsidRPr="0061401C">
        <w:rPr>
          <w:i/>
          <w:iCs/>
          <w:color w:val="4472C4" w:themeColor="accent1"/>
        </w:rPr>
        <w:t xml:space="preserve"> condition was investigated over the full speed range</w:t>
      </w:r>
      <w:r w:rsidR="003F224C" w:rsidRPr="003F224C">
        <w:rPr>
          <w:i/>
          <w:iCs/>
          <w:color w:val="4472C4" w:themeColor="accent1"/>
          <w:lang w:val="bg-BG"/>
        </w:rPr>
        <w:t xml:space="preserve"> from 1 to 100% using the nominal speed setpoints. The corresponding speed setpoints for each experimental condition are given in Table 3.</w:t>
      </w:r>
    </w:p>
    <w:p w14:paraId="7846FA9C" w14:textId="7A289AA6" w:rsidR="003F224C" w:rsidRDefault="003F224C" w:rsidP="003F224C">
      <w:pPr>
        <w:jc w:val="both"/>
        <w:rPr>
          <w:i/>
          <w:iCs/>
          <w:color w:val="4472C4" w:themeColor="accent1"/>
          <w:lang w:val="en-US"/>
        </w:rPr>
      </w:pPr>
      <w:r w:rsidRPr="003F224C">
        <w:rPr>
          <w:i/>
          <w:iCs/>
          <w:color w:val="4472C4" w:themeColor="accent1"/>
          <w:lang w:val="bg-BG"/>
        </w:rPr>
        <w:t xml:space="preserve">Four experimental states were investigated. The first state represented normal operation with the nominal adjustment of the electric-drive control system. </w:t>
      </w:r>
      <w:r w:rsidR="002521FC" w:rsidRPr="002521FC">
        <w:rPr>
          <w:i/>
          <w:iCs/>
          <w:color w:val="4472C4" w:themeColor="accent1"/>
        </w:rPr>
        <w:t>The second state was obtained by loosening all four mounting bolts of the motor by hand until the motor base could be moved slightly by hand; the tightening torque and the degree of loosening were not measured</w:t>
      </w:r>
      <w:r w:rsidRPr="003F224C">
        <w:rPr>
          <w:i/>
          <w:iCs/>
          <w:color w:val="4472C4" w:themeColor="accent1"/>
          <w:lang w:val="bg-BG"/>
        </w:rPr>
        <w:t xml:space="preserve">. </w:t>
      </w:r>
      <w:r w:rsidR="00023DF7" w:rsidRPr="00023DF7">
        <w:rPr>
          <w:i/>
          <w:iCs/>
          <w:color w:val="4472C4" w:themeColor="accent1"/>
        </w:rPr>
        <w:t xml:space="preserve">The third state represented suboptimal speed-regulator tuning, obtained by reducing the speed-regulator proportional gain (P05.04) from its nominal value of 10 to 0.2 while the current regulator remained at its nominal setting. The fourth state represented suboptimal current-regulator tuning, obtained by reducing the current-regulator proportional gain (P06.02) from its nominal value of 2 to 0.1 while the speed regulator remained at its nominal setting. The settings defining each state are listed in Table </w:t>
      </w:r>
      <w:r w:rsidR="00023DF7">
        <w:rPr>
          <w:i/>
          <w:iCs/>
          <w:color w:val="4472C4" w:themeColor="accent1"/>
        </w:rPr>
        <w:t>7</w:t>
      </w:r>
      <w:r w:rsidR="00023DF7" w:rsidRPr="00023DF7">
        <w:rPr>
          <w:i/>
          <w:iCs/>
          <w:color w:val="4472C4" w:themeColor="accent1"/>
        </w:rPr>
        <w:t>.</w:t>
      </w:r>
    </w:p>
    <w:p w14:paraId="7E22222A" w14:textId="77777777" w:rsidR="00546D0C" w:rsidRPr="00A321CF" w:rsidRDefault="00546D0C" w:rsidP="00546D0C">
      <w:pPr>
        <w:rPr>
          <w:bCs/>
          <w:i/>
          <w:iCs/>
          <w:color w:val="4472C4" w:themeColor="accent1"/>
        </w:rPr>
      </w:pPr>
      <w:r w:rsidRPr="00A321CF">
        <w:rPr>
          <w:b/>
          <w:bCs/>
          <w:i/>
          <w:iCs/>
          <w:color w:val="4472C4" w:themeColor="accent1"/>
          <w:lang w:val="bg-BG"/>
        </w:rPr>
        <w:t>Table 7.</w:t>
      </w:r>
      <w:r w:rsidRPr="00A321CF">
        <w:rPr>
          <w:bCs/>
          <w:i/>
          <w:iCs/>
          <w:color w:val="4472C4" w:themeColor="accent1"/>
          <w:lang w:val="bg-BG"/>
        </w:rPr>
        <w:t xml:space="preserve"> </w:t>
      </w:r>
    </w:p>
    <w:p w14:paraId="7E8597BF" w14:textId="27C46485" w:rsidR="00546D0C" w:rsidRPr="00A321CF" w:rsidRDefault="00160B46" w:rsidP="00546D0C">
      <w:pPr>
        <w:rPr>
          <w:bCs/>
          <w:i/>
          <w:iCs/>
          <w:color w:val="4472C4" w:themeColor="accent1"/>
          <w:lang w:val="bg-BG"/>
        </w:rPr>
      </w:pPr>
      <w:r w:rsidRPr="00160B46">
        <w:rPr>
          <w:bCs/>
          <w:i/>
          <w:iCs/>
          <w:color w:val="4472C4" w:themeColor="accent1"/>
        </w:rPr>
        <w:t>Settings defining the experimental states</w:t>
      </w:r>
      <w:r w:rsidR="00546D0C" w:rsidRPr="00A321CF">
        <w:rPr>
          <w:bCs/>
          <w:i/>
          <w:iCs/>
          <w:color w:val="4472C4" w:themeColor="accent1"/>
        </w:rPr>
        <w:t>.</w:t>
      </w:r>
    </w:p>
    <w:tbl>
      <w:tblPr>
        <w:tblW w:w="9070" w:type="dxa"/>
        <w:tblCellSpacing w:w="15" w:type="dxa"/>
        <w:tblCellMar>
          <w:top w:w="15" w:type="dxa"/>
          <w:left w:w="15" w:type="dxa"/>
          <w:bottom w:w="15" w:type="dxa"/>
          <w:right w:w="15" w:type="dxa"/>
        </w:tblCellMar>
        <w:tblLook w:val="04A0" w:firstRow="1" w:lastRow="0" w:firstColumn="1" w:lastColumn="0" w:noHBand="0" w:noVBand="1"/>
      </w:tblPr>
      <w:tblGrid>
        <w:gridCol w:w="4025"/>
        <w:gridCol w:w="2551"/>
        <w:gridCol w:w="2494"/>
      </w:tblGrid>
      <w:tr w:rsidR="0089581F" w:rsidRPr="00A321CF" w14:paraId="5C0F5366" w14:textId="77777777" w:rsidTr="00D429A8">
        <w:trPr>
          <w:trHeight w:val="20"/>
          <w:tblHeader/>
          <w:tblCellSpacing w:w="15" w:type="dxa"/>
        </w:trPr>
        <w:tc>
          <w:tcPr>
            <w:tcW w:w="3980" w:type="dxa"/>
            <w:tcBorders>
              <w:top w:val="single" w:sz="4" w:space="0" w:color="auto"/>
              <w:bottom w:val="single" w:sz="4" w:space="0" w:color="auto"/>
            </w:tcBorders>
            <w:hideMark/>
          </w:tcPr>
          <w:p w14:paraId="661B6934" w14:textId="524766FD" w:rsidR="0089581F" w:rsidRPr="00A321CF" w:rsidRDefault="0089581F" w:rsidP="0089581F">
            <w:pPr>
              <w:jc w:val="center"/>
              <w:rPr>
                <w:b/>
                <w:bCs/>
                <w:i/>
                <w:iCs/>
                <w:color w:val="4472C4" w:themeColor="accent1"/>
                <w:lang w:val="en-US"/>
              </w:rPr>
            </w:pPr>
            <w:r w:rsidRPr="00D429A8">
              <w:rPr>
                <w:b/>
                <w:bCs/>
                <w:i/>
                <w:iCs/>
                <w:color w:val="4472C4" w:themeColor="accent1"/>
                <w:lang w:val="en-US"/>
              </w:rPr>
              <w:t>State</w:t>
            </w:r>
          </w:p>
        </w:tc>
        <w:tc>
          <w:tcPr>
            <w:tcW w:w="2521" w:type="dxa"/>
            <w:tcBorders>
              <w:top w:val="single" w:sz="4" w:space="0" w:color="auto"/>
              <w:bottom w:val="single" w:sz="4" w:space="0" w:color="auto"/>
            </w:tcBorders>
            <w:hideMark/>
          </w:tcPr>
          <w:p w14:paraId="449FE29B" w14:textId="7319DFB1" w:rsidR="0089581F" w:rsidRPr="00D429A8" w:rsidRDefault="0089581F" w:rsidP="0089581F">
            <w:pPr>
              <w:jc w:val="center"/>
              <w:rPr>
                <w:b/>
                <w:bCs/>
                <w:i/>
                <w:iCs/>
                <w:color w:val="4472C4" w:themeColor="accent1"/>
                <w:lang w:val="en-US"/>
              </w:rPr>
            </w:pPr>
            <w:r w:rsidRPr="00D429A8">
              <w:rPr>
                <w:b/>
                <w:bCs/>
                <w:i/>
                <w:iCs/>
                <w:color w:val="4472C4" w:themeColor="accent1"/>
                <w:lang w:val="en-US"/>
              </w:rPr>
              <w:t>What was changed</w:t>
            </w:r>
          </w:p>
        </w:tc>
        <w:tc>
          <w:tcPr>
            <w:tcW w:w="2449" w:type="dxa"/>
            <w:tcBorders>
              <w:top w:val="single" w:sz="4" w:space="0" w:color="auto"/>
              <w:bottom w:val="single" w:sz="4" w:space="0" w:color="auto"/>
            </w:tcBorders>
          </w:tcPr>
          <w:p w14:paraId="44C531AB" w14:textId="2D564E03" w:rsidR="0089581F" w:rsidRPr="00A321CF" w:rsidRDefault="0089581F" w:rsidP="0089581F">
            <w:pPr>
              <w:jc w:val="center"/>
              <w:rPr>
                <w:b/>
                <w:bCs/>
                <w:i/>
                <w:iCs/>
                <w:color w:val="4472C4" w:themeColor="accent1"/>
                <w:lang w:val="en-US"/>
              </w:rPr>
            </w:pPr>
            <w:r w:rsidRPr="00D429A8">
              <w:rPr>
                <w:b/>
                <w:bCs/>
                <w:i/>
                <w:iCs/>
                <w:color w:val="4472C4" w:themeColor="accent1"/>
                <w:lang w:val="en-US"/>
              </w:rPr>
              <w:t>Setting</w:t>
            </w:r>
          </w:p>
        </w:tc>
      </w:tr>
      <w:tr w:rsidR="00236F00" w:rsidRPr="00A321CF" w14:paraId="2465DECA" w14:textId="77777777" w:rsidTr="00D429A8">
        <w:trPr>
          <w:trHeight w:val="20"/>
          <w:tblCellSpacing w:w="15" w:type="dxa"/>
        </w:trPr>
        <w:tc>
          <w:tcPr>
            <w:tcW w:w="3980" w:type="dxa"/>
            <w:vAlign w:val="center"/>
            <w:hideMark/>
          </w:tcPr>
          <w:p w14:paraId="52FF4792" w14:textId="73D7DA6A" w:rsidR="00236F00" w:rsidRPr="00D429A8" w:rsidRDefault="00236F00" w:rsidP="00236F00">
            <w:pPr>
              <w:jc w:val="center"/>
              <w:rPr>
                <w:i/>
                <w:iCs/>
                <w:color w:val="4472C4" w:themeColor="accent1"/>
              </w:rPr>
            </w:pPr>
            <w:r w:rsidRPr="00D429A8">
              <w:rPr>
                <w:i/>
                <w:iCs/>
                <w:color w:val="4472C4" w:themeColor="accent1"/>
              </w:rPr>
              <w:t>Normal operation</w:t>
            </w:r>
          </w:p>
        </w:tc>
        <w:tc>
          <w:tcPr>
            <w:tcW w:w="2521" w:type="dxa"/>
            <w:vAlign w:val="center"/>
            <w:hideMark/>
          </w:tcPr>
          <w:p w14:paraId="26698BE0" w14:textId="30B608DF" w:rsidR="00236F00" w:rsidRPr="00D429A8" w:rsidRDefault="00236F00" w:rsidP="00236F00">
            <w:pPr>
              <w:jc w:val="center"/>
              <w:rPr>
                <w:i/>
                <w:iCs/>
                <w:color w:val="4472C4" w:themeColor="accent1"/>
              </w:rPr>
            </w:pPr>
            <w:r w:rsidRPr="00D429A8">
              <w:rPr>
                <w:i/>
                <w:iCs/>
                <w:color w:val="4472C4" w:themeColor="accent1"/>
              </w:rPr>
              <w:t>Reference (nominal controller settings)</w:t>
            </w:r>
          </w:p>
        </w:tc>
        <w:tc>
          <w:tcPr>
            <w:tcW w:w="2449" w:type="dxa"/>
            <w:vAlign w:val="center"/>
          </w:tcPr>
          <w:p w14:paraId="3A27D011" w14:textId="7156367B" w:rsidR="00236F00" w:rsidRPr="00D429A8" w:rsidRDefault="00236F00" w:rsidP="00236F00">
            <w:pPr>
              <w:jc w:val="center"/>
              <w:rPr>
                <w:i/>
                <w:iCs/>
                <w:color w:val="4472C4" w:themeColor="accent1"/>
              </w:rPr>
            </w:pPr>
            <w:r w:rsidRPr="00D429A8">
              <w:rPr>
                <w:i/>
                <w:iCs/>
                <w:color w:val="4472C4" w:themeColor="accent1"/>
              </w:rPr>
              <w:t>P05.04 (speed-regulator gain Kp2) = 10; P06.02 (current-regulator gain Kp1) = 2</w:t>
            </w:r>
          </w:p>
        </w:tc>
      </w:tr>
      <w:tr w:rsidR="00236F00" w:rsidRPr="00A321CF" w14:paraId="794BD771" w14:textId="77777777" w:rsidTr="00D429A8">
        <w:trPr>
          <w:trHeight w:val="20"/>
          <w:tblCellSpacing w:w="15" w:type="dxa"/>
        </w:trPr>
        <w:tc>
          <w:tcPr>
            <w:tcW w:w="3980" w:type="dxa"/>
            <w:vAlign w:val="center"/>
            <w:hideMark/>
          </w:tcPr>
          <w:p w14:paraId="7320B137" w14:textId="0A1DAD6E" w:rsidR="00236F00" w:rsidRPr="00D429A8" w:rsidRDefault="00236F00" w:rsidP="00236F00">
            <w:pPr>
              <w:jc w:val="center"/>
              <w:rPr>
                <w:i/>
                <w:iCs/>
                <w:color w:val="4472C4" w:themeColor="accent1"/>
              </w:rPr>
            </w:pPr>
            <w:r w:rsidRPr="00D429A8">
              <w:rPr>
                <w:i/>
                <w:iCs/>
                <w:color w:val="4472C4" w:themeColor="accent1"/>
              </w:rPr>
              <w:t>Suboptimal speed-regulator tuning</w:t>
            </w:r>
          </w:p>
        </w:tc>
        <w:tc>
          <w:tcPr>
            <w:tcW w:w="2521" w:type="dxa"/>
            <w:vAlign w:val="center"/>
            <w:hideMark/>
          </w:tcPr>
          <w:p w14:paraId="483B6FE9" w14:textId="34BAB940" w:rsidR="00236F00" w:rsidRPr="00D429A8" w:rsidRDefault="00236F00" w:rsidP="00236F00">
            <w:pPr>
              <w:jc w:val="center"/>
              <w:rPr>
                <w:i/>
                <w:iCs/>
                <w:color w:val="4472C4" w:themeColor="accent1"/>
              </w:rPr>
            </w:pPr>
            <w:r w:rsidRPr="00D429A8">
              <w:rPr>
                <w:i/>
                <w:iCs/>
                <w:color w:val="4472C4" w:themeColor="accent1"/>
              </w:rPr>
              <w:t>Speed-regulator gain; current regulator nominal</w:t>
            </w:r>
          </w:p>
        </w:tc>
        <w:tc>
          <w:tcPr>
            <w:tcW w:w="2449" w:type="dxa"/>
            <w:vAlign w:val="center"/>
          </w:tcPr>
          <w:p w14:paraId="2B410AE6" w14:textId="0F3071E7" w:rsidR="00236F00" w:rsidRPr="00D429A8" w:rsidRDefault="00236F00" w:rsidP="00236F00">
            <w:pPr>
              <w:jc w:val="center"/>
              <w:rPr>
                <w:i/>
                <w:iCs/>
                <w:color w:val="4472C4" w:themeColor="accent1"/>
              </w:rPr>
            </w:pPr>
            <w:r w:rsidRPr="00D429A8">
              <w:rPr>
                <w:i/>
                <w:iCs/>
                <w:color w:val="4472C4" w:themeColor="accent1"/>
              </w:rPr>
              <w:t>P05.04: 10 → 0.2 (−98%)</w:t>
            </w:r>
          </w:p>
        </w:tc>
      </w:tr>
      <w:tr w:rsidR="00236F00" w:rsidRPr="00A321CF" w14:paraId="13532449" w14:textId="77777777" w:rsidTr="00D429A8">
        <w:trPr>
          <w:trHeight w:val="20"/>
          <w:tblCellSpacing w:w="15" w:type="dxa"/>
        </w:trPr>
        <w:tc>
          <w:tcPr>
            <w:tcW w:w="3980" w:type="dxa"/>
            <w:vAlign w:val="center"/>
            <w:hideMark/>
          </w:tcPr>
          <w:p w14:paraId="6D950B99" w14:textId="001BA221" w:rsidR="00236F00" w:rsidRPr="00D429A8" w:rsidRDefault="00236F00" w:rsidP="00236F00">
            <w:pPr>
              <w:jc w:val="center"/>
              <w:rPr>
                <w:i/>
                <w:iCs/>
                <w:color w:val="4472C4" w:themeColor="accent1"/>
              </w:rPr>
            </w:pPr>
            <w:r w:rsidRPr="00D429A8">
              <w:rPr>
                <w:i/>
                <w:iCs/>
                <w:color w:val="4472C4" w:themeColor="accent1"/>
              </w:rPr>
              <w:t>Suboptimal current-regulator tuning</w:t>
            </w:r>
          </w:p>
        </w:tc>
        <w:tc>
          <w:tcPr>
            <w:tcW w:w="2521" w:type="dxa"/>
            <w:vAlign w:val="center"/>
            <w:hideMark/>
          </w:tcPr>
          <w:p w14:paraId="09EAEF09" w14:textId="66102F68" w:rsidR="00236F00" w:rsidRPr="00D429A8" w:rsidRDefault="00236F00" w:rsidP="00236F00">
            <w:pPr>
              <w:jc w:val="center"/>
              <w:rPr>
                <w:i/>
                <w:iCs/>
                <w:color w:val="4472C4" w:themeColor="accent1"/>
              </w:rPr>
            </w:pPr>
            <w:r w:rsidRPr="00D429A8">
              <w:rPr>
                <w:i/>
                <w:iCs/>
                <w:color w:val="4472C4" w:themeColor="accent1"/>
              </w:rPr>
              <w:t>Current-regulator gain; speed regulator nominal</w:t>
            </w:r>
          </w:p>
        </w:tc>
        <w:tc>
          <w:tcPr>
            <w:tcW w:w="2449" w:type="dxa"/>
            <w:vAlign w:val="center"/>
          </w:tcPr>
          <w:p w14:paraId="14E0E8E4" w14:textId="5651BD4A" w:rsidR="00236F00" w:rsidRPr="00A321CF" w:rsidRDefault="00236F00" w:rsidP="00236F00">
            <w:pPr>
              <w:jc w:val="center"/>
              <w:rPr>
                <w:i/>
                <w:iCs/>
                <w:color w:val="4472C4" w:themeColor="accent1"/>
              </w:rPr>
            </w:pPr>
            <w:r w:rsidRPr="00D429A8">
              <w:rPr>
                <w:i/>
                <w:iCs/>
                <w:color w:val="4472C4" w:themeColor="accent1"/>
              </w:rPr>
              <w:t>P06.02: 2 → 0.1 (−95%)</w:t>
            </w:r>
          </w:p>
        </w:tc>
      </w:tr>
      <w:tr w:rsidR="00674B44" w:rsidRPr="00A321CF" w14:paraId="696EFF27" w14:textId="77777777" w:rsidTr="00D429A8">
        <w:trPr>
          <w:trHeight w:val="20"/>
          <w:tblCellSpacing w:w="15" w:type="dxa"/>
        </w:trPr>
        <w:tc>
          <w:tcPr>
            <w:tcW w:w="3980" w:type="dxa"/>
            <w:hideMark/>
          </w:tcPr>
          <w:p w14:paraId="77A3B37F" w14:textId="4E8C9D65" w:rsidR="00674B44" w:rsidRPr="00D429A8" w:rsidRDefault="00674B44" w:rsidP="00674B44">
            <w:pPr>
              <w:jc w:val="center"/>
              <w:rPr>
                <w:i/>
                <w:iCs/>
                <w:color w:val="4472C4" w:themeColor="accent1"/>
              </w:rPr>
            </w:pPr>
            <w:r w:rsidRPr="00D429A8">
              <w:rPr>
                <w:i/>
                <w:iCs/>
                <w:color w:val="4472C4" w:themeColor="accent1"/>
              </w:rPr>
              <w:t>Loose foundation</w:t>
            </w:r>
          </w:p>
        </w:tc>
        <w:tc>
          <w:tcPr>
            <w:tcW w:w="2521" w:type="dxa"/>
            <w:hideMark/>
          </w:tcPr>
          <w:p w14:paraId="5E2A0B11" w14:textId="3A09EF55" w:rsidR="00674B44" w:rsidRPr="00D429A8" w:rsidRDefault="00674B44" w:rsidP="00674B44">
            <w:pPr>
              <w:jc w:val="center"/>
              <w:rPr>
                <w:i/>
                <w:iCs/>
                <w:color w:val="4472C4" w:themeColor="accent1"/>
              </w:rPr>
            </w:pPr>
            <w:r w:rsidRPr="00D429A8">
              <w:rPr>
                <w:i/>
                <w:iCs/>
                <w:color w:val="4472C4" w:themeColor="accent1"/>
              </w:rPr>
              <w:t>Mounting bolts loosened</w:t>
            </w:r>
          </w:p>
        </w:tc>
        <w:tc>
          <w:tcPr>
            <w:tcW w:w="2449" w:type="dxa"/>
          </w:tcPr>
          <w:p w14:paraId="0DF775CD" w14:textId="1FDB9464" w:rsidR="00674B44" w:rsidRPr="00D429A8" w:rsidRDefault="008C60AA" w:rsidP="00674B44">
            <w:pPr>
              <w:jc w:val="center"/>
              <w:rPr>
                <w:i/>
                <w:iCs/>
                <w:color w:val="4472C4" w:themeColor="accent1"/>
                <w:lang w:val="en-US"/>
              </w:rPr>
            </w:pPr>
            <w:r>
              <w:rPr>
                <w:i/>
                <w:iCs/>
                <w:color w:val="4472C4" w:themeColor="accent1"/>
                <w:lang w:val="bg-BG"/>
              </w:rPr>
              <w:t>4</w:t>
            </w:r>
            <w:r w:rsidR="00674B44" w:rsidRPr="00D429A8">
              <w:rPr>
                <w:i/>
                <w:iCs/>
                <w:color w:val="4472C4" w:themeColor="accent1"/>
              </w:rPr>
              <w:t xml:space="preserve"> of </w:t>
            </w:r>
            <w:r>
              <w:rPr>
                <w:i/>
                <w:iCs/>
                <w:color w:val="4472C4" w:themeColor="accent1"/>
                <w:lang w:val="bg-BG"/>
              </w:rPr>
              <w:t>4</w:t>
            </w:r>
            <w:r w:rsidR="00674B44" w:rsidRPr="00D429A8">
              <w:rPr>
                <w:i/>
                <w:iCs/>
                <w:color w:val="4472C4" w:themeColor="accent1"/>
              </w:rPr>
              <w:t xml:space="preserve"> </w:t>
            </w:r>
            <w:r w:rsidR="00236F00" w:rsidRPr="00236F00">
              <w:rPr>
                <w:i/>
                <w:iCs/>
                <w:color w:val="4472C4" w:themeColor="accent1"/>
              </w:rPr>
              <w:t>mounting bolts loosened by hand; tightening torque and degree of loosening not measured</w:t>
            </w:r>
          </w:p>
        </w:tc>
      </w:tr>
      <w:tr w:rsidR="00674B44" w:rsidRPr="00A321CF" w14:paraId="7FC5F4BF" w14:textId="77777777" w:rsidTr="00D429A8">
        <w:trPr>
          <w:trHeight w:val="20"/>
          <w:tblCellSpacing w:w="15" w:type="dxa"/>
        </w:trPr>
        <w:tc>
          <w:tcPr>
            <w:tcW w:w="3980" w:type="dxa"/>
            <w:tcBorders>
              <w:bottom w:val="single" w:sz="4" w:space="0" w:color="auto"/>
            </w:tcBorders>
          </w:tcPr>
          <w:p w14:paraId="623F7885" w14:textId="11B3370E" w:rsidR="00674B44" w:rsidRPr="00D429A8" w:rsidRDefault="00674B44" w:rsidP="00674B44">
            <w:pPr>
              <w:jc w:val="center"/>
              <w:rPr>
                <w:i/>
                <w:iCs/>
                <w:color w:val="4472C4" w:themeColor="accent1"/>
              </w:rPr>
            </w:pPr>
            <w:r w:rsidRPr="00D429A8">
              <w:rPr>
                <w:i/>
                <w:iCs/>
                <w:color w:val="4472C4" w:themeColor="accent1"/>
              </w:rPr>
              <w:t>Direction reversal</w:t>
            </w:r>
          </w:p>
        </w:tc>
        <w:tc>
          <w:tcPr>
            <w:tcW w:w="2521" w:type="dxa"/>
            <w:tcBorders>
              <w:bottom w:val="single" w:sz="4" w:space="0" w:color="auto"/>
            </w:tcBorders>
          </w:tcPr>
          <w:p w14:paraId="37FF8219" w14:textId="5FBCD540" w:rsidR="00674B44" w:rsidRPr="00A321CF" w:rsidRDefault="00674B44" w:rsidP="00674B44">
            <w:pPr>
              <w:jc w:val="center"/>
              <w:rPr>
                <w:i/>
                <w:iCs/>
                <w:color w:val="4472C4" w:themeColor="accent1"/>
              </w:rPr>
            </w:pPr>
            <w:r w:rsidRPr="00D429A8">
              <w:rPr>
                <w:i/>
                <w:iCs/>
                <w:color w:val="4472C4" w:themeColor="accent1"/>
              </w:rPr>
              <w:t>Periodic reversal of rotation</w:t>
            </w:r>
          </w:p>
        </w:tc>
        <w:tc>
          <w:tcPr>
            <w:tcW w:w="2449" w:type="dxa"/>
            <w:tcBorders>
              <w:bottom w:val="single" w:sz="4" w:space="0" w:color="auto"/>
            </w:tcBorders>
          </w:tcPr>
          <w:p w14:paraId="602ED59E" w14:textId="49924AB9" w:rsidR="00674B44" w:rsidRPr="00A321CF" w:rsidRDefault="00674B44" w:rsidP="00674B44">
            <w:pPr>
              <w:jc w:val="center"/>
              <w:rPr>
                <w:i/>
                <w:iCs/>
                <w:color w:val="4472C4" w:themeColor="accent1"/>
              </w:rPr>
            </w:pPr>
            <w:r w:rsidRPr="00D429A8">
              <w:rPr>
                <w:i/>
                <w:iCs/>
                <w:color w:val="4472C4" w:themeColor="accent1"/>
              </w:rPr>
              <w:t>Manual switch, approximately every 4 s (operator timed against a clock); reversal instants not logged</w:t>
            </w:r>
          </w:p>
        </w:tc>
      </w:tr>
    </w:tbl>
    <w:p w14:paraId="2AEE6776" w14:textId="77777777" w:rsidR="00E6035E" w:rsidRPr="00D429A8" w:rsidRDefault="00E6035E" w:rsidP="003F224C">
      <w:pPr>
        <w:jc w:val="both"/>
        <w:rPr>
          <w:i/>
          <w:iCs/>
          <w:color w:val="4472C4" w:themeColor="accent1"/>
          <w:lang w:val="en-US"/>
        </w:rPr>
      </w:pPr>
    </w:p>
    <w:p w14:paraId="16764F80" w14:textId="05D17952" w:rsidR="009B4CBC" w:rsidRPr="009B4CBC" w:rsidRDefault="003F224C" w:rsidP="009B4CBC">
      <w:pPr>
        <w:jc w:val="both"/>
        <w:rPr>
          <w:i/>
          <w:iCs/>
          <w:color w:val="4472C4" w:themeColor="accent1"/>
          <w:lang w:val="bg-BG"/>
        </w:rPr>
      </w:pPr>
      <w:r w:rsidRPr="003F224C">
        <w:rPr>
          <w:i/>
          <w:iCs/>
          <w:color w:val="4472C4" w:themeColor="accent1"/>
          <w:lang w:val="bg-BG"/>
        </w:rPr>
        <w:t>The regulator gain parameters were adjusted through the drive-system control panel. The procedure for accessing the speed-regulator settings and modifying the corresponding gain coefficient is illustrated in Fig. 6(c,d), while the current-regulator gai</w:t>
      </w:r>
      <w:r>
        <w:rPr>
          <w:i/>
          <w:iCs/>
          <w:color w:val="4472C4" w:themeColor="accent1"/>
          <w:lang w:val="bg-BG"/>
        </w:rPr>
        <w:t>n setting is shown in Fig. 6(e)</w:t>
      </w:r>
      <w:r w:rsidR="009B4CBC" w:rsidRPr="009B4CBC">
        <w:rPr>
          <w:i/>
          <w:iCs/>
          <w:color w:val="4472C4" w:themeColor="accent1"/>
          <w:lang w:val="bg-BG"/>
        </w:rPr>
        <w:t>.</w:t>
      </w:r>
    </w:p>
    <w:p w14:paraId="4D20298B" w14:textId="3740F3F2" w:rsidR="009B4CBC" w:rsidRDefault="009B4CBC" w:rsidP="00EB3E35">
      <w:pPr>
        <w:jc w:val="both"/>
        <w:rPr>
          <w:i/>
          <w:iCs/>
          <w:color w:val="4472C4" w:themeColor="accent1"/>
          <w:lang w:val="bg-BG"/>
        </w:rPr>
      </w:pPr>
    </w:p>
    <w:p w14:paraId="0DF1A246" w14:textId="114D2AF1" w:rsidR="00ED4FE7" w:rsidRDefault="00ED4FE7" w:rsidP="00EB3E35">
      <w:pPr>
        <w:jc w:val="both"/>
        <w:rPr>
          <w:i/>
          <w:iCs/>
          <w:color w:val="4472C4" w:themeColor="accent1"/>
          <w:lang w:val="bg-BG"/>
        </w:rPr>
      </w:pPr>
    </w:p>
    <w:p w14:paraId="7A88EAC1" w14:textId="315577BA" w:rsidR="006D311E" w:rsidRDefault="00ED4FE7" w:rsidP="00984A72">
      <w:pPr>
        <w:jc w:val="center"/>
        <w:rPr>
          <w:i/>
          <w:iCs/>
          <w:color w:val="4472C4" w:themeColor="accent1"/>
          <w:lang w:val="bg-BG"/>
        </w:rPr>
      </w:pPr>
      <w:r>
        <w:rPr>
          <w:i/>
          <w:iCs/>
          <w:noProof/>
          <w:color w:val="4472C4" w:themeColor="accent1"/>
          <w:lang w:val="bg-BG" w:eastAsia="bg-BG"/>
        </w:rPr>
        <w:t xml:space="preserve"> </w:t>
      </w:r>
      <w:r w:rsidR="006D311E" w:rsidRPr="006D311E">
        <w:rPr>
          <w:i/>
          <w:iCs/>
          <w:noProof/>
          <w:color w:val="4472C4" w:themeColor="accent1"/>
          <w:lang w:val="bg-BG" w:eastAsia="bg-BG"/>
        </w:rPr>
        <w:drawing>
          <wp:inline distT="0" distB="0" distL="0" distR="0" wp14:anchorId="77B85414" wp14:editId="07DD1000">
            <wp:extent cx="2303999" cy="1728000"/>
            <wp:effectExtent l="2222" t="0" r="3493" b="3492"/>
            <wp:docPr id="1" name="Picture 1" descr="C:\Users\Student_AEZ\Downloads\Снимки стенд\IMG_20260827_113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_AEZ\Downloads\Снимки стенд\IMG_20260827_11342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2303999" cy="1728000"/>
                    </a:xfrm>
                    <a:prstGeom prst="rect">
                      <a:avLst/>
                    </a:prstGeom>
                    <a:noFill/>
                    <a:ln>
                      <a:noFill/>
                    </a:ln>
                  </pic:spPr>
                </pic:pic>
              </a:graphicData>
            </a:graphic>
          </wp:inline>
        </w:drawing>
      </w:r>
      <w:r w:rsidR="00984A72">
        <w:rPr>
          <w:i/>
          <w:iCs/>
          <w:color w:val="4472C4" w:themeColor="accent1"/>
          <w:lang w:val="bg-BG"/>
        </w:rPr>
        <w:t xml:space="preserve">      </w:t>
      </w:r>
      <w:r>
        <w:rPr>
          <w:i/>
          <w:iCs/>
          <w:color w:val="4472C4" w:themeColor="accent1"/>
          <w:lang w:val="bg-BG"/>
        </w:rPr>
        <w:t xml:space="preserve">                 </w:t>
      </w:r>
      <w:r w:rsidR="00984A72">
        <w:rPr>
          <w:i/>
          <w:iCs/>
          <w:color w:val="4472C4" w:themeColor="accent1"/>
          <w:lang w:val="bg-BG"/>
        </w:rPr>
        <w:t xml:space="preserve">    </w:t>
      </w:r>
      <w:r>
        <w:rPr>
          <w:i/>
          <w:iCs/>
          <w:noProof/>
          <w:color w:val="4472C4" w:themeColor="accent1"/>
          <w:lang w:val="bg-BG" w:eastAsia="bg-BG"/>
        </w:rPr>
        <w:drawing>
          <wp:inline distT="0" distB="0" distL="0" distR="0" wp14:anchorId="11CEC277" wp14:editId="1A998EB8">
            <wp:extent cx="1707843" cy="2340000"/>
            <wp:effectExtent l="0" t="0" r="698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07843" cy="2340000"/>
                    </a:xfrm>
                    <a:prstGeom prst="rect">
                      <a:avLst/>
                    </a:prstGeom>
                    <a:noFill/>
                    <a:ln>
                      <a:noFill/>
                    </a:ln>
                  </pic:spPr>
                </pic:pic>
              </a:graphicData>
            </a:graphic>
          </wp:inline>
        </w:drawing>
      </w:r>
    </w:p>
    <w:p w14:paraId="789D5852" w14:textId="76B3E323" w:rsidR="006D311E" w:rsidRPr="00731995" w:rsidRDefault="00731995" w:rsidP="00EB3E35">
      <w:pPr>
        <w:jc w:val="both"/>
        <w:rPr>
          <w:b/>
          <w:i/>
          <w:iCs/>
          <w:color w:val="4472C4" w:themeColor="accent1"/>
          <w:lang w:val="bg-BG"/>
        </w:rPr>
      </w:pPr>
      <w:r>
        <w:rPr>
          <w:i/>
          <w:iCs/>
          <w:color w:val="4472C4" w:themeColor="accent1"/>
        </w:rPr>
        <w:t xml:space="preserve">                                               a)                                                                                b)</w:t>
      </w:r>
    </w:p>
    <w:p w14:paraId="754DF759" w14:textId="1457E4C8" w:rsidR="00984A72" w:rsidRDefault="00984A72" w:rsidP="00EB3E35">
      <w:pPr>
        <w:jc w:val="both"/>
        <w:rPr>
          <w:i/>
          <w:iCs/>
          <w:color w:val="4472C4" w:themeColor="accent1"/>
          <w:lang w:val="bg-BG"/>
        </w:rPr>
      </w:pPr>
      <w:r w:rsidRPr="00984A72">
        <w:rPr>
          <w:i/>
          <w:iCs/>
          <w:noProof/>
          <w:color w:val="4472C4" w:themeColor="accent1"/>
          <w:lang w:val="bg-BG" w:eastAsia="bg-BG"/>
        </w:rPr>
        <w:drawing>
          <wp:inline distT="0" distB="0" distL="0" distR="0" wp14:anchorId="4C10E124" wp14:editId="37B3AE68">
            <wp:extent cx="2639999" cy="1980000"/>
            <wp:effectExtent l="0" t="0" r="8255" b="1270"/>
            <wp:docPr id="10" name="Picture 10" descr="C:\Users\Student_AEZ\Downloads\Снимки стенд\IMG_20260827_1137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udent_AEZ\Downloads\Снимки стенд\IMG_20260827_113746.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a:off x="0" y="0"/>
                      <a:ext cx="2639999" cy="1980000"/>
                    </a:xfrm>
                    <a:prstGeom prst="rect">
                      <a:avLst/>
                    </a:prstGeom>
                    <a:noFill/>
                    <a:ln>
                      <a:noFill/>
                    </a:ln>
                  </pic:spPr>
                </pic:pic>
              </a:graphicData>
            </a:graphic>
          </wp:inline>
        </w:drawing>
      </w:r>
      <w:r>
        <w:rPr>
          <w:i/>
          <w:iCs/>
          <w:color w:val="4472C4" w:themeColor="accent1"/>
          <w:lang w:val="bg-BG"/>
        </w:rPr>
        <w:t xml:space="preserve">  </w:t>
      </w:r>
      <w:r w:rsidRPr="00984A72">
        <w:rPr>
          <w:i/>
          <w:iCs/>
          <w:noProof/>
          <w:color w:val="4472C4" w:themeColor="accent1"/>
          <w:lang w:val="bg-BG" w:eastAsia="bg-BG"/>
        </w:rPr>
        <w:drawing>
          <wp:inline distT="0" distB="0" distL="0" distR="0" wp14:anchorId="179BDF16" wp14:editId="5BC73B7C">
            <wp:extent cx="1970673" cy="2628000"/>
            <wp:effectExtent l="0" t="4762" r="6032" b="6033"/>
            <wp:docPr id="11" name="Picture 11" descr="C:\Users\Student_AEZ\Downloads\Снимки стенд\IMG_20260827_1138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_AEZ\Downloads\Снимки стенд\IMG_20260827_113805.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1970673" cy="2628000"/>
                    </a:xfrm>
                    <a:prstGeom prst="rect">
                      <a:avLst/>
                    </a:prstGeom>
                    <a:noFill/>
                    <a:ln>
                      <a:noFill/>
                    </a:ln>
                  </pic:spPr>
                </pic:pic>
              </a:graphicData>
            </a:graphic>
          </wp:inline>
        </w:drawing>
      </w:r>
    </w:p>
    <w:p w14:paraId="0AF08801" w14:textId="3EE5BD08" w:rsidR="00731995" w:rsidRDefault="00731995" w:rsidP="00EB3E35">
      <w:pPr>
        <w:jc w:val="both"/>
        <w:rPr>
          <w:i/>
          <w:iCs/>
          <w:color w:val="4472C4" w:themeColor="accent1"/>
        </w:rPr>
      </w:pPr>
      <w:r>
        <w:rPr>
          <w:i/>
          <w:iCs/>
          <w:color w:val="4472C4" w:themeColor="accent1"/>
        </w:rPr>
        <w:t xml:space="preserve">                                          c)</w:t>
      </w:r>
      <w:r>
        <w:rPr>
          <w:i/>
          <w:iCs/>
          <w:color w:val="4472C4" w:themeColor="accent1"/>
          <w:lang w:val="bg-BG"/>
        </w:rPr>
        <w:t xml:space="preserve">                                                                                         </w:t>
      </w:r>
      <w:r>
        <w:rPr>
          <w:i/>
          <w:iCs/>
          <w:color w:val="4472C4" w:themeColor="accent1"/>
          <w:lang w:val="en-US"/>
        </w:rPr>
        <w:t>d</w:t>
      </w:r>
      <w:r>
        <w:rPr>
          <w:i/>
          <w:iCs/>
          <w:color w:val="4472C4" w:themeColor="accent1"/>
        </w:rPr>
        <w:t>)</w:t>
      </w:r>
    </w:p>
    <w:p w14:paraId="0E91C2F0" w14:textId="25298A01" w:rsidR="00731995" w:rsidRDefault="00731995" w:rsidP="00731995">
      <w:pPr>
        <w:jc w:val="center"/>
        <w:rPr>
          <w:i/>
          <w:iCs/>
          <w:color w:val="4472C4" w:themeColor="accent1"/>
        </w:rPr>
      </w:pPr>
      <w:r w:rsidRPr="00731995">
        <w:rPr>
          <w:i/>
          <w:iCs/>
          <w:noProof/>
          <w:color w:val="4472C4" w:themeColor="accent1"/>
          <w:lang w:val="bg-BG" w:eastAsia="bg-BG"/>
        </w:rPr>
        <w:drawing>
          <wp:inline distT="0" distB="0" distL="0" distR="0" wp14:anchorId="64427FD1" wp14:editId="0BEAE744">
            <wp:extent cx="1970672" cy="2628000"/>
            <wp:effectExtent l="0" t="4762" r="6032" b="6033"/>
            <wp:docPr id="13" name="Picture 13" descr="C:\Users\Student_AEZ\Downloads\Снимки стенд\IMG_20260827_113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tudent_AEZ\Downloads\Снимки стенд\IMG_20260827_11364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6200000">
                      <a:off x="0" y="0"/>
                      <a:ext cx="1970672" cy="2628000"/>
                    </a:xfrm>
                    <a:prstGeom prst="rect">
                      <a:avLst/>
                    </a:prstGeom>
                    <a:noFill/>
                    <a:ln>
                      <a:noFill/>
                    </a:ln>
                  </pic:spPr>
                </pic:pic>
              </a:graphicData>
            </a:graphic>
          </wp:inline>
        </w:drawing>
      </w:r>
    </w:p>
    <w:p w14:paraId="52988882" w14:textId="7134FDD4" w:rsidR="00731995" w:rsidRPr="00731995" w:rsidRDefault="00731995" w:rsidP="00EB3E35">
      <w:pPr>
        <w:jc w:val="both"/>
        <w:rPr>
          <w:i/>
          <w:iCs/>
          <w:color w:val="4472C4" w:themeColor="accent1"/>
          <w:lang w:val="bg-BG"/>
        </w:rPr>
      </w:pPr>
      <w:r>
        <w:rPr>
          <w:i/>
          <w:iCs/>
          <w:color w:val="4472C4" w:themeColor="accent1"/>
        </w:rPr>
        <w:t xml:space="preserve">                                                                                        e)</w:t>
      </w:r>
    </w:p>
    <w:p w14:paraId="48544428" w14:textId="0C88DCC4" w:rsidR="00984A72" w:rsidRPr="00A321CF" w:rsidRDefault="00F0657D" w:rsidP="005D0701">
      <w:pPr>
        <w:jc w:val="center"/>
        <w:rPr>
          <w:i/>
          <w:iCs/>
          <w:color w:val="4472C4" w:themeColor="accent1"/>
          <w:lang w:val="bg-BG"/>
        </w:rPr>
      </w:pPr>
      <w:r w:rsidRPr="00F0657D">
        <w:rPr>
          <w:b/>
          <w:i/>
          <w:iCs/>
          <w:color w:val="4472C4" w:themeColor="accent1"/>
        </w:rPr>
        <w:t xml:space="preserve">Fig. 6. </w:t>
      </w:r>
      <w:r w:rsidRPr="00F0657D">
        <w:rPr>
          <w:i/>
          <w:iCs/>
          <w:color w:val="4472C4" w:themeColor="accent1"/>
        </w:rPr>
        <w:t>Main components of the experimental setup and procedure for adjusting the speed- and current-regulator gain coefficients: (a) brushed permanent-magnet DC servo motor; (b) ELL 14010 four-quadrant thyristor converter; (c) access to the speed-regulator settings; (d) speed-regulator gain coefficient; and (e) current-regulator gain coefficient</w:t>
      </w:r>
      <w:r w:rsidR="00731995" w:rsidRPr="00F0657D">
        <w:rPr>
          <w:i/>
          <w:iCs/>
          <w:color w:val="4472C4" w:themeColor="accent1"/>
        </w:rPr>
        <w:t>.</w:t>
      </w:r>
      <w:r w:rsidR="00984A72" w:rsidRPr="00731995">
        <w:rPr>
          <w:i/>
          <w:iCs/>
          <w:color w:val="4472C4" w:themeColor="accent1"/>
        </w:rPr>
        <w:t xml:space="preserve"> </w:t>
      </w:r>
    </w:p>
    <w:p w14:paraId="040139D5" w14:textId="77777777" w:rsidR="00EB3E35" w:rsidRPr="00A321CF" w:rsidRDefault="00EB3E35" w:rsidP="00EB3E35">
      <w:pPr>
        <w:jc w:val="both"/>
        <w:rPr>
          <w:i/>
          <w:iCs/>
          <w:color w:val="4472C4" w:themeColor="accent1"/>
          <w:lang w:val="bg-BG"/>
        </w:rPr>
      </w:pPr>
      <w:r w:rsidRPr="00A321CF">
        <w:rPr>
          <w:i/>
          <w:iCs/>
          <w:color w:val="4472C4" w:themeColor="accent1"/>
          <w:lang w:val="bg-BG"/>
        </w:rPr>
        <w:t>Each experimental state was investigated in two rotational modes: continuous rotation in one direction without reversal and periodic reversal of the motor rotation direction. Consequently, eight experimental conditions were considered:</w:t>
      </w:r>
    </w:p>
    <w:p w14:paraId="3E14561A" w14:textId="77777777" w:rsidR="00EB3E35" w:rsidRPr="00A321CF" w:rsidRDefault="00EB3E35" w:rsidP="00EB3E35">
      <w:pPr>
        <w:numPr>
          <w:ilvl w:val="0"/>
          <w:numId w:val="8"/>
        </w:numPr>
        <w:jc w:val="both"/>
        <w:rPr>
          <w:i/>
          <w:iCs/>
          <w:color w:val="4472C4" w:themeColor="accent1"/>
          <w:lang w:val="bg-BG"/>
        </w:rPr>
      </w:pPr>
      <w:r w:rsidRPr="00A321CF">
        <w:rPr>
          <w:i/>
          <w:iCs/>
          <w:color w:val="4472C4" w:themeColor="accent1"/>
          <w:lang w:val="bg-BG"/>
        </w:rPr>
        <w:t xml:space="preserve">normal operation without direction reversal; </w:t>
      </w:r>
    </w:p>
    <w:p w14:paraId="2D38065A" w14:textId="77777777" w:rsidR="00EB3E35" w:rsidRPr="00A321CF" w:rsidRDefault="00EB3E35" w:rsidP="00EB3E35">
      <w:pPr>
        <w:numPr>
          <w:ilvl w:val="0"/>
          <w:numId w:val="8"/>
        </w:numPr>
        <w:jc w:val="both"/>
        <w:rPr>
          <w:i/>
          <w:iCs/>
          <w:color w:val="4472C4" w:themeColor="accent1"/>
          <w:lang w:val="bg-BG"/>
        </w:rPr>
      </w:pPr>
      <w:r w:rsidRPr="00A321CF">
        <w:rPr>
          <w:i/>
          <w:iCs/>
          <w:color w:val="4472C4" w:themeColor="accent1"/>
          <w:lang w:val="bg-BG"/>
        </w:rPr>
        <w:t xml:space="preserve">normal operation with direction reversal; </w:t>
      </w:r>
    </w:p>
    <w:p w14:paraId="59587B8B" w14:textId="77777777" w:rsidR="00EB3E35" w:rsidRPr="00A321CF" w:rsidRDefault="00EB3E35" w:rsidP="00EB3E35">
      <w:pPr>
        <w:numPr>
          <w:ilvl w:val="0"/>
          <w:numId w:val="8"/>
        </w:numPr>
        <w:jc w:val="both"/>
        <w:rPr>
          <w:i/>
          <w:iCs/>
          <w:color w:val="4472C4" w:themeColor="accent1"/>
          <w:lang w:val="bg-BG"/>
        </w:rPr>
      </w:pPr>
      <w:r w:rsidRPr="00A321CF">
        <w:rPr>
          <w:i/>
          <w:iCs/>
          <w:color w:val="4472C4" w:themeColor="accent1"/>
          <w:lang w:val="bg-BG"/>
        </w:rPr>
        <w:t xml:space="preserve">loose foundation without direction reversal; </w:t>
      </w:r>
    </w:p>
    <w:p w14:paraId="32885CF6" w14:textId="77777777" w:rsidR="00EB3E35" w:rsidRPr="00A321CF" w:rsidRDefault="00EB3E35" w:rsidP="00EB3E35">
      <w:pPr>
        <w:numPr>
          <w:ilvl w:val="0"/>
          <w:numId w:val="8"/>
        </w:numPr>
        <w:jc w:val="both"/>
        <w:rPr>
          <w:i/>
          <w:iCs/>
          <w:color w:val="4472C4" w:themeColor="accent1"/>
          <w:lang w:val="bg-BG"/>
        </w:rPr>
      </w:pPr>
      <w:r w:rsidRPr="00A321CF">
        <w:rPr>
          <w:i/>
          <w:iCs/>
          <w:color w:val="4472C4" w:themeColor="accent1"/>
          <w:lang w:val="bg-BG"/>
        </w:rPr>
        <w:t xml:space="preserve">loose foundation with direction reversal; </w:t>
      </w:r>
    </w:p>
    <w:p w14:paraId="34631E90" w14:textId="77777777" w:rsidR="00EB3E35" w:rsidRPr="00A321CF" w:rsidRDefault="00EB3E35" w:rsidP="00EB3E35">
      <w:pPr>
        <w:numPr>
          <w:ilvl w:val="0"/>
          <w:numId w:val="8"/>
        </w:numPr>
        <w:jc w:val="both"/>
        <w:rPr>
          <w:i/>
          <w:iCs/>
          <w:color w:val="4472C4" w:themeColor="accent1"/>
          <w:lang w:val="bg-BG"/>
        </w:rPr>
      </w:pPr>
      <w:r w:rsidRPr="00A321CF">
        <w:rPr>
          <w:i/>
          <w:iCs/>
          <w:color w:val="4472C4" w:themeColor="accent1"/>
          <w:lang w:val="bg-BG"/>
        </w:rPr>
        <w:t xml:space="preserve">suboptimal speed-regulator tuning without direction reversal; </w:t>
      </w:r>
    </w:p>
    <w:p w14:paraId="599841F1" w14:textId="77777777" w:rsidR="00EB3E35" w:rsidRPr="00A321CF" w:rsidRDefault="00EB3E35" w:rsidP="00EB3E35">
      <w:pPr>
        <w:numPr>
          <w:ilvl w:val="0"/>
          <w:numId w:val="8"/>
        </w:numPr>
        <w:jc w:val="both"/>
        <w:rPr>
          <w:i/>
          <w:iCs/>
          <w:color w:val="4472C4" w:themeColor="accent1"/>
          <w:lang w:val="bg-BG"/>
        </w:rPr>
      </w:pPr>
      <w:r w:rsidRPr="00A321CF">
        <w:rPr>
          <w:i/>
          <w:iCs/>
          <w:color w:val="4472C4" w:themeColor="accent1"/>
          <w:lang w:val="bg-BG"/>
        </w:rPr>
        <w:t xml:space="preserve">suboptimal speed-regulator tuning with direction reversal; </w:t>
      </w:r>
    </w:p>
    <w:p w14:paraId="4126AD44" w14:textId="7339BD7C" w:rsidR="00EB3E35" w:rsidRPr="00A321CF" w:rsidRDefault="00C73B2D" w:rsidP="00EB3E35">
      <w:pPr>
        <w:numPr>
          <w:ilvl w:val="0"/>
          <w:numId w:val="8"/>
        </w:numPr>
        <w:jc w:val="both"/>
        <w:rPr>
          <w:i/>
          <w:iCs/>
          <w:color w:val="4472C4" w:themeColor="accent1"/>
          <w:lang w:val="bg-BG"/>
        </w:rPr>
      </w:pPr>
      <w:r w:rsidRPr="00C73B2D">
        <w:rPr>
          <w:i/>
          <w:iCs/>
          <w:color w:val="4472C4" w:themeColor="accent1"/>
        </w:rPr>
        <w:t>suboptimal current-regulator tuning without direction reversal</w:t>
      </w:r>
      <w:r w:rsidR="00EB3E35" w:rsidRPr="00A321CF">
        <w:rPr>
          <w:i/>
          <w:iCs/>
          <w:color w:val="4472C4" w:themeColor="accent1"/>
          <w:lang w:val="bg-BG"/>
        </w:rPr>
        <w:t xml:space="preserve">; </w:t>
      </w:r>
    </w:p>
    <w:p w14:paraId="03D1E711" w14:textId="643D416E" w:rsidR="00EB3E35" w:rsidRPr="00A321CF" w:rsidRDefault="00E8100F" w:rsidP="00EB3E35">
      <w:pPr>
        <w:numPr>
          <w:ilvl w:val="0"/>
          <w:numId w:val="8"/>
        </w:numPr>
        <w:jc w:val="both"/>
        <w:rPr>
          <w:i/>
          <w:iCs/>
          <w:color w:val="4472C4" w:themeColor="accent1"/>
          <w:lang w:val="bg-BG"/>
        </w:rPr>
      </w:pPr>
      <w:r w:rsidRPr="00E8100F">
        <w:rPr>
          <w:i/>
          <w:iCs/>
          <w:color w:val="4472C4" w:themeColor="accent1"/>
        </w:rPr>
        <w:t>suboptimal current-regulator tuning with direction reversal</w:t>
      </w:r>
      <w:r w:rsidR="00EB3E35" w:rsidRPr="00A321CF">
        <w:rPr>
          <w:i/>
          <w:iCs/>
          <w:color w:val="4472C4" w:themeColor="accent1"/>
          <w:lang w:val="bg-BG"/>
        </w:rPr>
        <w:t xml:space="preserve">. </w:t>
      </w:r>
    </w:p>
    <w:p w14:paraId="51877865" w14:textId="5F47E9C5" w:rsidR="007754DD" w:rsidRPr="00A321CF" w:rsidRDefault="007754DD" w:rsidP="007754DD">
      <w:pPr>
        <w:jc w:val="both"/>
        <w:rPr>
          <w:i/>
          <w:iCs/>
          <w:color w:val="4472C4" w:themeColor="accent1"/>
          <w:lang w:val="bg-BG"/>
        </w:rPr>
      </w:pPr>
    </w:p>
    <w:p w14:paraId="642333B9" w14:textId="08F04E33" w:rsidR="007754DD" w:rsidRPr="00A321CF" w:rsidRDefault="007754DD" w:rsidP="007754DD">
      <w:pPr>
        <w:rPr>
          <w:bCs/>
          <w:i/>
          <w:iCs/>
          <w:color w:val="4472C4" w:themeColor="accent1"/>
        </w:rPr>
      </w:pPr>
      <w:r w:rsidRPr="00A321CF">
        <w:rPr>
          <w:b/>
          <w:bCs/>
          <w:i/>
          <w:iCs/>
          <w:color w:val="4472C4" w:themeColor="accent1"/>
          <w:lang w:val="bg-BG"/>
        </w:rPr>
        <w:t xml:space="preserve">Table </w:t>
      </w:r>
      <w:r w:rsidR="00546D0C">
        <w:rPr>
          <w:b/>
          <w:bCs/>
          <w:i/>
          <w:iCs/>
          <w:color w:val="4472C4" w:themeColor="accent1"/>
          <w:lang w:val="en-US"/>
        </w:rPr>
        <w:t>8</w:t>
      </w:r>
      <w:r w:rsidRPr="00A321CF">
        <w:rPr>
          <w:b/>
          <w:bCs/>
          <w:i/>
          <w:iCs/>
          <w:color w:val="4472C4" w:themeColor="accent1"/>
          <w:lang w:val="bg-BG"/>
        </w:rPr>
        <w:t>.</w:t>
      </w:r>
      <w:r w:rsidRPr="00A321CF">
        <w:rPr>
          <w:bCs/>
          <w:i/>
          <w:iCs/>
          <w:color w:val="4472C4" w:themeColor="accent1"/>
          <w:lang w:val="bg-BG"/>
        </w:rPr>
        <w:t xml:space="preserve"> </w:t>
      </w:r>
    </w:p>
    <w:p w14:paraId="35843DF0" w14:textId="5E1A198C" w:rsidR="007754DD" w:rsidRPr="00A321CF" w:rsidRDefault="007754DD" w:rsidP="007754DD">
      <w:pPr>
        <w:rPr>
          <w:bCs/>
          <w:i/>
          <w:iCs/>
          <w:color w:val="4472C4" w:themeColor="accent1"/>
          <w:lang w:val="bg-BG"/>
        </w:rPr>
      </w:pPr>
      <w:r w:rsidRPr="00A321CF">
        <w:rPr>
          <w:bCs/>
          <w:i/>
          <w:iCs/>
          <w:color w:val="4472C4" w:themeColor="accent1"/>
        </w:rPr>
        <w:t>Measurement equipment used for data acquisition.</w:t>
      </w:r>
    </w:p>
    <w:tbl>
      <w:tblPr>
        <w:tblW w:w="9070" w:type="dxa"/>
        <w:tblCellSpacing w:w="15" w:type="dxa"/>
        <w:tblCellMar>
          <w:top w:w="15" w:type="dxa"/>
          <w:left w:w="15" w:type="dxa"/>
          <w:bottom w:w="15" w:type="dxa"/>
          <w:right w:w="15" w:type="dxa"/>
        </w:tblCellMar>
        <w:tblLook w:val="04A0" w:firstRow="1" w:lastRow="0" w:firstColumn="1" w:lastColumn="0" w:noHBand="0" w:noVBand="1"/>
      </w:tblPr>
      <w:tblGrid>
        <w:gridCol w:w="4025"/>
        <w:gridCol w:w="2551"/>
        <w:gridCol w:w="2494"/>
      </w:tblGrid>
      <w:tr w:rsidR="007754DD" w:rsidRPr="00A321CF" w14:paraId="2348124D" w14:textId="77777777" w:rsidTr="007754DD">
        <w:trPr>
          <w:trHeight w:val="20"/>
          <w:tblHeader/>
          <w:tblCellSpacing w:w="15" w:type="dxa"/>
        </w:trPr>
        <w:tc>
          <w:tcPr>
            <w:tcW w:w="3980" w:type="dxa"/>
            <w:tcBorders>
              <w:top w:val="single" w:sz="4" w:space="0" w:color="auto"/>
              <w:bottom w:val="single" w:sz="4" w:space="0" w:color="auto"/>
            </w:tcBorders>
            <w:vAlign w:val="center"/>
            <w:hideMark/>
          </w:tcPr>
          <w:p w14:paraId="2D48F216" w14:textId="1B0E07AB" w:rsidR="007754DD" w:rsidRPr="00A321CF" w:rsidRDefault="007754DD" w:rsidP="0049299A">
            <w:pPr>
              <w:jc w:val="center"/>
              <w:rPr>
                <w:b/>
                <w:bCs/>
                <w:i/>
                <w:iCs/>
                <w:color w:val="4472C4" w:themeColor="accent1"/>
                <w:lang w:val="en-US"/>
              </w:rPr>
            </w:pPr>
            <w:r w:rsidRPr="00A321CF">
              <w:rPr>
                <w:b/>
                <w:bCs/>
                <w:i/>
                <w:iCs/>
                <w:color w:val="4472C4" w:themeColor="accent1"/>
                <w:lang w:val="en-US"/>
              </w:rPr>
              <w:t>Equipment</w:t>
            </w:r>
          </w:p>
        </w:tc>
        <w:tc>
          <w:tcPr>
            <w:tcW w:w="2521" w:type="dxa"/>
            <w:tcBorders>
              <w:top w:val="single" w:sz="4" w:space="0" w:color="auto"/>
              <w:bottom w:val="single" w:sz="4" w:space="0" w:color="auto"/>
            </w:tcBorders>
            <w:vAlign w:val="center"/>
            <w:hideMark/>
          </w:tcPr>
          <w:p w14:paraId="627BFDEC" w14:textId="06A7CB78" w:rsidR="007754DD" w:rsidRPr="00A321CF" w:rsidRDefault="007754DD" w:rsidP="0049299A">
            <w:pPr>
              <w:jc w:val="center"/>
              <w:rPr>
                <w:b/>
                <w:bCs/>
                <w:i/>
                <w:iCs/>
                <w:color w:val="4472C4" w:themeColor="accent1"/>
                <w:lang w:val="bg-BG"/>
              </w:rPr>
            </w:pPr>
            <w:r w:rsidRPr="00A321CF">
              <w:rPr>
                <w:b/>
                <w:bCs/>
                <w:i/>
                <w:iCs/>
                <w:color w:val="4472C4" w:themeColor="accent1"/>
              </w:rPr>
              <w:t>Model / specification</w:t>
            </w:r>
          </w:p>
        </w:tc>
        <w:tc>
          <w:tcPr>
            <w:tcW w:w="2449" w:type="dxa"/>
            <w:tcBorders>
              <w:top w:val="single" w:sz="4" w:space="0" w:color="auto"/>
              <w:bottom w:val="single" w:sz="4" w:space="0" w:color="auto"/>
            </w:tcBorders>
            <w:vAlign w:val="center"/>
          </w:tcPr>
          <w:p w14:paraId="49C92EF6" w14:textId="414861E5" w:rsidR="007754DD" w:rsidRPr="00A321CF" w:rsidRDefault="007754DD" w:rsidP="0049299A">
            <w:pPr>
              <w:jc w:val="center"/>
              <w:rPr>
                <w:b/>
                <w:bCs/>
                <w:i/>
                <w:iCs/>
                <w:color w:val="4472C4" w:themeColor="accent1"/>
                <w:lang w:val="en-US"/>
              </w:rPr>
            </w:pPr>
            <w:r w:rsidRPr="00A321CF">
              <w:rPr>
                <w:b/>
                <w:bCs/>
                <w:i/>
                <w:iCs/>
                <w:color w:val="4472C4" w:themeColor="accent1"/>
              </w:rPr>
              <w:t>Purpose</w:t>
            </w:r>
          </w:p>
        </w:tc>
      </w:tr>
      <w:tr w:rsidR="007754DD" w:rsidRPr="00A321CF" w14:paraId="18BEE7B4" w14:textId="77777777" w:rsidTr="007754DD">
        <w:trPr>
          <w:trHeight w:val="20"/>
          <w:tblCellSpacing w:w="15" w:type="dxa"/>
        </w:trPr>
        <w:tc>
          <w:tcPr>
            <w:tcW w:w="3980" w:type="dxa"/>
            <w:vAlign w:val="center"/>
            <w:hideMark/>
          </w:tcPr>
          <w:p w14:paraId="1EF2DD68" w14:textId="28E8B498" w:rsidR="007754DD" w:rsidRPr="00A321CF" w:rsidRDefault="007754DD" w:rsidP="0049299A">
            <w:pPr>
              <w:jc w:val="center"/>
              <w:rPr>
                <w:i/>
                <w:iCs/>
                <w:color w:val="4472C4" w:themeColor="accent1"/>
                <w:lang w:val="en-US"/>
              </w:rPr>
            </w:pPr>
            <w:r w:rsidRPr="00A321CF">
              <w:rPr>
                <w:i/>
                <w:iCs/>
                <w:color w:val="4472C4" w:themeColor="accent1"/>
              </w:rPr>
              <w:t>Brushed permanent-magnet DC servo motor</w:t>
            </w:r>
          </w:p>
        </w:tc>
        <w:tc>
          <w:tcPr>
            <w:tcW w:w="2521" w:type="dxa"/>
            <w:vAlign w:val="center"/>
            <w:hideMark/>
          </w:tcPr>
          <w:p w14:paraId="6624928E" w14:textId="4490929F" w:rsidR="007754DD" w:rsidRPr="00A321CF" w:rsidRDefault="001032A0" w:rsidP="0049299A">
            <w:pPr>
              <w:jc w:val="center"/>
              <w:rPr>
                <w:i/>
                <w:iCs/>
                <w:color w:val="4472C4" w:themeColor="accent1"/>
                <w:lang w:val="bg-BG"/>
              </w:rPr>
            </w:pPr>
            <w:r>
              <w:rPr>
                <w:i/>
                <w:iCs/>
                <w:color w:val="4472C4" w:themeColor="accent1"/>
              </w:rPr>
              <w:t>3PI12.06</w:t>
            </w:r>
          </w:p>
        </w:tc>
        <w:tc>
          <w:tcPr>
            <w:tcW w:w="2449" w:type="dxa"/>
            <w:vAlign w:val="center"/>
          </w:tcPr>
          <w:p w14:paraId="24173F22" w14:textId="7CFAB61B" w:rsidR="007754DD" w:rsidRPr="00A321CF" w:rsidRDefault="007754DD" w:rsidP="0049299A">
            <w:pPr>
              <w:jc w:val="center"/>
              <w:rPr>
                <w:i/>
                <w:iCs/>
                <w:color w:val="4472C4" w:themeColor="accent1"/>
                <w:lang w:val="en-US"/>
              </w:rPr>
            </w:pPr>
            <w:r w:rsidRPr="00A321CF">
              <w:rPr>
                <w:i/>
                <w:iCs/>
                <w:color w:val="4472C4" w:themeColor="accent1"/>
              </w:rPr>
              <w:t>Machine under test</w:t>
            </w:r>
          </w:p>
        </w:tc>
      </w:tr>
      <w:tr w:rsidR="007754DD" w:rsidRPr="00A321CF" w14:paraId="1B64DAE8" w14:textId="77777777" w:rsidTr="007754DD">
        <w:trPr>
          <w:trHeight w:val="20"/>
          <w:tblCellSpacing w:w="15" w:type="dxa"/>
        </w:trPr>
        <w:tc>
          <w:tcPr>
            <w:tcW w:w="3980" w:type="dxa"/>
            <w:vAlign w:val="center"/>
            <w:hideMark/>
          </w:tcPr>
          <w:p w14:paraId="6ECBA20E" w14:textId="04596263" w:rsidR="007754DD" w:rsidRPr="00A321CF" w:rsidRDefault="007754DD" w:rsidP="0049299A">
            <w:pPr>
              <w:jc w:val="center"/>
              <w:rPr>
                <w:i/>
                <w:iCs/>
                <w:color w:val="4472C4" w:themeColor="accent1"/>
                <w:lang w:val="en-US"/>
              </w:rPr>
            </w:pPr>
            <w:r w:rsidRPr="00A321CF">
              <w:rPr>
                <w:i/>
                <w:iCs/>
                <w:color w:val="4472C4" w:themeColor="accent1"/>
              </w:rPr>
              <w:t>Power converter</w:t>
            </w:r>
          </w:p>
        </w:tc>
        <w:tc>
          <w:tcPr>
            <w:tcW w:w="2521" w:type="dxa"/>
            <w:vAlign w:val="center"/>
            <w:hideMark/>
          </w:tcPr>
          <w:p w14:paraId="1514DFBC" w14:textId="7A26A38E" w:rsidR="007754DD" w:rsidRPr="00A321CF" w:rsidRDefault="0095315B" w:rsidP="007754DD">
            <w:pPr>
              <w:jc w:val="center"/>
              <w:rPr>
                <w:i/>
                <w:iCs/>
                <w:color w:val="4472C4" w:themeColor="accent1"/>
                <w:lang w:val="bg-BG"/>
              </w:rPr>
            </w:pPr>
            <w:r w:rsidRPr="0095315B">
              <w:rPr>
                <w:i/>
                <w:iCs/>
                <w:color w:val="4472C4" w:themeColor="accent1"/>
              </w:rPr>
              <w:t>ELL 14010, four-quadrant thyristor converter</w:t>
            </w:r>
          </w:p>
        </w:tc>
        <w:tc>
          <w:tcPr>
            <w:tcW w:w="2449" w:type="dxa"/>
            <w:vAlign w:val="center"/>
          </w:tcPr>
          <w:p w14:paraId="5CD7F175" w14:textId="15D5C6E0" w:rsidR="007754DD" w:rsidRPr="00A321CF" w:rsidRDefault="007754DD" w:rsidP="0049299A">
            <w:pPr>
              <w:jc w:val="center"/>
              <w:rPr>
                <w:i/>
                <w:iCs/>
                <w:color w:val="4472C4" w:themeColor="accent1"/>
                <w:lang w:val="en-US"/>
              </w:rPr>
            </w:pPr>
            <w:r w:rsidRPr="00A321CF">
              <w:rPr>
                <w:i/>
                <w:iCs/>
                <w:color w:val="4472C4" w:themeColor="accent1"/>
              </w:rPr>
              <w:t>Armature voltage and current control</w:t>
            </w:r>
          </w:p>
        </w:tc>
      </w:tr>
      <w:tr w:rsidR="007754DD" w:rsidRPr="00A321CF" w14:paraId="27A14694" w14:textId="77777777" w:rsidTr="007754DD">
        <w:trPr>
          <w:trHeight w:val="20"/>
          <w:tblCellSpacing w:w="15" w:type="dxa"/>
        </w:trPr>
        <w:tc>
          <w:tcPr>
            <w:tcW w:w="3980" w:type="dxa"/>
            <w:vAlign w:val="center"/>
            <w:hideMark/>
          </w:tcPr>
          <w:p w14:paraId="072EC137" w14:textId="2E2ED189" w:rsidR="007754DD" w:rsidRPr="00A321CF" w:rsidRDefault="007754DD" w:rsidP="0049299A">
            <w:pPr>
              <w:jc w:val="center"/>
              <w:rPr>
                <w:i/>
                <w:iCs/>
                <w:color w:val="4472C4" w:themeColor="accent1"/>
                <w:lang w:val="bg-BG"/>
              </w:rPr>
            </w:pPr>
            <w:r w:rsidRPr="00A321CF">
              <w:rPr>
                <w:i/>
                <w:iCs/>
                <w:color w:val="4472C4" w:themeColor="accent1"/>
              </w:rPr>
              <w:t>Oscilloscope</w:t>
            </w:r>
          </w:p>
        </w:tc>
        <w:tc>
          <w:tcPr>
            <w:tcW w:w="2521" w:type="dxa"/>
            <w:vAlign w:val="center"/>
            <w:hideMark/>
          </w:tcPr>
          <w:p w14:paraId="27B700AC" w14:textId="529D7546" w:rsidR="007754DD" w:rsidRPr="00A321CF" w:rsidRDefault="007754DD" w:rsidP="0049299A">
            <w:pPr>
              <w:jc w:val="center"/>
              <w:rPr>
                <w:i/>
                <w:iCs/>
                <w:color w:val="4472C4" w:themeColor="accent1"/>
                <w:lang w:val="bg-BG"/>
              </w:rPr>
            </w:pPr>
            <w:r w:rsidRPr="00A321CF">
              <w:rPr>
                <w:i/>
                <w:iCs/>
                <w:color w:val="4472C4" w:themeColor="accent1"/>
              </w:rPr>
              <w:t>Rigol MSO5074</w:t>
            </w:r>
          </w:p>
        </w:tc>
        <w:tc>
          <w:tcPr>
            <w:tcW w:w="2449" w:type="dxa"/>
            <w:vAlign w:val="center"/>
          </w:tcPr>
          <w:p w14:paraId="32A187F9" w14:textId="01CE9DDF" w:rsidR="007754DD" w:rsidRPr="00A321CF" w:rsidRDefault="007754DD" w:rsidP="0049299A">
            <w:pPr>
              <w:jc w:val="center"/>
              <w:rPr>
                <w:i/>
                <w:iCs/>
                <w:color w:val="4472C4" w:themeColor="accent1"/>
              </w:rPr>
            </w:pPr>
            <w:r w:rsidRPr="00A321CF">
              <w:rPr>
                <w:i/>
                <w:iCs/>
                <w:color w:val="4472C4" w:themeColor="accent1"/>
              </w:rPr>
              <w:t>Armature-current waveform acquisition</w:t>
            </w:r>
          </w:p>
        </w:tc>
      </w:tr>
      <w:tr w:rsidR="007754DD" w:rsidRPr="00A321CF" w14:paraId="67D23CFC" w14:textId="77777777" w:rsidTr="007754DD">
        <w:trPr>
          <w:trHeight w:val="20"/>
          <w:tblCellSpacing w:w="15" w:type="dxa"/>
        </w:trPr>
        <w:tc>
          <w:tcPr>
            <w:tcW w:w="3980" w:type="dxa"/>
            <w:vAlign w:val="center"/>
            <w:hideMark/>
          </w:tcPr>
          <w:p w14:paraId="711D6352" w14:textId="3A98317B" w:rsidR="007754DD" w:rsidRPr="00A321CF" w:rsidRDefault="007754DD" w:rsidP="0049299A">
            <w:pPr>
              <w:jc w:val="center"/>
              <w:rPr>
                <w:i/>
                <w:iCs/>
                <w:color w:val="4472C4" w:themeColor="accent1"/>
                <w:lang w:val="bg-BG"/>
              </w:rPr>
            </w:pPr>
            <w:r w:rsidRPr="00A321CF">
              <w:rPr>
                <w:i/>
                <w:iCs/>
                <w:color w:val="4472C4" w:themeColor="accent1"/>
              </w:rPr>
              <w:t>Vibrometer</w:t>
            </w:r>
          </w:p>
        </w:tc>
        <w:tc>
          <w:tcPr>
            <w:tcW w:w="2521" w:type="dxa"/>
            <w:vAlign w:val="center"/>
            <w:hideMark/>
          </w:tcPr>
          <w:p w14:paraId="0F782C8A" w14:textId="7736F3A4" w:rsidR="007754DD" w:rsidRPr="00A321CF" w:rsidRDefault="007754DD" w:rsidP="0049299A">
            <w:pPr>
              <w:jc w:val="center"/>
              <w:rPr>
                <w:i/>
                <w:iCs/>
                <w:color w:val="4472C4" w:themeColor="accent1"/>
                <w:lang w:val="bg-BG"/>
              </w:rPr>
            </w:pPr>
            <w:r w:rsidRPr="00A321CF">
              <w:rPr>
                <w:i/>
                <w:iCs/>
                <w:color w:val="4472C4" w:themeColor="accent1"/>
              </w:rPr>
              <w:t>AV-160B (Amittari) with external piezoelectric probe</w:t>
            </w:r>
          </w:p>
        </w:tc>
        <w:tc>
          <w:tcPr>
            <w:tcW w:w="2449" w:type="dxa"/>
            <w:vAlign w:val="center"/>
          </w:tcPr>
          <w:p w14:paraId="10516568" w14:textId="50A0F21B" w:rsidR="007754DD" w:rsidRPr="00A321CF" w:rsidRDefault="007754DD" w:rsidP="0049299A">
            <w:pPr>
              <w:jc w:val="center"/>
              <w:rPr>
                <w:i/>
                <w:iCs/>
                <w:color w:val="4472C4" w:themeColor="accent1"/>
              </w:rPr>
            </w:pPr>
            <w:r w:rsidRPr="00A321CF">
              <w:rPr>
                <w:i/>
                <w:iCs/>
                <w:color w:val="4472C4" w:themeColor="accent1"/>
              </w:rPr>
              <w:t>Vibration waveform and quantitative vibration measurements</w:t>
            </w:r>
          </w:p>
        </w:tc>
      </w:tr>
      <w:tr w:rsidR="007754DD" w:rsidRPr="00A321CF" w14:paraId="14DE5636" w14:textId="77777777" w:rsidTr="007754DD">
        <w:trPr>
          <w:trHeight w:val="20"/>
          <w:tblCellSpacing w:w="15" w:type="dxa"/>
        </w:trPr>
        <w:tc>
          <w:tcPr>
            <w:tcW w:w="3980" w:type="dxa"/>
            <w:tcBorders>
              <w:bottom w:val="single" w:sz="4" w:space="0" w:color="auto"/>
            </w:tcBorders>
            <w:vAlign w:val="center"/>
          </w:tcPr>
          <w:p w14:paraId="077A84BD" w14:textId="2B63C1EB" w:rsidR="007754DD" w:rsidRPr="00A321CF" w:rsidRDefault="007754DD" w:rsidP="0049299A">
            <w:pPr>
              <w:jc w:val="center"/>
              <w:rPr>
                <w:i/>
                <w:iCs/>
                <w:color w:val="4472C4" w:themeColor="accent1"/>
                <w:lang w:val="bg-BG"/>
              </w:rPr>
            </w:pPr>
            <w:r w:rsidRPr="00A321CF">
              <w:rPr>
                <w:i/>
                <w:iCs/>
                <w:color w:val="4472C4" w:themeColor="accent1"/>
              </w:rPr>
              <w:t>Smartphone</w:t>
            </w:r>
          </w:p>
        </w:tc>
        <w:tc>
          <w:tcPr>
            <w:tcW w:w="2521" w:type="dxa"/>
            <w:tcBorders>
              <w:bottom w:val="single" w:sz="4" w:space="0" w:color="auto"/>
            </w:tcBorders>
            <w:vAlign w:val="center"/>
          </w:tcPr>
          <w:p w14:paraId="0242FD70" w14:textId="05F4A22B" w:rsidR="007754DD" w:rsidRPr="00A321CF" w:rsidRDefault="00574602" w:rsidP="0049299A">
            <w:pPr>
              <w:jc w:val="center"/>
              <w:rPr>
                <w:i/>
                <w:iCs/>
                <w:color w:val="4472C4" w:themeColor="accent1"/>
              </w:rPr>
            </w:pPr>
            <w:r w:rsidRPr="00574602">
              <w:rPr>
                <w:rFonts w:ascii="Segoe UI" w:hAnsi="Segoe UI" w:cs="Segoe UI"/>
                <w:color w:val="242424"/>
                <w:shd w:val="clear" w:color="auto" w:fill="FFFFFF"/>
              </w:rPr>
              <w:t xml:space="preserve"> </w:t>
            </w:r>
            <w:r w:rsidRPr="00574602">
              <w:rPr>
                <w:i/>
                <w:iCs/>
                <w:color w:val="4472C4" w:themeColor="accent1"/>
              </w:rPr>
              <w:t>Huawei P smart Z (Android), hand-held at approx. 1 m, motor height</w:t>
            </w:r>
          </w:p>
        </w:tc>
        <w:tc>
          <w:tcPr>
            <w:tcW w:w="2449" w:type="dxa"/>
            <w:tcBorders>
              <w:bottom w:val="single" w:sz="4" w:space="0" w:color="auto"/>
            </w:tcBorders>
            <w:vAlign w:val="center"/>
          </w:tcPr>
          <w:p w14:paraId="5F015CB2" w14:textId="5A36D679" w:rsidR="007754DD" w:rsidRPr="00A321CF" w:rsidRDefault="007754DD" w:rsidP="0049299A">
            <w:pPr>
              <w:jc w:val="center"/>
              <w:rPr>
                <w:i/>
                <w:iCs/>
                <w:color w:val="4472C4" w:themeColor="accent1"/>
              </w:rPr>
            </w:pPr>
            <w:r w:rsidRPr="00A321CF">
              <w:rPr>
                <w:i/>
                <w:iCs/>
                <w:color w:val="4472C4" w:themeColor="accent1"/>
              </w:rPr>
              <w:t>Airborne acoustic signal acquisition</w:t>
            </w:r>
          </w:p>
        </w:tc>
      </w:tr>
    </w:tbl>
    <w:p w14:paraId="35C5D086" w14:textId="77777777" w:rsidR="007754DD" w:rsidRPr="00A321CF" w:rsidRDefault="007754DD" w:rsidP="007754DD">
      <w:pPr>
        <w:jc w:val="both"/>
        <w:rPr>
          <w:i/>
          <w:iCs/>
          <w:color w:val="4472C4" w:themeColor="accent1"/>
          <w:lang w:val="bg-BG"/>
        </w:rPr>
      </w:pPr>
    </w:p>
    <w:p w14:paraId="61F38FF4" w14:textId="14FE0279" w:rsidR="005D0701" w:rsidRDefault="005D0701" w:rsidP="00EB3E35">
      <w:pPr>
        <w:jc w:val="both"/>
        <w:rPr>
          <w:i/>
          <w:iCs/>
          <w:color w:val="4472C4" w:themeColor="accent1"/>
        </w:rPr>
      </w:pPr>
      <w:r w:rsidRPr="005D0701">
        <w:rPr>
          <w:i/>
          <w:iCs/>
          <w:color w:val="4472C4" w:themeColor="accent1"/>
        </w:rPr>
        <w:t xml:space="preserve">Four measurement modalities were used during the experimental campaign: armature current, vibration waveform, airborne acoustic signal and quantitative vibration measurements. The measurement equipment used for data acquisition is summarized in Table </w:t>
      </w:r>
      <w:r w:rsidR="00D11AFB">
        <w:rPr>
          <w:i/>
          <w:iCs/>
          <w:color w:val="4472C4" w:themeColor="accent1"/>
        </w:rPr>
        <w:t>8</w:t>
      </w:r>
      <w:r w:rsidRPr="005D0701">
        <w:rPr>
          <w:i/>
          <w:iCs/>
          <w:color w:val="4472C4" w:themeColor="accent1"/>
        </w:rPr>
        <w:t>. The individual sensing systems were operated sequentially under the same experimental conditions rather than simultaneously.</w:t>
      </w:r>
    </w:p>
    <w:p w14:paraId="2A210B50" w14:textId="6FB18DEE" w:rsidR="005D0701" w:rsidRPr="005D0701" w:rsidRDefault="005B5D96" w:rsidP="005D0701">
      <w:pPr>
        <w:jc w:val="both"/>
        <w:rPr>
          <w:i/>
          <w:iCs/>
          <w:color w:val="4472C4" w:themeColor="accent1"/>
          <w:lang w:val="bg-BG"/>
        </w:rPr>
      </w:pPr>
      <w:r w:rsidRPr="005B5D96">
        <w:rPr>
          <w:i/>
          <w:iCs/>
          <w:color w:val="4472C4" w:themeColor="accent1"/>
        </w:rPr>
        <w:t>The armature-current signal was recorded on channel 1 of a Rigol MSO5074 digital oscilloscope (DC coupling, 1 V/div, −3 V offset, probe ratio 1X, 1 MS/s, 20 s record; the oscilloscope settings are provided in scope_setup/1v_3v0.stp) and stored in the native binary format (.BIN), with the sampling interval and vertical scaling in each file header. The stored values are the voltage of a signal proportional to the armature current; the conversion factor to amperes was not recorded, so the current data should be used as relative values.</w:t>
      </w:r>
    </w:p>
    <w:p w14:paraId="50BBCCAF" w14:textId="099EE996" w:rsidR="005D0701" w:rsidRPr="005D0701" w:rsidRDefault="005D0701" w:rsidP="005D0701">
      <w:pPr>
        <w:jc w:val="both"/>
        <w:rPr>
          <w:i/>
          <w:iCs/>
          <w:color w:val="4472C4" w:themeColor="accent1"/>
          <w:lang w:val="bg-BG"/>
        </w:rPr>
      </w:pPr>
      <w:r w:rsidRPr="005D0701">
        <w:rPr>
          <w:i/>
          <w:iCs/>
          <w:color w:val="4472C4" w:themeColor="accent1"/>
          <w:lang w:val="bg-BG"/>
        </w:rPr>
        <w:t>Vibration waveform measurements were acquired using an AV-160B vibrometer (Amittari) equipped with an external piezoelectric probe. The 2.0 V AC analog output of the vibrometer was recorded as a 44.1 kHz, 16-bit, stereo WAV signal.</w:t>
      </w:r>
    </w:p>
    <w:p w14:paraId="4FA8407F" w14:textId="77777777" w:rsidR="005D0701" w:rsidRPr="005D0701" w:rsidRDefault="005D0701" w:rsidP="005D0701">
      <w:pPr>
        <w:jc w:val="both"/>
        <w:rPr>
          <w:i/>
          <w:iCs/>
          <w:color w:val="4472C4" w:themeColor="accent1"/>
          <w:lang w:val="bg-BG"/>
        </w:rPr>
      </w:pPr>
      <w:r w:rsidRPr="005D0701">
        <w:rPr>
          <w:i/>
          <w:iCs/>
          <w:color w:val="4472C4" w:themeColor="accent1"/>
          <w:lang w:val="bg-BG"/>
        </w:rPr>
        <w:t>The same AV-160B vibrometer was also used to obtain quantitative vibration measurements in display mode. Vibration velocity, acceleration and displacement values were recorded as spot measurements in XLS format. The measurements were obtained according to the measurement procedure specified for the instrument and were associated with ISO 2954.</w:t>
      </w:r>
    </w:p>
    <w:p w14:paraId="04BF29B3" w14:textId="3073D85D" w:rsidR="005D0701" w:rsidRPr="005D0701" w:rsidRDefault="00B110D8" w:rsidP="005D0701">
      <w:pPr>
        <w:jc w:val="both"/>
        <w:rPr>
          <w:i/>
          <w:iCs/>
          <w:color w:val="4472C4" w:themeColor="accent1"/>
          <w:lang w:val="bg-BG"/>
        </w:rPr>
      </w:pPr>
      <w:r w:rsidRPr="00B110D8">
        <w:rPr>
          <w:i/>
          <w:iCs/>
          <w:color w:val="4472C4" w:themeColor="accent1"/>
        </w:rPr>
        <w:t xml:space="preserve">Airborne acoustic measurements were acquired using an Android smartphone </w:t>
      </w:r>
      <w:r w:rsidR="0011659A" w:rsidRPr="0011659A">
        <w:rPr>
          <w:i/>
          <w:iCs/>
          <w:color w:val="4472C4" w:themeColor="accent1"/>
        </w:rPr>
        <w:t>(Huawei P smart Z)</w:t>
      </w:r>
      <w:r w:rsidR="0011659A">
        <w:rPr>
          <w:i/>
          <w:iCs/>
          <w:color w:val="4472C4" w:themeColor="accent1"/>
        </w:rPr>
        <w:t xml:space="preserve"> </w:t>
      </w:r>
      <w:r w:rsidRPr="00B110D8">
        <w:rPr>
          <w:i/>
          <w:iCs/>
          <w:color w:val="4472C4" w:themeColor="accent1"/>
        </w:rPr>
        <w:t>held by hand approximately 1 m from the motor, at the height of the motor, with the bottom edge of the phone (microphone side) not facing the motor. The recordings were stored as AAC-encoded M4A files. The smartphone's built-in audio processing settings (e.g., automatic gain control or noise suppression) were not documented, so the acoustic recordings should be used as relative levels.</w:t>
      </w:r>
    </w:p>
    <w:p w14:paraId="34AF582C" w14:textId="02E57257" w:rsidR="005D0701" w:rsidRPr="005D0701" w:rsidRDefault="005D0701" w:rsidP="005D0701">
      <w:pPr>
        <w:jc w:val="both"/>
        <w:rPr>
          <w:i/>
          <w:iCs/>
          <w:color w:val="4472C4" w:themeColor="accent1"/>
          <w:lang w:val="bg-BG"/>
        </w:rPr>
      </w:pPr>
      <w:r w:rsidRPr="005D0701">
        <w:rPr>
          <w:i/>
          <w:iCs/>
          <w:color w:val="4472C4" w:themeColor="accent1"/>
          <w:lang w:val="bg-BG"/>
        </w:rPr>
        <w:t>For each experimental condition and speed setpoint, the motor was first adjusted to the required commanded speed and allowed to reach steady-state operation</w:t>
      </w:r>
      <w:r w:rsidR="009F798E" w:rsidRPr="009F798E">
        <w:rPr>
          <w:rFonts w:ascii="Segoe UI" w:hAnsi="Segoe UI" w:cs="Segoe UI"/>
          <w:color w:val="242424"/>
          <w:shd w:val="clear" w:color="auto" w:fill="FFFFFF"/>
        </w:rPr>
        <w:t xml:space="preserve"> </w:t>
      </w:r>
      <w:r w:rsidR="009F798E" w:rsidRPr="009F798E">
        <w:rPr>
          <w:i/>
          <w:iCs/>
          <w:color w:val="4472C4" w:themeColor="accent1"/>
        </w:rPr>
        <w:t>(judged visually from the oscilloscope signal; no quantitative criterion was applied)</w:t>
      </w:r>
      <w:r w:rsidRPr="005D0701">
        <w:rPr>
          <w:i/>
          <w:iCs/>
          <w:color w:val="4472C4" w:themeColor="accent1"/>
          <w:lang w:val="bg-BG"/>
        </w:rPr>
        <w:t>. The individual measurement systems were then operated sequentially while maintaining the same experimental condition and speed setpoint.</w:t>
      </w:r>
    </w:p>
    <w:p w14:paraId="45D666E7" w14:textId="67403C74" w:rsidR="005D0701" w:rsidRPr="005D0701" w:rsidRDefault="005D0701" w:rsidP="005D0701">
      <w:pPr>
        <w:jc w:val="both"/>
        <w:rPr>
          <w:i/>
          <w:iCs/>
          <w:color w:val="4472C4" w:themeColor="accent1"/>
          <w:lang w:val="bg-BG"/>
        </w:rPr>
      </w:pPr>
      <w:r w:rsidRPr="005D0701">
        <w:rPr>
          <w:i/>
          <w:iCs/>
          <w:color w:val="4472C4" w:themeColor="accent1"/>
          <w:lang w:val="bg-BG"/>
        </w:rPr>
        <w:t>The armature-current waveform was acquired using the Rigol MSO5074 oscilloscope. The vibration waveform was subsequently recorded from the AC analog output of the AV-160B vibrometer. The airborne acoustic signal was then recorded using the smartphone microp</w:t>
      </w:r>
      <w:r w:rsidR="003F224C">
        <w:rPr>
          <w:i/>
          <w:iCs/>
          <w:color w:val="4472C4" w:themeColor="accent1"/>
          <w:lang w:val="bg-BG"/>
        </w:rPr>
        <w:t>hone positioned approximately 1</w:t>
      </w:r>
      <w:r w:rsidRPr="005D0701">
        <w:rPr>
          <w:i/>
          <w:iCs/>
          <w:color w:val="4472C4" w:themeColor="accent1"/>
          <w:lang w:val="bg-BG"/>
        </w:rPr>
        <w:t>m from the motor. Finally, the velocity, acceleration and displacement values displayed by the AV-160B vibrometer were recorded as spot measurements.</w:t>
      </w:r>
    </w:p>
    <w:p w14:paraId="4D367A5E" w14:textId="4101E5BC" w:rsidR="005D0701" w:rsidRPr="00D429A8" w:rsidRDefault="005D0701" w:rsidP="005D0701">
      <w:pPr>
        <w:jc w:val="both"/>
        <w:rPr>
          <w:i/>
          <w:iCs/>
          <w:color w:val="4472C4" w:themeColor="accent1"/>
          <w:lang w:val="en-US"/>
        </w:rPr>
      </w:pPr>
      <w:r w:rsidRPr="005D0701">
        <w:rPr>
          <w:i/>
          <w:iCs/>
          <w:color w:val="4472C4" w:themeColor="accent1"/>
          <w:lang w:val="bg-BG"/>
        </w:rPr>
        <w:t xml:space="preserve">The procedure was repeated for the required speed setpoints for each of the eight experimental conditions. For the conditions involving periodic direction reversal, </w:t>
      </w:r>
      <w:r w:rsidR="00226DF1" w:rsidRPr="00226DF1">
        <w:rPr>
          <w:i/>
          <w:iCs/>
          <w:color w:val="4472C4" w:themeColor="accent1"/>
        </w:rPr>
        <w:t>the rotation direction was reversed manually with a switch, approximately every 4 s (timed by the operator against a clock), while the corresponding operating condition and commanded speed setpoint were maintained. Because the reversals were triggered manually, their instants are not exactly periodic and were not logged.</w:t>
      </w:r>
    </w:p>
    <w:p w14:paraId="35EE15BB" w14:textId="77777777" w:rsidR="00EB3E35" w:rsidRPr="00A321CF" w:rsidRDefault="00EB3E35" w:rsidP="00EB3E35">
      <w:pPr>
        <w:jc w:val="both"/>
        <w:rPr>
          <w:i/>
          <w:iCs/>
          <w:color w:val="4472C4" w:themeColor="accent1"/>
          <w:lang w:val="bg-BG"/>
        </w:rPr>
      </w:pPr>
      <w:r w:rsidRPr="00A321CF">
        <w:rPr>
          <w:i/>
          <w:iCs/>
          <w:color w:val="4472C4" w:themeColor="accent1"/>
          <w:lang w:val="bg-BG"/>
        </w:rPr>
        <w:t xml:space="preserve">The files were named using the </w:t>
      </w:r>
      <w:r w:rsidRPr="00A321CF">
        <w:rPr>
          <w:rFonts w:ascii="Courier New" w:hAnsi="Courier New" w:cs="Courier New"/>
          <w:i/>
          <w:iCs/>
          <w:color w:val="4472C4" w:themeColor="accent1"/>
          <w:lang w:val="bg-BG"/>
        </w:rPr>
        <w:t>speedNNN_sensor.ext</w:t>
      </w:r>
      <w:r w:rsidRPr="00A321CF">
        <w:rPr>
          <w:i/>
          <w:iCs/>
          <w:color w:val="4472C4" w:themeColor="accent1"/>
          <w:lang w:val="bg-BG"/>
        </w:rPr>
        <w:t xml:space="preserve"> convention, where </w:t>
      </w:r>
      <w:r w:rsidRPr="00A321CF">
        <w:rPr>
          <w:rFonts w:ascii="Courier New" w:hAnsi="Courier New" w:cs="Courier New"/>
          <w:i/>
          <w:iCs/>
          <w:color w:val="4472C4" w:themeColor="accent1"/>
          <w:lang w:val="bg-BG"/>
        </w:rPr>
        <w:t>NNN</w:t>
      </w:r>
      <w:r w:rsidRPr="00A321CF">
        <w:rPr>
          <w:i/>
          <w:iCs/>
          <w:color w:val="4472C4" w:themeColor="accent1"/>
          <w:lang w:val="bg-BG"/>
        </w:rPr>
        <w:t xml:space="preserve"> represents the zero-padded commanded speed setpoint expressed as a percentage of rated speed. The </w:t>
      </w:r>
      <w:r w:rsidRPr="00A321CF">
        <w:rPr>
          <w:rFonts w:ascii="Courier New" w:hAnsi="Courier New" w:cs="Courier New"/>
          <w:i/>
          <w:iCs/>
          <w:color w:val="4472C4" w:themeColor="accent1"/>
          <w:lang w:val="bg-BG"/>
        </w:rPr>
        <w:t>metadata.csv</w:t>
      </w:r>
      <w:r w:rsidRPr="00A321CF">
        <w:rPr>
          <w:i/>
          <w:iCs/>
          <w:color w:val="4472C4" w:themeColor="accent1"/>
          <w:lang w:val="bg-BG"/>
        </w:rPr>
        <w:t xml:space="preserve"> file was prepared to provide file-level traceability, including the experimental condition, operation state, reversal mode, speed setpoint, sensor modality, file format and available acquisition parameters, together with file-size and original file-path information.</w:t>
      </w:r>
    </w:p>
    <w:p w14:paraId="685CDB48" w14:textId="0D23A337" w:rsidR="009F4682" w:rsidRPr="00A321CF" w:rsidRDefault="00EB3E35" w:rsidP="00EB3E35">
      <w:pPr>
        <w:jc w:val="both"/>
        <w:rPr>
          <w:i/>
          <w:iCs/>
          <w:color w:val="4472C4" w:themeColor="accent1"/>
          <w:lang w:val="bg-BG"/>
        </w:rPr>
      </w:pPr>
      <w:r w:rsidRPr="00A321CF">
        <w:rPr>
          <w:i/>
          <w:iCs/>
          <w:color w:val="4472C4" w:themeColor="accent1"/>
          <w:lang w:val="bg-BG"/>
        </w:rPr>
        <w:t>No signal transformation was applied during dataset preparation. The raw recordings were retained in their original acquisition formats, without filtering, resampling, feature extraction or other signal-processing operations.</w:t>
      </w:r>
      <w:r w:rsidR="00FD21FE">
        <w:rPr>
          <w:i/>
          <w:iCs/>
          <w:color w:val="4472C4" w:themeColor="accent1"/>
          <w:lang w:val="en-US"/>
        </w:rPr>
        <w:t xml:space="preserve"> </w:t>
      </w:r>
      <w:r w:rsidR="00FD21FE" w:rsidRPr="00FD21FE">
        <w:rPr>
          <w:i/>
          <w:iCs/>
          <w:color w:val="4472C4" w:themeColor="accent1"/>
        </w:rPr>
        <w:t>The integrity and quality checks applied to the files are described in the Data Description section.</w:t>
      </w:r>
      <w:r w:rsidRPr="00A321CF">
        <w:rPr>
          <w:i/>
          <w:iCs/>
          <w:color w:val="4472C4" w:themeColor="accent1"/>
          <w:lang w:val="bg-BG"/>
        </w:rPr>
        <w:t xml:space="preserve"> The repository was supplemented with the </w:t>
      </w:r>
      <w:r w:rsidR="009D057B" w:rsidRPr="009D057B">
        <w:rPr>
          <w:i/>
          <w:iCs/>
          <w:color w:val="4472C4" w:themeColor="accent1"/>
          <w:lang w:val="bg-BG"/>
        </w:rPr>
        <w:t>Rigol oscilloscope setup file used for the current acquisitions</w:t>
      </w:r>
      <w:r w:rsidR="009D057B">
        <w:rPr>
          <w:i/>
          <w:iCs/>
          <w:color w:val="4472C4" w:themeColor="accent1"/>
          <w:lang w:val="en-US"/>
        </w:rPr>
        <w:t xml:space="preserve"> </w:t>
      </w:r>
      <w:r w:rsidRPr="00A321CF">
        <w:rPr>
          <w:i/>
          <w:iCs/>
          <w:color w:val="4472C4" w:themeColor="accent1"/>
          <w:lang w:val="bg-BG"/>
        </w:rPr>
        <w:t xml:space="preserve"> (</w:t>
      </w:r>
      <w:r w:rsidRPr="00A321CF">
        <w:rPr>
          <w:rFonts w:ascii="Courier New" w:hAnsi="Courier New" w:cs="Courier New"/>
          <w:i/>
          <w:iCs/>
          <w:color w:val="4472C4" w:themeColor="accent1"/>
          <w:lang w:val="bg-BG"/>
        </w:rPr>
        <w:t>1v_3v0.stp</w:t>
      </w:r>
      <w:r w:rsidRPr="00A321CF">
        <w:rPr>
          <w:i/>
          <w:iCs/>
          <w:color w:val="4472C4" w:themeColor="accent1"/>
          <w:lang w:val="bg-BG"/>
        </w:rPr>
        <w:t xml:space="preserve">), </w:t>
      </w:r>
      <w:r w:rsidRPr="00A321CF">
        <w:rPr>
          <w:rFonts w:ascii="Courier New" w:hAnsi="Courier New" w:cs="Courier New"/>
          <w:i/>
          <w:iCs/>
          <w:color w:val="4472C4" w:themeColor="accent1"/>
          <w:lang w:val="bg-BG"/>
        </w:rPr>
        <w:t>metadata.csv</w:t>
      </w:r>
      <w:r w:rsidRPr="00A321CF">
        <w:rPr>
          <w:i/>
          <w:iCs/>
          <w:color w:val="4472C4" w:themeColor="accent1"/>
          <w:lang w:val="bg-BG"/>
        </w:rPr>
        <w:t xml:space="preserve">, </w:t>
      </w:r>
      <w:r w:rsidRPr="00A321CF">
        <w:rPr>
          <w:rFonts w:ascii="Courier New" w:hAnsi="Courier New" w:cs="Courier New"/>
          <w:i/>
          <w:iCs/>
          <w:color w:val="4472C4" w:themeColor="accent1"/>
          <w:lang w:val="bg-BG"/>
        </w:rPr>
        <w:t>README.md</w:t>
      </w:r>
      <w:r w:rsidRPr="00A321CF">
        <w:rPr>
          <w:i/>
          <w:iCs/>
          <w:color w:val="4472C4" w:themeColor="accent1"/>
          <w:lang w:val="bg-BG"/>
        </w:rPr>
        <w:t xml:space="preserve"> and </w:t>
      </w:r>
      <w:r w:rsidRPr="00A321CF">
        <w:rPr>
          <w:rFonts w:ascii="Courier New" w:hAnsi="Courier New" w:cs="Courier New"/>
          <w:i/>
          <w:iCs/>
          <w:color w:val="4472C4" w:themeColor="accent1"/>
          <w:lang w:val="bg-BG"/>
        </w:rPr>
        <w:t>LICENSE.txt</w:t>
      </w:r>
      <w:r w:rsidRPr="00A321CF">
        <w:rPr>
          <w:i/>
          <w:iCs/>
          <w:color w:val="4472C4" w:themeColor="accent1"/>
          <w:lang w:val="bg-BG"/>
        </w:rPr>
        <w:t>.</w:t>
      </w:r>
    </w:p>
    <w:permEnd w:id="579544236"/>
    <w:p w14:paraId="5B539F12" w14:textId="01E453F4" w:rsidR="000E3F68" w:rsidRPr="00A321CF" w:rsidRDefault="000E3F68" w:rsidP="00084C71">
      <w:pPr>
        <w:jc w:val="both"/>
        <w:rPr>
          <w:i/>
          <w:iCs/>
          <w:color w:val="4472C4" w:themeColor="accent1"/>
          <w:lang w:val="bg-BG"/>
        </w:rPr>
      </w:pPr>
    </w:p>
    <w:p w14:paraId="2F7556AA" w14:textId="77777777" w:rsidR="003A54A6" w:rsidRPr="00A321CF" w:rsidRDefault="003A54A6" w:rsidP="00084C71">
      <w:pPr>
        <w:jc w:val="both"/>
        <w:rPr>
          <w:i/>
          <w:iCs/>
          <w:color w:val="4472C4" w:themeColor="accent1"/>
          <w:lang w:val="bg-BG"/>
        </w:rPr>
      </w:pPr>
    </w:p>
    <w:p w14:paraId="0EC01442" w14:textId="6590E6F5" w:rsidR="0017620D" w:rsidRPr="00A321CF" w:rsidRDefault="00990A4F" w:rsidP="003A54A6">
      <w:pPr>
        <w:pStyle w:val="Heading1"/>
        <w:rPr>
          <w:lang w:val="en-US"/>
        </w:rPr>
      </w:pPr>
      <w:r w:rsidRPr="00A321CF">
        <w:rPr>
          <w:lang w:val="en-US"/>
        </w:rPr>
        <w:t>LIMITAT</w:t>
      </w:r>
      <w:r w:rsidR="00FF100A" w:rsidRPr="00A321CF">
        <w:rPr>
          <w:lang w:val="en-US"/>
        </w:rPr>
        <w:t>IONS</w:t>
      </w:r>
    </w:p>
    <w:p w14:paraId="52B2BFF7" w14:textId="668BAA17" w:rsidR="003A54A6" w:rsidRPr="00A321CF" w:rsidRDefault="003A54A6" w:rsidP="003A54A6">
      <w:pPr>
        <w:jc w:val="both"/>
        <w:rPr>
          <w:i/>
          <w:iCs/>
          <w:color w:val="4472C4" w:themeColor="accent1"/>
        </w:rPr>
      </w:pPr>
      <w:permStart w:id="1246315829" w:edGrp="everyone"/>
      <w:r w:rsidRPr="00A321CF">
        <w:rPr>
          <w:i/>
          <w:iCs/>
          <w:color w:val="4472C4" w:themeColor="accent1"/>
        </w:rPr>
        <w:t>The dataset has several limitations related to the experimental setup and data acquisition procedure. First, the measurements were obtained from a single brushed permanent-magnet DC servo motor and one laboratory test rig; therefore, the dataset does not cover variations between different motor designs, manufacturers or drive configurations. Second, all measurements were performed under no-load conditions, and externally applied mechanical load levels were not included. Third, the four sensing modalities were acquired sequentially rather than simultaneously</w:t>
      </w:r>
      <w:r w:rsidR="008F25BF">
        <w:rPr>
          <w:i/>
          <w:iCs/>
          <w:color w:val="4472C4" w:themeColor="accent1"/>
        </w:rPr>
        <w:t xml:space="preserve"> </w:t>
      </w:r>
      <w:r w:rsidR="008F25BF" w:rsidRPr="008F25BF">
        <w:rPr>
          <w:i/>
          <w:iCs/>
          <w:color w:val="4472C4" w:themeColor="accent1"/>
        </w:rPr>
        <w:t>and each operating point was recorded only once, so no independent repetitions are available.</w:t>
      </w:r>
      <w:r w:rsidRPr="00A321CF">
        <w:rPr>
          <w:i/>
          <w:iCs/>
          <w:color w:val="4472C4" w:themeColor="accent1"/>
        </w:rPr>
        <w:t xml:space="preserve"> Fourth, the coverage of the speed setpoints is not identical for all sensor modalities and experimental conditions. In particular, the suboptimal speed-regulator condition was limited to a maximum commanded speed of 65% of rated speed, while some low-speed vibration spot measurements are not available</w:t>
      </w:r>
      <w:r w:rsidR="00024F72" w:rsidRPr="00024F72">
        <w:rPr>
          <w:i/>
          <w:iCs/>
          <w:color w:val="4472C4" w:themeColor="accent1"/>
        </w:rPr>
        <w:t>; in addition, one current recording is incomplete (11.3 s instead of 20 s), and a small fraction of samples (at most 0.93%) is clipped in most vibrometer waveform files</w:t>
      </w:r>
      <w:r w:rsidRPr="00A321CF">
        <w:rPr>
          <w:i/>
          <w:iCs/>
          <w:color w:val="4472C4" w:themeColor="accent1"/>
        </w:rPr>
        <w:t>.</w:t>
      </w:r>
      <w:r w:rsidR="00F651C6">
        <w:rPr>
          <w:i/>
          <w:iCs/>
          <w:color w:val="4472C4" w:themeColor="accent1"/>
        </w:rPr>
        <w:t xml:space="preserve"> </w:t>
      </w:r>
      <w:r w:rsidR="00F651C6" w:rsidRPr="00F651C6">
        <w:rPr>
          <w:i/>
          <w:iCs/>
          <w:color w:val="4472C4" w:themeColor="accent1"/>
        </w:rPr>
        <w:t>The current signals are provided in volts and are proportional to the armature current; the conversion factor to amperes was not recorded, so absolute current values cannot be derived.</w:t>
      </w:r>
      <w:r w:rsidR="00F33C8A">
        <w:rPr>
          <w:i/>
          <w:iCs/>
          <w:color w:val="4472C4" w:themeColor="accent1"/>
        </w:rPr>
        <w:t xml:space="preserve"> </w:t>
      </w:r>
      <w:r w:rsidR="00F33C8A" w:rsidRPr="00F33C8A">
        <w:rPr>
          <w:i/>
          <w:iCs/>
          <w:color w:val="4472C4" w:themeColor="accent1"/>
        </w:rPr>
        <w:t>In the reversal conditions, the direction changes were triggered manually at approximately 4 s intervals, so their timing is not exactly periodic and is not logged.</w:t>
      </w:r>
      <w:r w:rsidR="006978E1" w:rsidRPr="006978E1">
        <w:rPr>
          <w:rFonts w:ascii="Segoe UI" w:hAnsi="Segoe UI" w:cs="Segoe UI"/>
          <w:color w:val="242424"/>
          <w:shd w:val="clear" w:color="auto" w:fill="FFFFFF"/>
        </w:rPr>
        <w:t xml:space="preserve"> </w:t>
      </w:r>
      <w:r w:rsidR="006978E1" w:rsidRPr="006978E1">
        <w:rPr>
          <w:i/>
          <w:iCs/>
          <w:color w:val="4472C4" w:themeColor="accent1"/>
        </w:rPr>
        <w:t>The smartphone was hand-held at approximately 1 m, so the microphone position was not fixed between recordings, and its built-in audio processing settings were not documented</w:t>
      </w:r>
      <w:r w:rsidR="002062B6">
        <w:rPr>
          <w:i/>
          <w:iCs/>
          <w:color w:val="4472C4" w:themeColor="accent1"/>
        </w:rPr>
        <w:t xml:space="preserve"> </w:t>
      </w:r>
      <w:r w:rsidR="002062B6" w:rsidRPr="002062B6">
        <w:rPr>
          <w:i/>
          <w:iCs/>
          <w:color w:val="4472C4" w:themeColor="accent1"/>
        </w:rPr>
        <w:t>and ambient acoustic conditions were not controlled</w:t>
      </w:r>
      <w:r w:rsidR="006978E1" w:rsidRPr="006978E1">
        <w:rPr>
          <w:i/>
          <w:iCs/>
          <w:color w:val="4472C4" w:themeColor="accent1"/>
        </w:rPr>
        <w:t>; the acoustic recordings are therefore suited to relative comparisons</w:t>
      </w:r>
      <w:r w:rsidR="00711D3D">
        <w:rPr>
          <w:i/>
          <w:iCs/>
          <w:color w:val="4472C4" w:themeColor="accent1"/>
        </w:rPr>
        <w:t>.</w:t>
      </w:r>
      <w:r w:rsidRPr="00A321CF">
        <w:rPr>
          <w:i/>
          <w:iCs/>
          <w:color w:val="4472C4" w:themeColor="accent1"/>
        </w:rPr>
        <w:t xml:space="preserve"> </w:t>
      </w:r>
      <w:r w:rsidR="00E631CC" w:rsidRPr="00E631CC">
        <w:rPr>
          <w:i/>
          <w:iCs/>
          <w:color w:val="4472C4" w:themeColor="accent1"/>
        </w:rPr>
        <w:t>Finally, the loose-foundation condition was introduced by loosening the mounting bolts by hand without measuring the torque or the degree of loosening; it therefore represents a single, unquantified severity level on the laboratory test rig rather than a naturally occurring fault recorded during industrial operation</w:t>
      </w:r>
      <w:r w:rsidRPr="00A321CF">
        <w:rPr>
          <w:i/>
          <w:iCs/>
          <w:color w:val="4472C4" w:themeColor="accent1"/>
        </w:rPr>
        <w:t>.</w:t>
      </w:r>
      <w:r w:rsidR="00D11689">
        <w:rPr>
          <w:i/>
          <w:iCs/>
          <w:color w:val="4472C4" w:themeColor="accent1"/>
        </w:rPr>
        <w:t xml:space="preserve"> </w:t>
      </w:r>
      <w:r w:rsidR="00D11689" w:rsidRPr="00D11689">
        <w:rPr>
          <w:i/>
          <w:iCs/>
          <w:color w:val="4472C4" w:themeColor="accent1"/>
        </w:rPr>
        <w:t>The dataset is intended for research use; it does not establish diagnostic performance, machine-independent generalizability or industrial applicability.</w:t>
      </w:r>
    </w:p>
    <w:permEnd w:id="1246315829"/>
    <w:p w14:paraId="7DD7CAA3" w14:textId="018BD5A9" w:rsidR="000D062B" w:rsidRPr="00A321CF" w:rsidRDefault="000D062B" w:rsidP="00B00080">
      <w:pPr>
        <w:rPr>
          <w:lang w:val="bg-BG"/>
        </w:rPr>
      </w:pPr>
    </w:p>
    <w:p w14:paraId="6C9063F9" w14:textId="77777777" w:rsidR="003A54A6" w:rsidRPr="00A321CF" w:rsidRDefault="003A54A6" w:rsidP="00B00080">
      <w:pPr>
        <w:rPr>
          <w:lang w:val="bg-BG"/>
        </w:rPr>
      </w:pPr>
    </w:p>
    <w:p w14:paraId="044A5189" w14:textId="51E30EEA" w:rsidR="001D642B" w:rsidRPr="00A321CF" w:rsidRDefault="005E575D" w:rsidP="0017620D">
      <w:pPr>
        <w:pStyle w:val="Heading1"/>
      </w:pPr>
      <w:r w:rsidRPr="00A321CF">
        <w:t>ETHICS STATEMENT</w:t>
      </w:r>
    </w:p>
    <w:p w14:paraId="61807B43" w14:textId="30EC6053" w:rsidR="003A54A6" w:rsidRPr="00A321CF" w:rsidRDefault="003A54A6" w:rsidP="003A54A6">
      <w:pPr>
        <w:rPr>
          <w:i/>
          <w:iCs/>
          <w:color w:val="4472C4" w:themeColor="accent1"/>
        </w:rPr>
      </w:pPr>
      <w:permStart w:id="132921694" w:edGrp="everyone"/>
      <w:r w:rsidRPr="00A321CF">
        <w:rPr>
          <w:i/>
          <w:iCs/>
          <w:color w:val="4472C4" w:themeColor="accent1"/>
        </w:rPr>
        <w:t>The authors have read and followed the ethical requirements for publication in Data in Brief. The present work does not involve human subjects, animal experiments, or data collected from social media platforms.</w:t>
      </w:r>
    </w:p>
    <w:permEnd w:id="132921694"/>
    <w:p w14:paraId="27CB778C" w14:textId="1D3EB2D6" w:rsidR="000D062B" w:rsidRPr="00A321CF" w:rsidRDefault="000D062B" w:rsidP="0080008E">
      <w:pPr>
        <w:jc w:val="both"/>
        <w:rPr>
          <w:i/>
          <w:iCs/>
          <w:color w:val="4472C4" w:themeColor="accent1"/>
        </w:rPr>
      </w:pPr>
    </w:p>
    <w:p w14:paraId="2E55AF73" w14:textId="77777777" w:rsidR="000D062B" w:rsidRPr="00A321CF" w:rsidRDefault="000D062B" w:rsidP="0080008E">
      <w:pPr>
        <w:jc w:val="both"/>
        <w:rPr>
          <w:i/>
          <w:iCs/>
          <w:color w:val="4472C4" w:themeColor="accent1"/>
        </w:rPr>
      </w:pPr>
    </w:p>
    <w:p w14:paraId="5B9C57DE" w14:textId="4759F3EA" w:rsidR="001D642B" w:rsidRPr="00A321CF" w:rsidRDefault="002937BD" w:rsidP="002937BD">
      <w:pPr>
        <w:pStyle w:val="Heading1"/>
      </w:pPr>
      <w:r w:rsidRPr="00A321CF">
        <w:t>CRediT AUTHOR STATEMENT</w:t>
      </w:r>
    </w:p>
    <w:p w14:paraId="18449F8C" w14:textId="251F2899" w:rsidR="003A54A6" w:rsidRPr="00A321CF" w:rsidRDefault="003A54A6" w:rsidP="003A54A6">
      <w:pPr>
        <w:rPr>
          <w:i/>
          <w:iCs/>
          <w:color w:val="4472C4" w:themeColor="accent1"/>
        </w:rPr>
      </w:pPr>
      <w:permStart w:id="1113801653" w:edGrp="everyone"/>
      <w:r w:rsidRPr="00A321CF">
        <w:rPr>
          <w:bCs/>
          <w:i/>
          <w:iCs/>
          <w:color w:val="4472C4" w:themeColor="accent1"/>
        </w:rPr>
        <w:t>Marin Zhilevski:</w:t>
      </w:r>
      <w:r w:rsidRPr="00A321CF">
        <w:rPr>
          <w:i/>
          <w:iCs/>
          <w:color w:val="4472C4" w:themeColor="accent1"/>
        </w:rPr>
        <w:t xml:space="preserve"> Conceptualization, Methodology, Investigation, Data curation, Visualization, Writing – Original Draft, Writing – Review &amp; Editing, Supervision.</w:t>
      </w:r>
      <w:r w:rsidRPr="00A321CF">
        <w:rPr>
          <w:i/>
          <w:iCs/>
          <w:color w:val="4472C4" w:themeColor="accent1"/>
        </w:rPr>
        <w:br/>
      </w:r>
      <w:r w:rsidRPr="00A321CF">
        <w:rPr>
          <w:bCs/>
          <w:i/>
          <w:iCs/>
          <w:color w:val="4472C4" w:themeColor="accent1"/>
        </w:rPr>
        <w:t>Danail Slavov:</w:t>
      </w:r>
      <w:r w:rsidRPr="00A321CF">
        <w:rPr>
          <w:i/>
          <w:iCs/>
          <w:color w:val="4472C4" w:themeColor="accent1"/>
        </w:rPr>
        <w:t xml:space="preserve"> Methodology, Investigation, Software, Data curation.</w:t>
      </w:r>
      <w:r w:rsidRPr="00A321CF">
        <w:rPr>
          <w:i/>
          <w:iCs/>
          <w:color w:val="4472C4" w:themeColor="accent1"/>
        </w:rPr>
        <w:br/>
      </w:r>
      <w:r w:rsidRPr="00A321CF">
        <w:rPr>
          <w:bCs/>
          <w:i/>
          <w:iCs/>
          <w:color w:val="4472C4" w:themeColor="accent1"/>
        </w:rPr>
        <w:t>Nikolay Yordanov:</w:t>
      </w:r>
      <w:r w:rsidRPr="00A321CF">
        <w:rPr>
          <w:i/>
          <w:iCs/>
          <w:color w:val="4472C4" w:themeColor="accent1"/>
        </w:rPr>
        <w:t xml:space="preserve"> Methodology, Software, Data curation.</w:t>
      </w:r>
    </w:p>
    <w:permEnd w:id="1113801653"/>
    <w:p w14:paraId="25CB2AA3" w14:textId="48732D5C" w:rsidR="00233E45" w:rsidRPr="00A321CF" w:rsidRDefault="00233E45" w:rsidP="007632B5">
      <w:pPr>
        <w:pStyle w:val="Heading1"/>
        <w:rPr>
          <w:rFonts w:asciiTheme="minorHAnsi" w:eastAsiaTheme="minorHAnsi" w:hAnsiTheme="minorHAnsi" w:cstheme="minorBidi"/>
          <w:b w:val="0"/>
          <w:bCs/>
          <w:i/>
          <w:iCs/>
          <w:color w:val="4472C4" w:themeColor="accent1"/>
          <w:sz w:val="22"/>
          <w:szCs w:val="22"/>
        </w:rPr>
      </w:pPr>
    </w:p>
    <w:p w14:paraId="19983A8A" w14:textId="77777777" w:rsidR="000D062B" w:rsidRPr="00A321CF" w:rsidRDefault="000D062B" w:rsidP="000D062B"/>
    <w:p w14:paraId="449D0DD0" w14:textId="77777777" w:rsidR="006C60B8" w:rsidRPr="00A321CF" w:rsidRDefault="006C60B8" w:rsidP="006C60B8">
      <w:pPr>
        <w:pStyle w:val="Heading1"/>
      </w:pPr>
      <w:r w:rsidRPr="00A321CF">
        <w:t>ACKNOWLEDGEMENTS</w:t>
      </w:r>
    </w:p>
    <w:p w14:paraId="5827B243" w14:textId="77777777" w:rsidR="006C60B8" w:rsidRPr="00A321CF" w:rsidRDefault="006C60B8" w:rsidP="006C60B8">
      <w:pPr>
        <w:rPr>
          <w:i/>
          <w:iCs/>
          <w:color w:val="4472C4" w:themeColor="accent1"/>
        </w:rPr>
      </w:pPr>
      <w:permStart w:id="1695101256" w:edGrp="everyone"/>
      <w:r w:rsidRPr="00A321CF">
        <w:rPr>
          <w:i/>
          <w:iCs/>
          <w:color w:val="4472C4" w:themeColor="accent1"/>
        </w:rPr>
        <w:t>The authors would like to thank the Research and Development Sector at the Technical University of Sofia for the financial support</w:t>
      </w:r>
      <w:r w:rsidRPr="00A321CF">
        <w:rPr>
          <w:color w:val="000000" w:themeColor="text1"/>
        </w:rPr>
        <w:t>.</w:t>
      </w:r>
    </w:p>
    <w:permEnd w:id="1695101256"/>
    <w:p w14:paraId="6C433D7C" w14:textId="77777777" w:rsidR="006C60B8" w:rsidRPr="00A321CF" w:rsidRDefault="006C60B8" w:rsidP="004B3A8B">
      <w:pPr>
        <w:pStyle w:val="Heading1"/>
      </w:pPr>
    </w:p>
    <w:p w14:paraId="0D56C5A5" w14:textId="77777777" w:rsidR="006C60B8" w:rsidRPr="00A321CF" w:rsidRDefault="006C60B8" w:rsidP="004B3A8B">
      <w:pPr>
        <w:pStyle w:val="Heading1"/>
      </w:pPr>
    </w:p>
    <w:p w14:paraId="5A3B37A1" w14:textId="4F6FC148" w:rsidR="001D642B" w:rsidRPr="00A321CF" w:rsidRDefault="004B3A8B" w:rsidP="004B3A8B">
      <w:pPr>
        <w:pStyle w:val="Heading1"/>
      </w:pPr>
      <w:r w:rsidRPr="00A321CF">
        <w:t>DECLARATION OF COMPETING INTERESTS</w:t>
      </w:r>
    </w:p>
    <w:p w14:paraId="71CDB8AE" w14:textId="34F4ACA0" w:rsidR="00CF1000" w:rsidRPr="00A321CF" w:rsidRDefault="001B64FD" w:rsidP="00D34D38">
      <w:pPr>
        <w:pStyle w:val="ListParagraph"/>
        <w:jc w:val="both"/>
        <w:rPr>
          <w:color w:val="000000" w:themeColor="text1"/>
        </w:rPr>
      </w:pPr>
      <w:permStart w:id="476120364" w:edGrp="everyone"/>
      <w:r w:rsidRPr="00A321CF">
        <w:rPr>
          <w:rFonts w:cstheme="minorHAnsi"/>
          <w:color w:val="000000" w:themeColor="text1"/>
        </w:rPr>
        <w:t>T</w:t>
      </w:r>
      <w:r w:rsidR="001D642B" w:rsidRPr="00A321CF">
        <w:rPr>
          <w:color w:val="000000" w:themeColor="text1"/>
        </w:rPr>
        <w:t>he authors declare that they have no known competing financial interests or personal relationships that could have appeared to influence the work reported in this paper.</w:t>
      </w:r>
      <w:permEnd w:id="476120364"/>
    </w:p>
    <w:p w14:paraId="366E0DB1" w14:textId="77777777" w:rsidR="006C60B8" w:rsidRPr="00A321CF" w:rsidRDefault="006C60B8" w:rsidP="00AF5025">
      <w:pPr>
        <w:pStyle w:val="Heading1"/>
      </w:pPr>
    </w:p>
    <w:p w14:paraId="413E306C" w14:textId="77777777" w:rsidR="00422DEB" w:rsidRDefault="00422DEB" w:rsidP="00422DEB">
      <w:pPr>
        <w:rPr>
          <w:i/>
          <w:iCs/>
          <w:color w:val="4472C4" w:themeColor="accent1"/>
        </w:rPr>
      </w:pPr>
    </w:p>
    <w:p w14:paraId="5AAF5250" w14:textId="4AE6B154" w:rsidR="00422DEB" w:rsidRDefault="00422DEB" w:rsidP="00422DEB">
      <w:pPr>
        <w:rPr>
          <w:i/>
          <w:iCs/>
          <w:color w:val="4472C4" w:themeColor="accent1"/>
        </w:rPr>
      </w:pPr>
      <w:r w:rsidRPr="00422DEB">
        <w:rPr>
          <w:rFonts w:asciiTheme="majorHAnsi" w:eastAsiaTheme="majorEastAsia" w:hAnsiTheme="majorHAnsi" w:cstheme="majorBidi"/>
          <w:b/>
          <w:color w:val="000000" w:themeColor="text1"/>
          <w:sz w:val="32"/>
          <w:szCs w:val="32"/>
        </w:rPr>
        <w:t>DECLARATION OF GENERATIVE AI AND AI-ASSISTED TECHNOLOGIES IN THE MANUSCRIPT PREPARATION PROCESS</w:t>
      </w:r>
    </w:p>
    <w:p w14:paraId="49F3F56F" w14:textId="290D44FD" w:rsidR="00422DEB" w:rsidRDefault="00250083" w:rsidP="00250083">
      <w:pPr>
        <w:jc w:val="both"/>
        <w:rPr>
          <w:i/>
          <w:iCs/>
          <w:color w:val="4472C4" w:themeColor="accent1"/>
        </w:rPr>
      </w:pPr>
      <w:r w:rsidRPr="00250083">
        <w:rPr>
          <w:i/>
          <w:iCs/>
          <w:color w:val="4472C4" w:themeColor="accent1"/>
        </w:rPr>
        <w:t xml:space="preserve">During the preparation of this work, the authors used GitHub Copilot with Anthropic Claude Sonnet 4.8 and 5 models </w:t>
      </w:r>
      <w:r w:rsidR="00784CC6" w:rsidRPr="00784CC6">
        <w:rPr>
          <w:i/>
          <w:iCs/>
          <w:color w:val="4472C4" w:themeColor="accent1"/>
        </w:rPr>
        <w:t>to assist in developing and debugging the Python scripts used to curate and validate the dataset and to generate the figures, in drafting the README and documentation files, and in drafting and language editing of selected parts of the manuscript.</w:t>
      </w:r>
      <w:r w:rsidRPr="00250083">
        <w:rPr>
          <w:i/>
          <w:iCs/>
          <w:color w:val="4472C4" w:themeColor="accent1"/>
        </w:rPr>
        <w:t xml:space="preserve"> No experimental data were generated by AI; all acoustic recordings and vibration measurements are original experimental data acquired by the authors. All AI-assisted outputs were reviewed, verified, and edited by the authors as necessary. The authors take full responsibility for the content of th</w:t>
      </w:r>
      <w:r>
        <w:rPr>
          <w:i/>
          <w:iCs/>
          <w:color w:val="4472C4" w:themeColor="accent1"/>
        </w:rPr>
        <w:t>e published article and dataset</w:t>
      </w:r>
      <w:r w:rsidRPr="00250083">
        <w:rPr>
          <w:i/>
          <w:iCs/>
          <w:color w:val="4472C4" w:themeColor="accent1"/>
        </w:rPr>
        <w:t>.</w:t>
      </w:r>
    </w:p>
    <w:p w14:paraId="04F8F74F" w14:textId="77777777" w:rsidR="00422DEB" w:rsidRDefault="00422DEB" w:rsidP="00422DEB"/>
    <w:p w14:paraId="62F1D2C1" w14:textId="77777777" w:rsidR="00D75BB6" w:rsidRPr="00422DEB" w:rsidRDefault="00D75BB6" w:rsidP="00422DEB"/>
    <w:p w14:paraId="3E2D5810" w14:textId="6A1153B2" w:rsidR="001D642B" w:rsidRPr="00A321CF" w:rsidRDefault="00AF5025" w:rsidP="00AF5025">
      <w:pPr>
        <w:pStyle w:val="Heading1"/>
      </w:pPr>
      <w:r w:rsidRPr="00A321CF">
        <w:t>REFERENCES</w:t>
      </w:r>
    </w:p>
    <w:p w14:paraId="202EF222" w14:textId="310CB333" w:rsidR="00A321CF" w:rsidRPr="00A321CF" w:rsidRDefault="00A321CF" w:rsidP="00A321CF">
      <w:pPr>
        <w:jc w:val="both"/>
        <w:rPr>
          <w:i/>
          <w:iCs/>
          <w:color w:val="4472C4" w:themeColor="accent1"/>
          <w:lang w:val="bg-BG"/>
        </w:rPr>
      </w:pPr>
      <w:permStart w:id="1546741021" w:edGrp="everyone"/>
      <w:r w:rsidRPr="00A321CF">
        <w:rPr>
          <w:bCs/>
          <w:i/>
          <w:iCs/>
          <w:color w:val="4472C4" w:themeColor="accent1"/>
          <w:lang w:val="bg-BG"/>
        </w:rPr>
        <w:t>[1]</w:t>
      </w:r>
      <w:r w:rsidRPr="00A321CF">
        <w:rPr>
          <w:i/>
          <w:iCs/>
          <w:color w:val="4472C4" w:themeColor="accent1"/>
          <w:lang w:val="bg-BG"/>
        </w:rPr>
        <w:t xml:space="preserve"> M. Iorgulescu </w:t>
      </w:r>
      <w:r w:rsidR="00D75BB6" w:rsidRPr="00D75BB6">
        <w:rPr>
          <w:i/>
          <w:iCs/>
          <w:color w:val="4472C4" w:themeColor="accent1"/>
        </w:rPr>
        <w:t>and R. Beloiu, "Study of DC Motor Diagnosis Based on the Vibration Spectrum and Current Analysis," in Proc. 2012 International Conference on Applied and Theoretical Electricity (ICATE), Craiova, Romania, 2012, doi: 10.1109/ICATE.2012.6403430</w:t>
      </w:r>
      <w:r w:rsidR="00D75BB6">
        <w:rPr>
          <w:i/>
          <w:iCs/>
          <w:color w:val="4472C4" w:themeColor="accent1"/>
        </w:rPr>
        <w:t xml:space="preserve">. </w:t>
      </w:r>
      <w:r w:rsidRPr="00A321CF">
        <w:rPr>
          <w:i/>
          <w:iCs/>
          <w:color w:val="4472C4" w:themeColor="accent1"/>
          <w:lang w:val="bg-BG"/>
        </w:rPr>
        <w:t xml:space="preserve"> </w:t>
      </w:r>
    </w:p>
    <w:p w14:paraId="440BC69C" w14:textId="77777777" w:rsidR="00A321CF" w:rsidRPr="00A321CF" w:rsidRDefault="00A321CF" w:rsidP="00A321CF">
      <w:pPr>
        <w:jc w:val="both"/>
        <w:rPr>
          <w:i/>
          <w:iCs/>
          <w:color w:val="4472C4" w:themeColor="accent1"/>
          <w:lang w:val="bg-BG"/>
        </w:rPr>
      </w:pPr>
      <w:r w:rsidRPr="00A321CF">
        <w:rPr>
          <w:bCs/>
          <w:i/>
          <w:iCs/>
          <w:color w:val="4472C4" w:themeColor="accent1"/>
          <w:lang w:val="bg-BG"/>
        </w:rPr>
        <w:t>[2]</w:t>
      </w:r>
      <w:r w:rsidRPr="00A321CF">
        <w:rPr>
          <w:i/>
          <w:iCs/>
          <w:color w:val="4472C4" w:themeColor="accent1"/>
          <w:lang w:val="bg-BG"/>
        </w:rPr>
        <w:t xml:space="preserve"> T. Vaimann, J. Sobra, A. Belahcen, A. Rassõlkin, M. Rolak, and A. Kallaste, “Induction machine fault detection using smartphone recorded audible noise,” IET Science, Measurement &amp; Technology, vol. 12, no. 4, pp. 554–560, 2018, doi: 10.1049/iet-smt.2017.0104. </w:t>
      </w:r>
    </w:p>
    <w:p w14:paraId="12CF3AB9" w14:textId="77777777" w:rsidR="00A321CF" w:rsidRPr="00A321CF" w:rsidRDefault="00A321CF" w:rsidP="00A321CF">
      <w:pPr>
        <w:jc w:val="both"/>
        <w:rPr>
          <w:i/>
          <w:iCs/>
          <w:color w:val="4472C4" w:themeColor="accent1"/>
          <w:lang w:val="bg-BG"/>
        </w:rPr>
      </w:pPr>
      <w:r w:rsidRPr="00A321CF">
        <w:rPr>
          <w:bCs/>
          <w:i/>
          <w:iCs/>
          <w:color w:val="4472C4" w:themeColor="accent1"/>
          <w:lang w:val="bg-BG"/>
        </w:rPr>
        <w:t>[3]</w:t>
      </w:r>
      <w:r w:rsidRPr="00A321CF">
        <w:rPr>
          <w:i/>
          <w:iCs/>
          <w:color w:val="4472C4" w:themeColor="accent1"/>
          <w:lang w:val="bg-BG"/>
        </w:rPr>
        <w:t xml:space="preserve"> R. S. Prieto Estacio, D. A. Bravo Montenegro, and C. F. Rengifo Rodas, “Dataset of audio signals from brushless DC motors for predictive maintenance,” Data in Brief, vol. 50, 109569, 2023, doi: 10.1016/j.dib.2023.109569. </w:t>
      </w:r>
    </w:p>
    <w:p w14:paraId="330C7BD6" w14:textId="77777777" w:rsidR="00A321CF" w:rsidRPr="00A321CF" w:rsidRDefault="00A321CF" w:rsidP="00A321CF">
      <w:pPr>
        <w:jc w:val="both"/>
        <w:rPr>
          <w:i/>
          <w:iCs/>
          <w:color w:val="4472C4" w:themeColor="accent1"/>
          <w:lang w:val="bg-BG"/>
        </w:rPr>
      </w:pPr>
      <w:r w:rsidRPr="00A321CF">
        <w:rPr>
          <w:bCs/>
          <w:i/>
          <w:iCs/>
          <w:color w:val="4472C4" w:themeColor="accent1"/>
          <w:lang w:val="bg-BG"/>
        </w:rPr>
        <w:t>[4]</w:t>
      </w:r>
      <w:r w:rsidRPr="00A321CF">
        <w:rPr>
          <w:i/>
          <w:iCs/>
          <w:color w:val="4472C4" w:themeColor="accent1"/>
          <w:lang w:val="bg-BG"/>
        </w:rPr>
        <w:t xml:space="preserve"> W. Jung, S.-H. Kim, S.-H. Yun, J. Bae, and Y.-H. Park, “Vibration, acoustic, temperature, and motor current dataset of rotating machine under varying operating conditions for fault diagnosis,” Data in Brief, vol. 48, 109049, 2023, doi: 10.1016/j.dib.2023.109049. </w:t>
      </w:r>
    </w:p>
    <w:p w14:paraId="00F7962A" w14:textId="77777777" w:rsidR="00A321CF" w:rsidRPr="00A321CF" w:rsidRDefault="00A321CF" w:rsidP="00A321CF">
      <w:pPr>
        <w:jc w:val="both"/>
        <w:rPr>
          <w:i/>
          <w:iCs/>
          <w:color w:val="4472C4" w:themeColor="accent1"/>
          <w:lang w:val="bg-BG"/>
        </w:rPr>
      </w:pPr>
      <w:r w:rsidRPr="00A321CF">
        <w:rPr>
          <w:bCs/>
          <w:i/>
          <w:iCs/>
          <w:color w:val="4472C4" w:themeColor="accent1"/>
          <w:lang w:val="bg-BG"/>
        </w:rPr>
        <w:t>[5]</w:t>
      </w:r>
      <w:r w:rsidRPr="00A321CF">
        <w:rPr>
          <w:i/>
          <w:iCs/>
          <w:color w:val="4472C4" w:themeColor="accent1"/>
          <w:lang w:val="bg-BG"/>
        </w:rPr>
        <w:t xml:space="preserve"> M. Ertarğın, A. Orhan, Ö. Yıldırım, S. Chauhan, and G. Vashishtha, “A smartphone-based vibration dataset for induction motor fault diagnosis under different speed and load conditions,” Data in Brief, vol. 67, 112916, 2026, doi: 10.1016/j.dib.2026.112916. </w:t>
      </w:r>
    </w:p>
    <w:p w14:paraId="35487F6F" w14:textId="77777777" w:rsidR="00A321CF" w:rsidRPr="00A321CF" w:rsidRDefault="00A321CF" w:rsidP="00A321CF">
      <w:pPr>
        <w:jc w:val="both"/>
        <w:rPr>
          <w:i/>
          <w:iCs/>
          <w:color w:val="4472C4" w:themeColor="accent1"/>
          <w:lang w:val="bg-BG"/>
        </w:rPr>
      </w:pPr>
      <w:r w:rsidRPr="00A321CF">
        <w:rPr>
          <w:bCs/>
          <w:i/>
          <w:iCs/>
          <w:color w:val="4472C4" w:themeColor="accent1"/>
          <w:lang w:val="bg-BG"/>
        </w:rPr>
        <w:t>[6]</w:t>
      </w:r>
      <w:r w:rsidRPr="00A321CF">
        <w:rPr>
          <w:i/>
          <w:iCs/>
          <w:color w:val="4472C4" w:themeColor="accent1"/>
          <w:lang w:val="bg-BG"/>
        </w:rPr>
        <w:t xml:space="preserve"> N. Yordanov, M. Zhilevski, M. Mikhov, O. Krol, and V. Sokolov, “VIBRO-ACOUSTIC ANALYSIS OF LOOSE FOUNDATION EFFECTS IN ELECTRIC MOTORS AT VARYING ROTATIONAL SPEEDS,” International Journal of Mechatronics and Applied Mechanics, Issue 22, Volume II, 2025, pp. 125–131, doi: 10.17683/ijomam/issue22.v2.12.</w:t>
      </w:r>
    </w:p>
    <w:p w14:paraId="35C4CE53" w14:textId="3B16B303" w:rsidR="00A321CF" w:rsidRPr="00A321CF" w:rsidRDefault="00A321CF" w:rsidP="00A321CF">
      <w:pPr>
        <w:jc w:val="both"/>
        <w:rPr>
          <w:i/>
          <w:iCs/>
          <w:color w:val="4472C4" w:themeColor="accent1"/>
          <w:lang w:val="en-US"/>
        </w:rPr>
      </w:pPr>
      <w:r w:rsidRPr="00A321CF">
        <w:rPr>
          <w:i/>
          <w:iCs/>
          <w:color w:val="4472C4" w:themeColor="accent1"/>
          <w:lang w:val="en-US"/>
        </w:rPr>
        <w:t xml:space="preserve">[7] M. </w:t>
      </w:r>
      <w:r w:rsidRPr="00A321CF">
        <w:rPr>
          <w:i/>
          <w:iCs/>
          <w:color w:val="4472C4" w:themeColor="accent1"/>
        </w:rPr>
        <w:t xml:space="preserve">Zhilevski, D. Slavov, N. Yordanov, “Multi-Sensor Condition-Monitoring Dataset of a Brushed DC Servo Motor”, Mendeley Data, 2026, </w:t>
      </w:r>
      <w:hyperlink r:id="rId22" w:history="1">
        <w:r w:rsidRPr="002461C0">
          <w:rPr>
            <w:rStyle w:val="Hyperlink"/>
            <w:i/>
            <w:iCs/>
          </w:rPr>
          <w:t>doi: 10.17632/g28trvywnx</w:t>
        </w:r>
        <w:r w:rsidR="00780BD5">
          <w:rPr>
            <w:rStyle w:val="Hyperlink"/>
            <w:i/>
            <w:iCs/>
          </w:rPr>
          <w:t>/1</w:t>
        </w:r>
        <w:r w:rsidR="00EA5BB2">
          <w:rPr>
            <w:rStyle w:val="Hyperlink"/>
            <w:i/>
            <w:iCs/>
          </w:rPr>
          <w:t>3</w:t>
        </w:r>
        <w:r w:rsidR="002461C0" w:rsidRPr="002461C0">
          <w:rPr>
            <w:rStyle w:val="Hyperlink"/>
            <w:i/>
            <w:iCs/>
          </w:rPr>
          <w:t xml:space="preserve"> </w:t>
        </w:r>
        <w:r w:rsidR="00C460EA" w:rsidRPr="002461C0">
          <w:rPr>
            <w:rStyle w:val="Hyperlink"/>
            <w:b/>
            <w:i/>
            <w:iCs/>
          </w:rPr>
          <w:t xml:space="preserve"> </w:t>
        </w:r>
      </w:hyperlink>
      <w:r w:rsidR="006B0FD6">
        <w:rPr>
          <w:b/>
          <w:i/>
          <w:iCs/>
          <w:color w:val="4472C4" w:themeColor="accent1"/>
        </w:rPr>
        <w:t xml:space="preserve"> </w:t>
      </w:r>
      <w:permEnd w:id="1546741021"/>
    </w:p>
    <w:sectPr w:rsidR="00A321CF" w:rsidRPr="00A321CF" w:rsidSect="002F1EA5">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9F4FF" w14:textId="77777777" w:rsidR="00EB4536" w:rsidRDefault="00EB4536" w:rsidP="00456D6E">
      <w:pPr>
        <w:spacing w:after="0" w:line="240" w:lineRule="auto"/>
      </w:pPr>
      <w:r>
        <w:separator/>
      </w:r>
    </w:p>
  </w:endnote>
  <w:endnote w:type="continuationSeparator" w:id="0">
    <w:p w14:paraId="6F46CEEA" w14:textId="77777777" w:rsidR="00EB4536" w:rsidRDefault="00EB4536" w:rsidP="00456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6318" w14:textId="1FA06100" w:rsidR="0046759E" w:rsidRDefault="00D41417">
    <w:pPr>
      <w:pStyle w:val="Footer"/>
    </w:pPr>
    <w:r>
      <w:rPr>
        <w:noProof/>
        <w:lang w:val="bg-BG" w:eastAsia="bg-BG"/>
      </w:rPr>
      <mc:AlternateContent>
        <mc:Choice Requires="wps">
          <w:drawing>
            <wp:anchor distT="0" distB="0" distL="0" distR="0" simplePos="0" relativeHeight="251659264" behindDoc="0" locked="0" layoutInCell="1" allowOverlap="1" wp14:anchorId="66B5F040" wp14:editId="379152FA">
              <wp:simplePos x="635" y="635"/>
              <wp:positionH relativeFrom="page">
                <wp:align>right</wp:align>
              </wp:positionH>
              <wp:positionV relativeFrom="page">
                <wp:align>bottom</wp:align>
              </wp:positionV>
              <wp:extent cx="1170305" cy="357505"/>
              <wp:effectExtent l="0" t="0" r="0" b="0"/>
              <wp:wrapNone/>
              <wp:docPr id="236972058"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57505"/>
                      </a:xfrm>
                      <a:prstGeom prst="rect">
                        <a:avLst/>
                      </a:prstGeom>
                      <a:noFill/>
                      <a:ln>
                        <a:noFill/>
                      </a:ln>
                    </wps:spPr>
                    <wps:txbx>
                      <w:txbxContent>
                        <w:p w14:paraId="5E434D86" w14:textId="5701F1EF" w:rsidR="00D41417" w:rsidRPr="00D41417" w:rsidRDefault="00D41417" w:rsidP="00D41417">
                          <w:pPr>
                            <w:spacing w:after="0"/>
                            <w:rPr>
                              <w:rFonts w:ascii="Aptos" w:eastAsia="Aptos" w:hAnsi="Aptos" w:cs="Aptos"/>
                              <w:noProof/>
                              <w:color w:val="000000"/>
                              <w:sz w:val="20"/>
                              <w:szCs w:val="20"/>
                            </w:rPr>
                          </w:pPr>
                          <w:r w:rsidRPr="00D4141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6B5F040"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E/gDwIAABsEAAAOAAAAZHJzL2Uyb0RvYy54bWysU8Fu2zAMvQ/YPwi6L3bSZe2MOEXWIsOA&#10;oi2QDj0rshQbsESBUmJnXz9KdpKt22nYRaZI+pF8fFrc9qZlB4W+AVvy6STnTFkJVWN3Jf/+sv5w&#10;w5kPwlaiBatKflSe3y7fv1t0rlAzqKGtFDICsb7oXMnrEFyRZV7Wygg/AacsBTWgEYGuuMsqFB2h&#10;mzab5fmnrAOsHIJU3pP3fgjyZcLXWsnwpLVXgbUlp95COjGd23hmy4Uodihc3cixDfEPXRjRWCp6&#10;hroXQbA9Nn9AmUYieNBhIsFkoHUjVZqBppnmb6bZ1MKpNAuR492ZJv//YOXjYeOekYX+C/S0wEhI&#10;53zhyRnn6TWa+KVOGcWJwuOZNtUHJuNP0+v8Kp9zJil2Nb+ek00w2eVvhz58VWBYNEqOtJbEljg8&#10;+DCknlJiMQvrpm3Talr7m4Mwoye7tBit0G/7se8tVEcaB2HYtHdy3VDNB+HDs0BaLU1Acg1PdOgW&#10;upLDaHFWA/74mz/mE+MU5awjqZTckpY5a79Z2kRU1cnAZMzmH/Oc3Nt0m37O5/Fm9+YOSIVTehBO&#10;JpO8GNqTqRHMK6l5FatRSFhJNUu+PZl3YRAuvQapVquURCpyIjzYjZMROpIVmXzpXwW6ke5Ai3qE&#10;k5hE8Yb1ITf+6d1qH4j7tJJI7MDmyDcpMC11fC1R4r/eU9blTS9/AgAA//8DAFBLAwQUAAYACAAA&#10;ACEA+JOJF9wAAAAEAQAADwAAAGRycy9kb3ducmV2LnhtbEyPzWrDMBCE74W+g9hAL6WR26QiuJZD&#10;G+ihUAL5ob3K1sY2kVZGUhzn7av00l4Whhlmvi2WozVsQB86RxIepxkwpNrpjhoJ+937wwJYiIq0&#10;Mo5QwgUDLMvbm0Ll2p1pg8M2NiyVUMiVhDbGPuc81C1aFaauR0rewXmrYpK+4dqrcyq3hj9lmeBW&#10;dZQWWtXjqsX6uD1ZCW/34av6PPrLx3ruxPewEqZfCynvJuPrC7CIY/wLwxU/oUOZmCp3Ih2YkZAe&#10;ib/36i3mM2CVhGcxA14W/D98+QMAAP//AwBQSwECLQAUAAYACAAAACEAtoM4kv4AAADhAQAAEwAA&#10;AAAAAAAAAAAAAAAAAAAAW0NvbnRlbnRfVHlwZXNdLnhtbFBLAQItABQABgAIAAAAIQA4/SH/1gAA&#10;AJQBAAALAAAAAAAAAAAAAAAAAC8BAABfcmVscy8ucmVsc1BLAQItABQABgAIAAAAIQCyHE/gDwIA&#10;ABsEAAAOAAAAAAAAAAAAAAAAAC4CAABkcnMvZTJvRG9jLnhtbFBLAQItABQABgAIAAAAIQD4k4kX&#10;3AAAAAQBAAAPAAAAAAAAAAAAAAAAAGkEAABkcnMvZG93bnJldi54bWxQSwUGAAAAAAQABADzAAAA&#10;cgUAAAAA&#10;" filled="f" stroked="f">
              <v:textbox style="mso-fit-shape-to-text:t" inset="0,0,20pt,15pt">
                <w:txbxContent>
                  <w:p w14:paraId="5E434D86" w14:textId="5701F1EF" w:rsidR="00D41417" w:rsidRPr="00D41417" w:rsidRDefault="00D41417" w:rsidP="00D41417">
                    <w:pPr>
                      <w:spacing w:after="0"/>
                      <w:rPr>
                        <w:rFonts w:ascii="Aptos" w:eastAsia="Aptos" w:hAnsi="Aptos" w:cs="Aptos"/>
                        <w:noProof/>
                        <w:color w:val="000000"/>
                        <w:sz w:val="20"/>
                        <w:szCs w:val="20"/>
                      </w:rPr>
                    </w:pPr>
                    <w:r w:rsidRPr="00D41417">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A722" w14:textId="151D6686" w:rsidR="0046759E" w:rsidRDefault="004675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C503" w14:textId="6356CBCD" w:rsidR="0046759E" w:rsidRDefault="00D41417">
    <w:pPr>
      <w:pStyle w:val="Footer"/>
    </w:pPr>
    <w:r>
      <w:rPr>
        <w:noProof/>
        <w:lang w:val="bg-BG" w:eastAsia="bg-BG"/>
      </w:rPr>
      <mc:AlternateContent>
        <mc:Choice Requires="wps">
          <w:drawing>
            <wp:anchor distT="0" distB="0" distL="0" distR="0" simplePos="0" relativeHeight="251658240" behindDoc="0" locked="0" layoutInCell="1" allowOverlap="1" wp14:anchorId="13D560AD" wp14:editId="6825D4DA">
              <wp:simplePos x="635" y="635"/>
              <wp:positionH relativeFrom="page">
                <wp:align>right</wp:align>
              </wp:positionH>
              <wp:positionV relativeFrom="page">
                <wp:align>bottom</wp:align>
              </wp:positionV>
              <wp:extent cx="1170305" cy="357505"/>
              <wp:effectExtent l="0" t="0" r="0" b="0"/>
              <wp:wrapNone/>
              <wp:docPr id="1643563586"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57505"/>
                      </a:xfrm>
                      <a:prstGeom prst="rect">
                        <a:avLst/>
                      </a:prstGeom>
                      <a:noFill/>
                      <a:ln>
                        <a:noFill/>
                      </a:ln>
                    </wps:spPr>
                    <wps:txbx>
                      <w:txbxContent>
                        <w:p w14:paraId="49EA8BE1" w14:textId="46051778" w:rsidR="00D41417" w:rsidRPr="00D41417" w:rsidRDefault="00D41417" w:rsidP="00D41417">
                          <w:pPr>
                            <w:spacing w:after="0"/>
                            <w:rPr>
                              <w:rFonts w:ascii="Aptos" w:eastAsia="Aptos" w:hAnsi="Aptos" w:cs="Aptos"/>
                              <w:noProof/>
                              <w:color w:val="000000"/>
                              <w:sz w:val="20"/>
                              <w:szCs w:val="20"/>
                            </w:rPr>
                          </w:pPr>
                          <w:r w:rsidRPr="00D4141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3D560AD" id="_x0000_t202" coordsize="21600,21600" o:spt="202" path="m,l,21600r21600,l21600,xe">
              <v:stroke joinstyle="miter"/>
              <v:path gradientshapeok="t" o:connecttype="rect"/>
            </v:shapetype>
            <v:shape id="Text Box 1" o:spid="_x0000_s1027" type="#_x0000_t202" alt="Official Use Only" style="position:absolute;margin-left:40.95pt;margin-top:0;width:92.15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CMEgIAACIEAAAOAAAAZHJzL2Uyb0RvYy54bWysU01v2zAMvQ/YfxB0X+yky7oZcYqsRYYB&#10;QVsgHXpWZCk2YIkCpcTOfv0oOR9d11Oxi0yRND/ee5rd9KZle4W+AVvy8SjnTFkJVWO3Jf/1tPz0&#10;lTMfhK1EC1aV/KA8v5l//DDrXKEmUENbKWRUxPqicyWvQ3BFlnlZKyP8CJyyFNSARgS64jarUHRU&#10;3bTZJM+/ZB1g5RCk8p68d0OQz1N9rZUMD1p7FVhbcpotpBPTuYlnNp+JYovC1Y08jiHeMYURjaWm&#10;51J3Igi2w+afUqaRCB50GEkwGWjdSJV2oG3G+att1rVwKu1C4Hh3hsn/v7Lyfr92j8hC/x16IjAC&#10;0jlfeHLGfXqNJn5pUkZxgvBwhk31gcn40/g6v8qnnEmKXU2vp2RTmezyt0MffigwLBolR6IloSX2&#10;Kx+G1FNKbGZh2bRtoqa1fzmoZvRklxGjFfpNz5rqxfgbqA60FcJAuHdy2VDrlfDhUSAxTIuQasMD&#10;HbqFruRwtDirAX+/5Y/5BDxFOetIMSW3JGnO2p+WCIniOhmYjMn0c56Te5Nu42/5NN7sztwCiXFM&#10;78LJZJIXQ3syNYJ5JlEvYjcKCSupZ8k3J/M2DPqlRyHVYpGSSExOhJVdOxlLR8wioE/9s0B3RD0Q&#10;X/dw0pQoXoE/5MY/vVvsAlGQmIn4DmgeYSchJm6PjyYq/eU9ZV2e9vwPAAAA//8DAFBLAwQUAAYA&#10;CAAAACEA+JOJF9wAAAAEAQAADwAAAGRycy9kb3ducmV2LnhtbEyPzWrDMBCE74W+g9hAL6WR26Qi&#10;uJZDG+ihUAL5ob3K1sY2kVZGUhzn7av00l4Whhlmvi2WozVsQB86RxIepxkwpNrpjhoJ+937wwJY&#10;iIq0Mo5QwgUDLMvbm0Ll2p1pg8M2NiyVUMiVhDbGPuc81C1aFaauR0rewXmrYpK+4dqrcyq3hj9l&#10;meBWdZQWWtXjqsX6uD1ZCW/34av6PPrLx3ruxPewEqZfCynvJuPrC7CIY/wLwxU/oUOZmCp3Ih2Y&#10;kZAeib/36i3mM2CVhGcxA14W/D98+QMAAP//AwBQSwECLQAUAAYACAAAACEAtoM4kv4AAADhAQAA&#10;EwAAAAAAAAAAAAAAAAAAAAAAW0NvbnRlbnRfVHlwZXNdLnhtbFBLAQItABQABgAIAAAAIQA4/SH/&#10;1gAAAJQBAAALAAAAAAAAAAAAAAAAAC8BAABfcmVscy8ucmVsc1BLAQItABQABgAIAAAAIQB+GMCM&#10;EgIAACIEAAAOAAAAAAAAAAAAAAAAAC4CAABkcnMvZTJvRG9jLnhtbFBLAQItABQABgAIAAAAIQD4&#10;k4kX3AAAAAQBAAAPAAAAAAAAAAAAAAAAAGwEAABkcnMvZG93bnJldi54bWxQSwUGAAAAAAQABADz&#10;AAAAdQUAAAAA&#10;" filled="f" stroked="f">
              <v:textbox style="mso-fit-shape-to-text:t" inset="0,0,20pt,15pt">
                <w:txbxContent>
                  <w:p w14:paraId="49EA8BE1" w14:textId="46051778" w:rsidR="00D41417" w:rsidRPr="00D41417" w:rsidRDefault="00D41417" w:rsidP="00D41417">
                    <w:pPr>
                      <w:spacing w:after="0"/>
                      <w:rPr>
                        <w:rFonts w:ascii="Aptos" w:eastAsia="Aptos" w:hAnsi="Aptos" w:cs="Aptos"/>
                        <w:noProof/>
                        <w:color w:val="000000"/>
                        <w:sz w:val="20"/>
                        <w:szCs w:val="20"/>
                      </w:rPr>
                    </w:pPr>
                    <w:r w:rsidRPr="00D41417">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961A4" w14:textId="77777777" w:rsidR="00EB4536" w:rsidRDefault="00EB4536" w:rsidP="00456D6E">
      <w:pPr>
        <w:spacing w:after="0" w:line="240" w:lineRule="auto"/>
      </w:pPr>
      <w:r>
        <w:separator/>
      </w:r>
    </w:p>
  </w:footnote>
  <w:footnote w:type="continuationSeparator" w:id="0">
    <w:p w14:paraId="6364955B" w14:textId="77777777" w:rsidR="00EB4536" w:rsidRDefault="00EB4536" w:rsidP="00456D6E">
      <w:pPr>
        <w:spacing w:after="0" w:line="240" w:lineRule="auto"/>
      </w:pPr>
      <w:r>
        <w:continuationSeparator/>
      </w:r>
    </w:p>
  </w:footnote>
  <w:footnote w:id="1">
    <w:p w14:paraId="05D23D40" w14:textId="0FF07A5F" w:rsidR="00517316" w:rsidRPr="00D429A8" w:rsidRDefault="00517316">
      <w:pPr>
        <w:pStyle w:val="FootnoteText"/>
        <w:rPr>
          <w:lang w:val="en-US"/>
        </w:rPr>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8EE8" w14:textId="77777777" w:rsidR="0046759E" w:rsidRDefault="004675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E28" w14:textId="72428C92" w:rsidR="002F6F37" w:rsidRDefault="00B34910">
    <w:pPr>
      <w:pStyle w:val="Header"/>
      <w:rPr>
        <w:sz w:val="28"/>
        <w:szCs w:val="28"/>
      </w:rPr>
    </w:pPr>
    <w:r>
      <w:rPr>
        <w:noProof/>
        <w:sz w:val="28"/>
        <w:szCs w:val="28"/>
        <w:lang w:val="bg-BG" w:eastAsia="bg-BG"/>
      </w:rPr>
      <w:drawing>
        <wp:inline distT="0" distB="0" distL="0" distR="0" wp14:anchorId="7E17AF73" wp14:editId="5DF8A9A7">
          <wp:extent cx="5731510" cy="799465"/>
          <wp:effectExtent l="0" t="0" r="2540" b="635"/>
          <wp:docPr id="748344991" name="Picture 1" descr="A red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4991" name="Picture 1" descr="A red and white fla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799465"/>
                  </a:xfrm>
                  <a:prstGeom prst="rect">
                    <a:avLst/>
                  </a:prstGeom>
                </pic:spPr>
              </pic:pic>
            </a:graphicData>
          </a:graphic>
        </wp:inline>
      </w:drawing>
    </w:r>
  </w:p>
  <w:p w14:paraId="69EC02E4" w14:textId="77777777" w:rsidR="00843B7B" w:rsidRPr="00850E96" w:rsidRDefault="00843B7B">
    <w:pPr>
      <w:pStyle w:val="Header"/>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98DF3" w14:textId="77777777" w:rsidR="0046759E" w:rsidRDefault="004675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2593D"/>
    <w:multiLevelType w:val="hybridMultilevel"/>
    <w:tmpl w:val="6E5AED30"/>
    <w:lvl w:ilvl="0" w:tplc="F89C2596">
      <w:start w:val="1"/>
      <w:numFmt w:val="bullet"/>
      <w:lvlText w:val=""/>
      <w:lvlJc w:val="left"/>
      <w:pPr>
        <w:ind w:left="720" w:hanging="360"/>
      </w:pPr>
      <w:rPr>
        <w:rFonts w:ascii="Symbol" w:hAnsi="Symbol"/>
      </w:rPr>
    </w:lvl>
    <w:lvl w:ilvl="1" w:tplc="5AA4C030">
      <w:start w:val="1"/>
      <w:numFmt w:val="bullet"/>
      <w:lvlText w:val=""/>
      <w:lvlJc w:val="left"/>
      <w:pPr>
        <w:ind w:left="720" w:hanging="360"/>
      </w:pPr>
      <w:rPr>
        <w:rFonts w:ascii="Symbol" w:hAnsi="Symbol"/>
      </w:rPr>
    </w:lvl>
    <w:lvl w:ilvl="2" w:tplc="690C4EAE">
      <w:start w:val="1"/>
      <w:numFmt w:val="bullet"/>
      <w:lvlText w:val=""/>
      <w:lvlJc w:val="left"/>
      <w:pPr>
        <w:ind w:left="720" w:hanging="360"/>
      </w:pPr>
      <w:rPr>
        <w:rFonts w:ascii="Symbol" w:hAnsi="Symbol"/>
      </w:rPr>
    </w:lvl>
    <w:lvl w:ilvl="3" w:tplc="ECC62430">
      <w:start w:val="1"/>
      <w:numFmt w:val="bullet"/>
      <w:lvlText w:val=""/>
      <w:lvlJc w:val="left"/>
      <w:pPr>
        <w:ind w:left="720" w:hanging="360"/>
      </w:pPr>
      <w:rPr>
        <w:rFonts w:ascii="Symbol" w:hAnsi="Symbol"/>
      </w:rPr>
    </w:lvl>
    <w:lvl w:ilvl="4" w:tplc="BCD851F0">
      <w:start w:val="1"/>
      <w:numFmt w:val="bullet"/>
      <w:lvlText w:val=""/>
      <w:lvlJc w:val="left"/>
      <w:pPr>
        <w:ind w:left="720" w:hanging="360"/>
      </w:pPr>
      <w:rPr>
        <w:rFonts w:ascii="Symbol" w:hAnsi="Symbol"/>
      </w:rPr>
    </w:lvl>
    <w:lvl w:ilvl="5" w:tplc="BE2AFB66">
      <w:start w:val="1"/>
      <w:numFmt w:val="bullet"/>
      <w:lvlText w:val=""/>
      <w:lvlJc w:val="left"/>
      <w:pPr>
        <w:ind w:left="720" w:hanging="360"/>
      </w:pPr>
      <w:rPr>
        <w:rFonts w:ascii="Symbol" w:hAnsi="Symbol"/>
      </w:rPr>
    </w:lvl>
    <w:lvl w:ilvl="6" w:tplc="46348A88">
      <w:start w:val="1"/>
      <w:numFmt w:val="bullet"/>
      <w:lvlText w:val=""/>
      <w:lvlJc w:val="left"/>
      <w:pPr>
        <w:ind w:left="720" w:hanging="360"/>
      </w:pPr>
      <w:rPr>
        <w:rFonts w:ascii="Symbol" w:hAnsi="Symbol"/>
      </w:rPr>
    </w:lvl>
    <w:lvl w:ilvl="7" w:tplc="137A885C">
      <w:start w:val="1"/>
      <w:numFmt w:val="bullet"/>
      <w:lvlText w:val=""/>
      <w:lvlJc w:val="left"/>
      <w:pPr>
        <w:ind w:left="720" w:hanging="360"/>
      </w:pPr>
      <w:rPr>
        <w:rFonts w:ascii="Symbol" w:hAnsi="Symbol"/>
      </w:rPr>
    </w:lvl>
    <w:lvl w:ilvl="8" w:tplc="ABC8A7FE">
      <w:start w:val="1"/>
      <w:numFmt w:val="bullet"/>
      <w:lvlText w:val=""/>
      <w:lvlJc w:val="left"/>
      <w:pPr>
        <w:ind w:left="720" w:hanging="360"/>
      </w:pPr>
      <w:rPr>
        <w:rFonts w:ascii="Symbol" w:hAnsi="Symbol"/>
      </w:rPr>
    </w:lvl>
  </w:abstractNum>
  <w:abstractNum w:abstractNumId="1" w15:restartNumberingAfterBreak="0">
    <w:nsid w:val="49B74320"/>
    <w:multiLevelType w:val="hybridMultilevel"/>
    <w:tmpl w:val="C018DB0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B35688E"/>
    <w:multiLevelType w:val="hybridMultilevel"/>
    <w:tmpl w:val="4184B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5F4C4B"/>
    <w:multiLevelType w:val="hybridMultilevel"/>
    <w:tmpl w:val="264A4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E66F94"/>
    <w:multiLevelType w:val="multilevel"/>
    <w:tmpl w:val="ACAA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24628D"/>
    <w:multiLevelType w:val="hybridMultilevel"/>
    <w:tmpl w:val="CBBED938"/>
    <w:lvl w:ilvl="0" w:tplc="34FAE5DC">
      <w:start w:val="1"/>
      <w:numFmt w:val="decimal"/>
      <w:lvlText w:val="%1."/>
      <w:lvlJc w:val="left"/>
      <w:pPr>
        <w:ind w:left="720" w:hanging="360"/>
      </w:pPr>
      <w:rPr>
        <w:rFonts w:cs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DC572BF"/>
    <w:multiLevelType w:val="hybridMultilevel"/>
    <w:tmpl w:val="553AFE78"/>
    <w:lvl w:ilvl="0" w:tplc="2A16E63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E853EB6"/>
    <w:multiLevelType w:val="multilevel"/>
    <w:tmpl w:val="26EE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172339">
    <w:abstractNumId w:val="3"/>
  </w:num>
  <w:num w:numId="2" w16cid:durableId="998732588">
    <w:abstractNumId w:val="0"/>
  </w:num>
  <w:num w:numId="3" w16cid:durableId="1405492399">
    <w:abstractNumId w:val="2"/>
  </w:num>
  <w:num w:numId="4" w16cid:durableId="1301692591">
    <w:abstractNumId w:val="5"/>
  </w:num>
  <w:num w:numId="5" w16cid:durableId="201090659">
    <w:abstractNumId w:val="1"/>
  </w:num>
  <w:num w:numId="6" w16cid:durableId="776412816">
    <w:abstractNumId w:val="6"/>
  </w:num>
  <w:num w:numId="7" w16cid:durableId="386221899">
    <w:abstractNumId w:val="7"/>
  </w:num>
  <w:num w:numId="8" w16cid:durableId="9182524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documentProtection w:edit="readOnly"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D6E"/>
    <w:rsid w:val="00001EC6"/>
    <w:rsid w:val="000037F6"/>
    <w:rsid w:val="00003BFA"/>
    <w:rsid w:val="00005FC8"/>
    <w:rsid w:val="00007FC4"/>
    <w:rsid w:val="00010A6E"/>
    <w:rsid w:val="000117A8"/>
    <w:rsid w:val="00013F98"/>
    <w:rsid w:val="0001479B"/>
    <w:rsid w:val="000164DB"/>
    <w:rsid w:val="0001742B"/>
    <w:rsid w:val="00017C2B"/>
    <w:rsid w:val="00023DF7"/>
    <w:rsid w:val="00024F72"/>
    <w:rsid w:val="0002716F"/>
    <w:rsid w:val="00031A0E"/>
    <w:rsid w:val="00034C76"/>
    <w:rsid w:val="00036A5D"/>
    <w:rsid w:val="0004104F"/>
    <w:rsid w:val="00042EFD"/>
    <w:rsid w:val="0004327C"/>
    <w:rsid w:val="0004453C"/>
    <w:rsid w:val="0005078B"/>
    <w:rsid w:val="0005323B"/>
    <w:rsid w:val="00054D08"/>
    <w:rsid w:val="00056B99"/>
    <w:rsid w:val="00057C42"/>
    <w:rsid w:val="00057FD6"/>
    <w:rsid w:val="000603FD"/>
    <w:rsid w:val="000625B8"/>
    <w:rsid w:val="00064A60"/>
    <w:rsid w:val="00065599"/>
    <w:rsid w:val="00065669"/>
    <w:rsid w:val="000708B1"/>
    <w:rsid w:val="0007212D"/>
    <w:rsid w:val="0007419E"/>
    <w:rsid w:val="00076024"/>
    <w:rsid w:val="0008094E"/>
    <w:rsid w:val="00084C71"/>
    <w:rsid w:val="00090BE4"/>
    <w:rsid w:val="000912A5"/>
    <w:rsid w:val="00092D69"/>
    <w:rsid w:val="000931DE"/>
    <w:rsid w:val="000971DD"/>
    <w:rsid w:val="000A0AD9"/>
    <w:rsid w:val="000A54A3"/>
    <w:rsid w:val="000B3BF2"/>
    <w:rsid w:val="000B5C57"/>
    <w:rsid w:val="000C46C7"/>
    <w:rsid w:val="000C57C1"/>
    <w:rsid w:val="000D062B"/>
    <w:rsid w:val="000D1EEA"/>
    <w:rsid w:val="000D291F"/>
    <w:rsid w:val="000D3664"/>
    <w:rsid w:val="000D384F"/>
    <w:rsid w:val="000D6FC8"/>
    <w:rsid w:val="000D6FDF"/>
    <w:rsid w:val="000E32B9"/>
    <w:rsid w:val="000E3F68"/>
    <w:rsid w:val="000E5E50"/>
    <w:rsid w:val="000F0694"/>
    <w:rsid w:val="000F3CF9"/>
    <w:rsid w:val="000F7B85"/>
    <w:rsid w:val="00100648"/>
    <w:rsid w:val="0010328A"/>
    <w:rsid w:val="001032A0"/>
    <w:rsid w:val="00104AD7"/>
    <w:rsid w:val="0010647F"/>
    <w:rsid w:val="00107B29"/>
    <w:rsid w:val="00107D85"/>
    <w:rsid w:val="001124E8"/>
    <w:rsid w:val="001125DA"/>
    <w:rsid w:val="0011392F"/>
    <w:rsid w:val="0011659A"/>
    <w:rsid w:val="00117CC5"/>
    <w:rsid w:val="00120CDB"/>
    <w:rsid w:val="0012306E"/>
    <w:rsid w:val="0012568F"/>
    <w:rsid w:val="001259C8"/>
    <w:rsid w:val="00134850"/>
    <w:rsid w:val="001350C0"/>
    <w:rsid w:val="00135D65"/>
    <w:rsid w:val="00135DA2"/>
    <w:rsid w:val="0014083D"/>
    <w:rsid w:val="001439C9"/>
    <w:rsid w:val="001503CB"/>
    <w:rsid w:val="001512C6"/>
    <w:rsid w:val="001513D4"/>
    <w:rsid w:val="00151B44"/>
    <w:rsid w:val="0015325B"/>
    <w:rsid w:val="00153532"/>
    <w:rsid w:val="001546B2"/>
    <w:rsid w:val="00157491"/>
    <w:rsid w:val="00160B46"/>
    <w:rsid w:val="00161B0E"/>
    <w:rsid w:val="00162E93"/>
    <w:rsid w:val="00164970"/>
    <w:rsid w:val="00170084"/>
    <w:rsid w:val="0017290E"/>
    <w:rsid w:val="0017385C"/>
    <w:rsid w:val="0017620D"/>
    <w:rsid w:val="00182774"/>
    <w:rsid w:val="00183695"/>
    <w:rsid w:val="001837E6"/>
    <w:rsid w:val="00183EAC"/>
    <w:rsid w:val="001849C2"/>
    <w:rsid w:val="00187A2B"/>
    <w:rsid w:val="00187DE2"/>
    <w:rsid w:val="0019002D"/>
    <w:rsid w:val="00190A3C"/>
    <w:rsid w:val="00191CD5"/>
    <w:rsid w:val="001928CE"/>
    <w:rsid w:val="001935D1"/>
    <w:rsid w:val="0019449D"/>
    <w:rsid w:val="001955DF"/>
    <w:rsid w:val="00195BC1"/>
    <w:rsid w:val="001967D3"/>
    <w:rsid w:val="00196B2D"/>
    <w:rsid w:val="001972DB"/>
    <w:rsid w:val="001A2291"/>
    <w:rsid w:val="001A2A43"/>
    <w:rsid w:val="001A50DA"/>
    <w:rsid w:val="001A5D5F"/>
    <w:rsid w:val="001A7A8E"/>
    <w:rsid w:val="001B0C12"/>
    <w:rsid w:val="001B5CDD"/>
    <w:rsid w:val="001B62D0"/>
    <w:rsid w:val="001B64FD"/>
    <w:rsid w:val="001B7D3D"/>
    <w:rsid w:val="001C3329"/>
    <w:rsid w:val="001C62EE"/>
    <w:rsid w:val="001C6BDD"/>
    <w:rsid w:val="001C7D7C"/>
    <w:rsid w:val="001D38D1"/>
    <w:rsid w:val="001D3CCF"/>
    <w:rsid w:val="001D642B"/>
    <w:rsid w:val="001D6F53"/>
    <w:rsid w:val="001E374C"/>
    <w:rsid w:val="001E3D6A"/>
    <w:rsid w:val="001E6D59"/>
    <w:rsid w:val="002001E8"/>
    <w:rsid w:val="002004EE"/>
    <w:rsid w:val="00202923"/>
    <w:rsid w:val="00202AC1"/>
    <w:rsid w:val="002062B6"/>
    <w:rsid w:val="00211B0C"/>
    <w:rsid w:val="00214042"/>
    <w:rsid w:val="002177C1"/>
    <w:rsid w:val="00226DF1"/>
    <w:rsid w:val="0023163B"/>
    <w:rsid w:val="00231C0D"/>
    <w:rsid w:val="00233E45"/>
    <w:rsid w:val="00234561"/>
    <w:rsid w:val="00235CD6"/>
    <w:rsid w:val="00236F00"/>
    <w:rsid w:val="0024080A"/>
    <w:rsid w:val="002418DC"/>
    <w:rsid w:val="00243108"/>
    <w:rsid w:val="00243685"/>
    <w:rsid w:val="002439E9"/>
    <w:rsid w:val="002461C0"/>
    <w:rsid w:val="00250083"/>
    <w:rsid w:val="002521FC"/>
    <w:rsid w:val="002522A8"/>
    <w:rsid w:val="0025240C"/>
    <w:rsid w:val="00253473"/>
    <w:rsid w:val="00254126"/>
    <w:rsid w:val="00257F05"/>
    <w:rsid w:val="0026184B"/>
    <w:rsid w:val="002634E3"/>
    <w:rsid w:val="00265230"/>
    <w:rsid w:val="00275F13"/>
    <w:rsid w:val="002777F1"/>
    <w:rsid w:val="00280226"/>
    <w:rsid w:val="00281086"/>
    <w:rsid w:val="00282A9D"/>
    <w:rsid w:val="002937BD"/>
    <w:rsid w:val="00295281"/>
    <w:rsid w:val="002958CB"/>
    <w:rsid w:val="002977D0"/>
    <w:rsid w:val="002A0E54"/>
    <w:rsid w:val="002A33E9"/>
    <w:rsid w:val="002A511A"/>
    <w:rsid w:val="002B0674"/>
    <w:rsid w:val="002B5267"/>
    <w:rsid w:val="002C19A0"/>
    <w:rsid w:val="002C2F16"/>
    <w:rsid w:val="002C32E0"/>
    <w:rsid w:val="002C3431"/>
    <w:rsid w:val="002C50B5"/>
    <w:rsid w:val="002D1F72"/>
    <w:rsid w:val="002D6BDA"/>
    <w:rsid w:val="002E2611"/>
    <w:rsid w:val="002E36DA"/>
    <w:rsid w:val="002E43D2"/>
    <w:rsid w:val="002E508D"/>
    <w:rsid w:val="002F093C"/>
    <w:rsid w:val="002F1EA5"/>
    <w:rsid w:val="002F3BBA"/>
    <w:rsid w:val="002F6F37"/>
    <w:rsid w:val="0030102C"/>
    <w:rsid w:val="003063E6"/>
    <w:rsid w:val="003106A3"/>
    <w:rsid w:val="00311D7D"/>
    <w:rsid w:val="0031239D"/>
    <w:rsid w:val="00315860"/>
    <w:rsid w:val="00325A0A"/>
    <w:rsid w:val="00325E7A"/>
    <w:rsid w:val="00325F8B"/>
    <w:rsid w:val="003262E7"/>
    <w:rsid w:val="00331ADE"/>
    <w:rsid w:val="0033600F"/>
    <w:rsid w:val="00337F4B"/>
    <w:rsid w:val="00342001"/>
    <w:rsid w:val="00342403"/>
    <w:rsid w:val="00344019"/>
    <w:rsid w:val="0034664F"/>
    <w:rsid w:val="0034665A"/>
    <w:rsid w:val="003507B3"/>
    <w:rsid w:val="003509C6"/>
    <w:rsid w:val="003561D5"/>
    <w:rsid w:val="00360DDB"/>
    <w:rsid w:val="00362F3B"/>
    <w:rsid w:val="003649EC"/>
    <w:rsid w:val="00365A2E"/>
    <w:rsid w:val="00367793"/>
    <w:rsid w:val="00370AC4"/>
    <w:rsid w:val="00370E4F"/>
    <w:rsid w:val="003719D1"/>
    <w:rsid w:val="0037216F"/>
    <w:rsid w:val="00373AFC"/>
    <w:rsid w:val="003753AC"/>
    <w:rsid w:val="00377A64"/>
    <w:rsid w:val="00381DED"/>
    <w:rsid w:val="00392364"/>
    <w:rsid w:val="003933D1"/>
    <w:rsid w:val="003964BC"/>
    <w:rsid w:val="00397E01"/>
    <w:rsid w:val="003A54A6"/>
    <w:rsid w:val="003A6C57"/>
    <w:rsid w:val="003B01AA"/>
    <w:rsid w:val="003B0ABC"/>
    <w:rsid w:val="003B2860"/>
    <w:rsid w:val="003B4761"/>
    <w:rsid w:val="003B6127"/>
    <w:rsid w:val="003B7B2D"/>
    <w:rsid w:val="003C5454"/>
    <w:rsid w:val="003C58E0"/>
    <w:rsid w:val="003C5BF0"/>
    <w:rsid w:val="003C6F0F"/>
    <w:rsid w:val="003C71D2"/>
    <w:rsid w:val="003C7CBB"/>
    <w:rsid w:val="003D2D07"/>
    <w:rsid w:val="003D4A07"/>
    <w:rsid w:val="003D64C9"/>
    <w:rsid w:val="003E2D13"/>
    <w:rsid w:val="003E3B97"/>
    <w:rsid w:val="003E4937"/>
    <w:rsid w:val="003E4A19"/>
    <w:rsid w:val="003F224C"/>
    <w:rsid w:val="003F3897"/>
    <w:rsid w:val="003F44C6"/>
    <w:rsid w:val="003F5E1D"/>
    <w:rsid w:val="003F72A3"/>
    <w:rsid w:val="0040442D"/>
    <w:rsid w:val="00404555"/>
    <w:rsid w:val="004052BB"/>
    <w:rsid w:val="00407E7A"/>
    <w:rsid w:val="00410871"/>
    <w:rsid w:val="00416210"/>
    <w:rsid w:val="004205C8"/>
    <w:rsid w:val="00420D12"/>
    <w:rsid w:val="0042252F"/>
    <w:rsid w:val="00422DEB"/>
    <w:rsid w:val="00426A01"/>
    <w:rsid w:val="00430656"/>
    <w:rsid w:val="00432A67"/>
    <w:rsid w:val="00432DEF"/>
    <w:rsid w:val="0043349A"/>
    <w:rsid w:val="00436382"/>
    <w:rsid w:val="00436B65"/>
    <w:rsid w:val="004453B2"/>
    <w:rsid w:val="00445561"/>
    <w:rsid w:val="004457E4"/>
    <w:rsid w:val="004469C6"/>
    <w:rsid w:val="004512FC"/>
    <w:rsid w:val="00451A17"/>
    <w:rsid w:val="00451FC9"/>
    <w:rsid w:val="00455C80"/>
    <w:rsid w:val="00456C63"/>
    <w:rsid w:val="00456D6E"/>
    <w:rsid w:val="00460909"/>
    <w:rsid w:val="004658F6"/>
    <w:rsid w:val="0046718D"/>
    <w:rsid w:val="0046759E"/>
    <w:rsid w:val="00471CB5"/>
    <w:rsid w:val="00476669"/>
    <w:rsid w:val="00481C03"/>
    <w:rsid w:val="00484284"/>
    <w:rsid w:val="004878D2"/>
    <w:rsid w:val="004931E3"/>
    <w:rsid w:val="004931FA"/>
    <w:rsid w:val="00495549"/>
    <w:rsid w:val="00497477"/>
    <w:rsid w:val="004A10D9"/>
    <w:rsid w:val="004A2767"/>
    <w:rsid w:val="004A3B6C"/>
    <w:rsid w:val="004A414E"/>
    <w:rsid w:val="004B0D72"/>
    <w:rsid w:val="004B3A8B"/>
    <w:rsid w:val="004B3C7A"/>
    <w:rsid w:val="004B7138"/>
    <w:rsid w:val="004C0D54"/>
    <w:rsid w:val="004C1331"/>
    <w:rsid w:val="004C1A82"/>
    <w:rsid w:val="004C4220"/>
    <w:rsid w:val="004C7784"/>
    <w:rsid w:val="004C7A28"/>
    <w:rsid w:val="004D0588"/>
    <w:rsid w:val="004D3C4B"/>
    <w:rsid w:val="004D5740"/>
    <w:rsid w:val="004E1303"/>
    <w:rsid w:val="004E3E96"/>
    <w:rsid w:val="004F0B27"/>
    <w:rsid w:val="004F545C"/>
    <w:rsid w:val="004F63B6"/>
    <w:rsid w:val="005033B8"/>
    <w:rsid w:val="005041FB"/>
    <w:rsid w:val="00505F3E"/>
    <w:rsid w:val="0050734D"/>
    <w:rsid w:val="00507ABA"/>
    <w:rsid w:val="00510766"/>
    <w:rsid w:val="005110D3"/>
    <w:rsid w:val="00513B48"/>
    <w:rsid w:val="005161B8"/>
    <w:rsid w:val="00516ECC"/>
    <w:rsid w:val="00517316"/>
    <w:rsid w:val="0052130D"/>
    <w:rsid w:val="005252D5"/>
    <w:rsid w:val="0053400D"/>
    <w:rsid w:val="00537DEE"/>
    <w:rsid w:val="00540045"/>
    <w:rsid w:val="0054235F"/>
    <w:rsid w:val="00542754"/>
    <w:rsid w:val="00546D0C"/>
    <w:rsid w:val="0054746B"/>
    <w:rsid w:val="00547F0B"/>
    <w:rsid w:val="00550B15"/>
    <w:rsid w:val="00553ACA"/>
    <w:rsid w:val="0055689F"/>
    <w:rsid w:val="0055730F"/>
    <w:rsid w:val="0056731D"/>
    <w:rsid w:val="00571741"/>
    <w:rsid w:val="00574602"/>
    <w:rsid w:val="00576480"/>
    <w:rsid w:val="00576593"/>
    <w:rsid w:val="00581549"/>
    <w:rsid w:val="00581885"/>
    <w:rsid w:val="005857FD"/>
    <w:rsid w:val="00587129"/>
    <w:rsid w:val="00590575"/>
    <w:rsid w:val="00594B5E"/>
    <w:rsid w:val="00597B36"/>
    <w:rsid w:val="005A51A7"/>
    <w:rsid w:val="005B13DA"/>
    <w:rsid w:val="005B318B"/>
    <w:rsid w:val="005B3DD0"/>
    <w:rsid w:val="005B401A"/>
    <w:rsid w:val="005B4A1B"/>
    <w:rsid w:val="005B5D96"/>
    <w:rsid w:val="005B6B48"/>
    <w:rsid w:val="005B7527"/>
    <w:rsid w:val="005C0C34"/>
    <w:rsid w:val="005C20F3"/>
    <w:rsid w:val="005C334E"/>
    <w:rsid w:val="005C4488"/>
    <w:rsid w:val="005D0701"/>
    <w:rsid w:val="005D0A5D"/>
    <w:rsid w:val="005D1977"/>
    <w:rsid w:val="005D5590"/>
    <w:rsid w:val="005D7AAE"/>
    <w:rsid w:val="005E0989"/>
    <w:rsid w:val="005E575D"/>
    <w:rsid w:val="005E6B52"/>
    <w:rsid w:val="005E7937"/>
    <w:rsid w:val="005E7A8D"/>
    <w:rsid w:val="005F2FBA"/>
    <w:rsid w:val="00600D56"/>
    <w:rsid w:val="00600E8A"/>
    <w:rsid w:val="006102CE"/>
    <w:rsid w:val="00612CFB"/>
    <w:rsid w:val="0061401C"/>
    <w:rsid w:val="00624D8C"/>
    <w:rsid w:val="0062708D"/>
    <w:rsid w:val="00636BDC"/>
    <w:rsid w:val="00641CD4"/>
    <w:rsid w:val="00642898"/>
    <w:rsid w:val="00643A55"/>
    <w:rsid w:val="006469CF"/>
    <w:rsid w:val="00647BE8"/>
    <w:rsid w:val="0065173E"/>
    <w:rsid w:val="006545ED"/>
    <w:rsid w:val="0065498C"/>
    <w:rsid w:val="00662C1B"/>
    <w:rsid w:val="0066308A"/>
    <w:rsid w:val="00663397"/>
    <w:rsid w:val="006653E9"/>
    <w:rsid w:val="00665FDB"/>
    <w:rsid w:val="00667202"/>
    <w:rsid w:val="0067013C"/>
    <w:rsid w:val="0067219F"/>
    <w:rsid w:val="00674B44"/>
    <w:rsid w:val="006755B5"/>
    <w:rsid w:val="00680B47"/>
    <w:rsid w:val="0068468D"/>
    <w:rsid w:val="0068516C"/>
    <w:rsid w:val="00690B54"/>
    <w:rsid w:val="00691B86"/>
    <w:rsid w:val="0069203F"/>
    <w:rsid w:val="006978E1"/>
    <w:rsid w:val="006A0C63"/>
    <w:rsid w:val="006A453B"/>
    <w:rsid w:val="006A6064"/>
    <w:rsid w:val="006B0483"/>
    <w:rsid w:val="006B0B3F"/>
    <w:rsid w:val="006B0FD6"/>
    <w:rsid w:val="006B1C33"/>
    <w:rsid w:val="006B2A62"/>
    <w:rsid w:val="006B3B3D"/>
    <w:rsid w:val="006B7D6A"/>
    <w:rsid w:val="006C4791"/>
    <w:rsid w:val="006C60B8"/>
    <w:rsid w:val="006C69B0"/>
    <w:rsid w:val="006C7CFD"/>
    <w:rsid w:val="006D2BBD"/>
    <w:rsid w:val="006D311E"/>
    <w:rsid w:val="006D6017"/>
    <w:rsid w:val="006D6FBB"/>
    <w:rsid w:val="006E0A50"/>
    <w:rsid w:val="006E2F5D"/>
    <w:rsid w:val="006E4363"/>
    <w:rsid w:val="006F1271"/>
    <w:rsid w:val="006F3526"/>
    <w:rsid w:val="006F48AB"/>
    <w:rsid w:val="00700686"/>
    <w:rsid w:val="0070302E"/>
    <w:rsid w:val="00704592"/>
    <w:rsid w:val="0070698F"/>
    <w:rsid w:val="00711D3D"/>
    <w:rsid w:val="007125C9"/>
    <w:rsid w:val="00713649"/>
    <w:rsid w:val="007138FA"/>
    <w:rsid w:val="00714FE9"/>
    <w:rsid w:val="00716325"/>
    <w:rsid w:val="007243D2"/>
    <w:rsid w:val="00724F3F"/>
    <w:rsid w:val="00725FDF"/>
    <w:rsid w:val="007278A3"/>
    <w:rsid w:val="00727E7C"/>
    <w:rsid w:val="00731995"/>
    <w:rsid w:val="00733A73"/>
    <w:rsid w:val="00737456"/>
    <w:rsid w:val="007467B4"/>
    <w:rsid w:val="00757F48"/>
    <w:rsid w:val="00760887"/>
    <w:rsid w:val="007626D1"/>
    <w:rsid w:val="007632B5"/>
    <w:rsid w:val="00764CCC"/>
    <w:rsid w:val="00766E7B"/>
    <w:rsid w:val="007673DC"/>
    <w:rsid w:val="0077453F"/>
    <w:rsid w:val="007754DD"/>
    <w:rsid w:val="00775A7E"/>
    <w:rsid w:val="0077622A"/>
    <w:rsid w:val="0077626F"/>
    <w:rsid w:val="007808E8"/>
    <w:rsid w:val="00780BD5"/>
    <w:rsid w:val="007816B2"/>
    <w:rsid w:val="007819B2"/>
    <w:rsid w:val="00783424"/>
    <w:rsid w:val="007835EC"/>
    <w:rsid w:val="007842BE"/>
    <w:rsid w:val="00784CC6"/>
    <w:rsid w:val="0079131C"/>
    <w:rsid w:val="00791813"/>
    <w:rsid w:val="007933B1"/>
    <w:rsid w:val="0079748F"/>
    <w:rsid w:val="007A0FCC"/>
    <w:rsid w:val="007A21A0"/>
    <w:rsid w:val="007A3B32"/>
    <w:rsid w:val="007A4AA0"/>
    <w:rsid w:val="007B0980"/>
    <w:rsid w:val="007B129D"/>
    <w:rsid w:val="007B1E1D"/>
    <w:rsid w:val="007C0C8B"/>
    <w:rsid w:val="007C1BDC"/>
    <w:rsid w:val="007C7543"/>
    <w:rsid w:val="007D0721"/>
    <w:rsid w:val="007D16C2"/>
    <w:rsid w:val="007D1D3E"/>
    <w:rsid w:val="007D3C46"/>
    <w:rsid w:val="007D5C36"/>
    <w:rsid w:val="007E1C48"/>
    <w:rsid w:val="007E5D40"/>
    <w:rsid w:val="007E6659"/>
    <w:rsid w:val="007F490D"/>
    <w:rsid w:val="007F54B8"/>
    <w:rsid w:val="0080008E"/>
    <w:rsid w:val="008048E7"/>
    <w:rsid w:val="00806532"/>
    <w:rsid w:val="008126F9"/>
    <w:rsid w:val="00812701"/>
    <w:rsid w:val="00813998"/>
    <w:rsid w:val="0081461E"/>
    <w:rsid w:val="008150A6"/>
    <w:rsid w:val="0081511A"/>
    <w:rsid w:val="008152E1"/>
    <w:rsid w:val="00817992"/>
    <w:rsid w:val="008271AE"/>
    <w:rsid w:val="008277FE"/>
    <w:rsid w:val="00827918"/>
    <w:rsid w:val="00843B7B"/>
    <w:rsid w:val="008445A4"/>
    <w:rsid w:val="00844B8B"/>
    <w:rsid w:val="00850E96"/>
    <w:rsid w:val="00852716"/>
    <w:rsid w:val="008563BB"/>
    <w:rsid w:val="008601B6"/>
    <w:rsid w:val="00865FEA"/>
    <w:rsid w:val="00867CAE"/>
    <w:rsid w:val="00876B54"/>
    <w:rsid w:val="00876CC4"/>
    <w:rsid w:val="00876E44"/>
    <w:rsid w:val="008808B1"/>
    <w:rsid w:val="00881157"/>
    <w:rsid w:val="0088135F"/>
    <w:rsid w:val="00881801"/>
    <w:rsid w:val="00883365"/>
    <w:rsid w:val="0088414C"/>
    <w:rsid w:val="008842EE"/>
    <w:rsid w:val="00887F2C"/>
    <w:rsid w:val="00891318"/>
    <w:rsid w:val="00891655"/>
    <w:rsid w:val="0089235E"/>
    <w:rsid w:val="0089581F"/>
    <w:rsid w:val="00895DFC"/>
    <w:rsid w:val="008969B2"/>
    <w:rsid w:val="00897043"/>
    <w:rsid w:val="008A0076"/>
    <w:rsid w:val="008A195B"/>
    <w:rsid w:val="008A27C6"/>
    <w:rsid w:val="008A339F"/>
    <w:rsid w:val="008A4A72"/>
    <w:rsid w:val="008A68BA"/>
    <w:rsid w:val="008A7685"/>
    <w:rsid w:val="008C1C4D"/>
    <w:rsid w:val="008C455B"/>
    <w:rsid w:val="008C4772"/>
    <w:rsid w:val="008C60AA"/>
    <w:rsid w:val="008D383B"/>
    <w:rsid w:val="008D6567"/>
    <w:rsid w:val="008F25BF"/>
    <w:rsid w:val="008F47C6"/>
    <w:rsid w:val="009008EB"/>
    <w:rsid w:val="009069AD"/>
    <w:rsid w:val="00907752"/>
    <w:rsid w:val="00910A68"/>
    <w:rsid w:val="009120A6"/>
    <w:rsid w:val="009150D2"/>
    <w:rsid w:val="009166EF"/>
    <w:rsid w:val="00917355"/>
    <w:rsid w:val="0092134D"/>
    <w:rsid w:val="009219D2"/>
    <w:rsid w:val="00922D13"/>
    <w:rsid w:val="00927761"/>
    <w:rsid w:val="00931A40"/>
    <w:rsid w:val="00933984"/>
    <w:rsid w:val="0093536E"/>
    <w:rsid w:val="009359AC"/>
    <w:rsid w:val="00936147"/>
    <w:rsid w:val="009371FD"/>
    <w:rsid w:val="00946AED"/>
    <w:rsid w:val="0094793B"/>
    <w:rsid w:val="00951258"/>
    <w:rsid w:val="00952CEA"/>
    <w:rsid w:val="0095315B"/>
    <w:rsid w:val="00954546"/>
    <w:rsid w:val="00956E0C"/>
    <w:rsid w:val="00961171"/>
    <w:rsid w:val="00963C9A"/>
    <w:rsid w:val="00966245"/>
    <w:rsid w:val="00966640"/>
    <w:rsid w:val="009713D4"/>
    <w:rsid w:val="00971B4F"/>
    <w:rsid w:val="009740DD"/>
    <w:rsid w:val="00974373"/>
    <w:rsid w:val="00974A9A"/>
    <w:rsid w:val="00981504"/>
    <w:rsid w:val="009836DC"/>
    <w:rsid w:val="00984A72"/>
    <w:rsid w:val="00985E9C"/>
    <w:rsid w:val="009863CB"/>
    <w:rsid w:val="009865E5"/>
    <w:rsid w:val="0098689F"/>
    <w:rsid w:val="009877F2"/>
    <w:rsid w:val="00990A4F"/>
    <w:rsid w:val="00992DCF"/>
    <w:rsid w:val="009A27B2"/>
    <w:rsid w:val="009A2A38"/>
    <w:rsid w:val="009A34EF"/>
    <w:rsid w:val="009A3674"/>
    <w:rsid w:val="009A618D"/>
    <w:rsid w:val="009B26AC"/>
    <w:rsid w:val="009B2972"/>
    <w:rsid w:val="009B29DC"/>
    <w:rsid w:val="009B4CBC"/>
    <w:rsid w:val="009B62E4"/>
    <w:rsid w:val="009B6494"/>
    <w:rsid w:val="009B7349"/>
    <w:rsid w:val="009C1A0D"/>
    <w:rsid w:val="009C25DF"/>
    <w:rsid w:val="009C2CC7"/>
    <w:rsid w:val="009C6042"/>
    <w:rsid w:val="009C7ABF"/>
    <w:rsid w:val="009C7C9A"/>
    <w:rsid w:val="009D057B"/>
    <w:rsid w:val="009D0DA5"/>
    <w:rsid w:val="009D36D5"/>
    <w:rsid w:val="009D4793"/>
    <w:rsid w:val="009D5F00"/>
    <w:rsid w:val="009D6468"/>
    <w:rsid w:val="009D7C4C"/>
    <w:rsid w:val="009E47FD"/>
    <w:rsid w:val="009E6CDA"/>
    <w:rsid w:val="009F373A"/>
    <w:rsid w:val="009F4682"/>
    <w:rsid w:val="009F798E"/>
    <w:rsid w:val="00A02BF5"/>
    <w:rsid w:val="00A037B4"/>
    <w:rsid w:val="00A0399D"/>
    <w:rsid w:val="00A10C86"/>
    <w:rsid w:val="00A11D83"/>
    <w:rsid w:val="00A21A64"/>
    <w:rsid w:val="00A321CF"/>
    <w:rsid w:val="00A3674E"/>
    <w:rsid w:val="00A37A2A"/>
    <w:rsid w:val="00A37EBE"/>
    <w:rsid w:val="00A46D04"/>
    <w:rsid w:val="00A47254"/>
    <w:rsid w:val="00A51232"/>
    <w:rsid w:val="00A51B97"/>
    <w:rsid w:val="00A53B5B"/>
    <w:rsid w:val="00A5424E"/>
    <w:rsid w:val="00A56B83"/>
    <w:rsid w:val="00A6017D"/>
    <w:rsid w:val="00A63E41"/>
    <w:rsid w:val="00A64B40"/>
    <w:rsid w:val="00A65B79"/>
    <w:rsid w:val="00A6702A"/>
    <w:rsid w:val="00A674CC"/>
    <w:rsid w:val="00A70272"/>
    <w:rsid w:val="00A717D7"/>
    <w:rsid w:val="00A71982"/>
    <w:rsid w:val="00A71CE7"/>
    <w:rsid w:val="00A720BE"/>
    <w:rsid w:val="00A73EB6"/>
    <w:rsid w:val="00A7785F"/>
    <w:rsid w:val="00A83E91"/>
    <w:rsid w:val="00A84266"/>
    <w:rsid w:val="00A84715"/>
    <w:rsid w:val="00A8587F"/>
    <w:rsid w:val="00A8749B"/>
    <w:rsid w:val="00A9126D"/>
    <w:rsid w:val="00A9164B"/>
    <w:rsid w:val="00A94A05"/>
    <w:rsid w:val="00A976C1"/>
    <w:rsid w:val="00AA194F"/>
    <w:rsid w:val="00AA3138"/>
    <w:rsid w:val="00AA5F4C"/>
    <w:rsid w:val="00AB14DE"/>
    <w:rsid w:val="00AB4A9F"/>
    <w:rsid w:val="00AB6930"/>
    <w:rsid w:val="00AC17B1"/>
    <w:rsid w:val="00AC2E4D"/>
    <w:rsid w:val="00AC3A98"/>
    <w:rsid w:val="00AC6F92"/>
    <w:rsid w:val="00AD2E2A"/>
    <w:rsid w:val="00AD3374"/>
    <w:rsid w:val="00AD4BD2"/>
    <w:rsid w:val="00AE32EB"/>
    <w:rsid w:val="00AE3C04"/>
    <w:rsid w:val="00AE3C96"/>
    <w:rsid w:val="00AF06BD"/>
    <w:rsid w:val="00AF086D"/>
    <w:rsid w:val="00AF32B6"/>
    <w:rsid w:val="00AF5025"/>
    <w:rsid w:val="00AF5D54"/>
    <w:rsid w:val="00AF7FA8"/>
    <w:rsid w:val="00AF7FDC"/>
    <w:rsid w:val="00B00080"/>
    <w:rsid w:val="00B01642"/>
    <w:rsid w:val="00B03B9C"/>
    <w:rsid w:val="00B04630"/>
    <w:rsid w:val="00B0603F"/>
    <w:rsid w:val="00B110D8"/>
    <w:rsid w:val="00B12182"/>
    <w:rsid w:val="00B12DB6"/>
    <w:rsid w:val="00B170F0"/>
    <w:rsid w:val="00B20977"/>
    <w:rsid w:val="00B221C1"/>
    <w:rsid w:val="00B22EB4"/>
    <w:rsid w:val="00B23EB5"/>
    <w:rsid w:val="00B2771A"/>
    <w:rsid w:val="00B32623"/>
    <w:rsid w:val="00B33FC5"/>
    <w:rsid w:val="00B34910"/>
    <w:rsid w:val="00B36C18"/>
    <w:rsid w:val="00B40BC0"/>
    <w:rsid w:val="00B41997"/>
    <w:rsid w:val="00B4389A"/>
    <w:rsid w:val="00B45370"/>
    <w:rsid w:val="00B540A2"/>
    <w:rsid w:val="00B54F97"/>
    <w:rsid w:val="00B57A54"/>
    <w:rsid w:val="00B57E24"/>
    <w:rsid w:val="00B64D86"/>
    <w:rsid w:val="00B66634"/>
    <w:rsid w:val="00B66AB6"/>
    <w:rsid w:val="00B6733F"/>
    <w:rsid w:val="00B67A13"/>
    <w:rsid w:val="00B753D1"/>
    <w:rsid w:val="00B76F2E"/>
    <w:rsid w:val="00B77DC6"/>
    <w:rsid w:val="00B82AD6"/>
    <w:rsid w:val="00B83BB8"/>
    <w:rsid w:val="00B93C1D"/>
    <w:rsid w:val="00B94E19"/>
    <w:rsid w:val="00B95456"/>
    <w:rsid w:val="00B96E2B"/>
    <w:rsid w:val="00B97030"/>
    <w:rsid w:val="00BA0787"/>
    <w:rsid w:val="00BA0C0C"/>
    <w:rsid w:val="00BA35BA"/>
    <w:rsid w:val="00BA4590"/>
    <w:rsid w:val="00BB269B"/>
    <w:rsid w:val="00BB64F7"/>
    <w:rsid w:val="00BB66FE"/>
    <w:rsid w:val="00BB6B01"/>
    <w:rsid w:val="00BB7013"/>
    <w:rsid w:val="00BC3482"/>
    <w:rsid w:val="00BC38BE"/>
    <w:rsid w:val="00BC395A"/>
    <w:rsid w:val="00BC70CA"/>
    <w:rsid w:val="00BD16DC"/>
    <w:rsid w:val="00BE0039"/>
    <w:rsid w:val="00BE0C69"/>
    <w:rsid w:val="00BE432D"/>
    <w:rsid w:val="00BE56AD"/>
    <w:rsid w:val="00BF2609"/>
    <w:rsid w:val="00BF44A6"/>
    <w:rsid w:val="00C002A7"/>
    <w:rsid w:val="00C019FE"/>
    <w:rsid w:val="00C07D3E"/>
    <w:rsid w:val="00C10DB4"/>
    <w:rsid w:val="00C12AA3"/>
    <w:rsid w:val="00C22836"/>
    <w:rsid w:val="00C22A23"/>
    <w:rsid w:val="00C235D9"/>
    <w:rsid w:val="00C24561"/>
    <w:rsid w:val="00C25671"/>
    <w:rsid w:val="00C277DC"/>
    <w:rsid w:val="00C3066C"/>
    <w:rsid w:val="00C31CA3"/>
    <w:rsid w:val="00C31D62"/>
    <w:rsid w:val="00C33EDA"/>
    <w:rsid w:val="00C36989"/>
    <w:rsid w:val="00C40E64"/>
    <w:rsid w:val="00C40FEE"/>
    <w:rsid w:val="00C41BDA"/>
    <w:rsid w:val="00C430E5"/>
    <w:rsid w:val="00C433F1"/>
    <w:rsid w:val="00C460EA"/>
    <w:rsid w:val="00C527E8"/>
    <w:rsid w:val="00C565FE"/>
    <w:rsid w:val="00C6469D"/>
    <w:rsid w:val="00C65552"/>
    <w:rsid w:val="00C657DC"/>
    <w:rsid w:val="00C65F0E"/>
    <w:rsid w:val="00C6744F"/>
    <w:rsid w:val="00C73B2D"/>
    <w:rsid w:val="00C749F1"/>
    <w:rsid w:val="00C74A1E"/>
    <w:rsid w:val="00C753AA"/>
    <w:rsid w:val="00C80110"/>
    <w:rsid w:val="00C850EC"/>
    <w:rsid w:val="00C87749"/>
    <w:rsid w:val="00C90927"/>
    <w:rsid w:val="00C92030"/>
    <w:rsid w:val="00C974B7"/>
    <w:rsid w:val="00C97F5A"/>
    <w:rsid w:val="00CA54A1"/>
    <w:rsid w:val="00CA7E36"/>
    <w:rsid w:val="00CB230D"/>
    <w:rsid w:val="00CB2801"/>
    <w:rsid w:val="00CB298C"/>
    <w:rsid w:val="00CC3D40"/>
    <w:rsid w:val="00CC3E1B"/>
    <w:rsid w:val="00CD15C2"/>
    <w:rsid w:val="00CD1E35"/>
    <w:rsid w:val="00CD3242"/>
    <w:rsid w:val="00CD47E2"/>
    <w:rsid w:val="00CE62C8"/>
    <w:rsid w:val="00CE79F3"/>
    <w:rsid w:val="00CF0B8D"/>
    <w:rsid w:val="00CF1000"/>
    <w:rsid w:val="00CF1146"/>
    <w:rsid w:val="00CF1D4C"/>
    <w:rsid w:val="00CF25F7"/>
    <w:rsid w:val="00D00B60"/>
    <w:rsid w:val="00D012DB"/>
    <w:rsid w:val="00D05A1C"/>
    <w:rsid w:val="00D05CF8"/>
    <w:rsid w:val="00D11689"/>
    <w:rsid w:val="00D11AFB"/>
    <w:rsid w:val="00D12041"/>
    <w:rsid w:val="00D14C07"/>
    <w:rsid w:val="00D210CE"/>
    <w:rsid w:val="00D26979"/>
    <w:rsid w:val="00D26C75"/>
    <w:rsid w:val="00D27942"/>
    <w:rsid w:val="00D31B26"/>
    <w:rsid w:val="00D34D38"/>
    <w:rsid w:val="00D354E6"/>
    <w:rsid w:val="00D41417"/>
    <w:rsid w:val="00D41CFE"/>
    <w:rsid w:val="00D42393"/>
    <w:rsid w:val="00D429A8"/>
    <w:rsid w:val="00D42E33"/>
    <w:rsid w:val="00D42FE8"/>
    <w:rsid w:val="00D4344B"/>
    <w:rsid w:val="00D4609B"/>
    <w:rsid w:val="00D46AD9"/>
    <w:rsid w:val="00D5099E"/>
    <w:rsid w:val="00D511DD"/>
    <w:rsid w:val="00D51943"/>
    <w:rsid w:val="00D5304D"/>
    <w:rsid w:val="00D5388F"/>
    <w:rsid w:val="00D54400"/>
    <w:rsid w:val="00D54F95"/>
    <w:rsid w:val="00D572E0"/>
    <w:rsid w:val="00D6485B"/>
    <w:rsid w:val="00D71703"/>
    <w:rsid w:val="00D736E7"/>
    <w:rsid w:val="00D748C2"/>
    <w:rsid w:val="00D75BB6"/>
    <w:rsid w:val="00D76279"/>
    <w:rsid w:val="00D801AF"/>
    <w:rsid w:val="00D804CB"/>
    <w:rsid w:val="00D804FF"/>
    <w:rsid w:val="00D80F48"/>
    <w:rsid w:val="00D90F27"/>
    <w:rsid w:val="00D975B2"/>
    <w:rsid w:val="00D97864"/>
    <w:rsid w:val="00DA33AF"/>
    <w:rsid w:val="00DA54E6"/>
    <w:rsid w:val="00DA677F"/>
    <w:rsid w:val="00DB39E7"/>
    <w:rsid w:val="00DB4638"/>
    <w:rsid w:val="00DB63A0"/>
    <w:rsid w:val="00DB7E80"/>
    <w:rsid w:val="00DC270E"/>
    <w:rsid w:val="00DC549D"/>
    <w:rsid w:val="00DD6585"/>
    <w:rsid w:val="00DE07BB"/>
    <w:rsid w:val="00DE0E07"/>
    <w:rsid w:val="00DE1E8A"/>
    <w:rsid w:val="00DE54E5"/>
    <w:rsid w:val="00DE70DB"/>
    <w:rsid w:val="00DF1921"/>
    <w:rsid w:val="00DF29D1"/>
    <w:rsid w:val="00DF4C0E"/>
    <w:rsid w:val="00DF4FC7"/>
    <w:rsid w:val="00DF65CE"/>
    <w:rsid w:val="00E06106"/>
    <w:rsid w:val="00E069CE"/>
    <w:rsid w:val="00E06ABB"/>
    <w:rsid w:val="00E06D1A"/>
    <w:rsid w:val="00E0719A"/>
    <w:rsid w:val="00E1204B"/>
    <w:rsid w:val="00E208AC"/>
    <w:rsid w:val="00E212EC"/>
    <w:rsid w:val="00E238A9"/>
    <w:rsid w:val="00E255AA"/>
    <w:rsid w:val="00E26674"/>
    <w:rsid w:val="00E27764"/>
    <w:rsid w:val="00E30BCF"/>
    <w:rsid w:val="00E32887"/>
    <w:rsid w:val="00E33F79"/>
    <w:rsid w:val="00E3534D"/>
    <w:rsid w:val="00E36841"/>
    <w:rsid w:val="00E4068C"/>
    <w:rsid w:val="00E42AD3"/>
    <w:rsid w:val="00E4492E"/>
    <w:rsid w:val="00E54C57"/>
    <w:rsid w:val="00E55F4C"/>
    <w:rsid w:val="00E6035E"/>
    <w:rsid w:val="00E61164"/>
    <w:rsid w:val="00E631CC"/>
    <w:rsid w:val="00E64F17"/>
    <w:rsid w:val="00E65F46"/>
    <w:rsid w:val="00E67196"/>
    <w:rsid w:val="00E67F1E"/>
    <w:rsid w:val="00E779B7"/>
    <w:rsid w:val="00E8100F"/>
    <w:rsid w:val="00E81264"/>
    <w:rsid w:val="00E81A46"/>
    <w:rsid w:val="00E855D2"/>
    <w:rsid w:val="00E85786"/>
    <w:rsid w:val="00E85FC5"/>
    <w:rsid w:val="00E8771B"/>
    <w:rsid w:val="00E9335A"/>
    <w:rsid w:val="00EA166A"/>
    <w:rsid w:val="00EA2759"/>
    <w:rsid w:val="00EA5BB2"/>
    <w:rsid w:val="00EA693E"/>
    <w:rsid w:val="00EB2524"/>
    <w:rsid w:val="00EB3E35"/>
    <w:rsid w:val="00EB41B4"/>
    <w:rsid w:val="00EB4536"/>
    <w:rsid w:val="00EB6B1D"/>
    <w:rsid w:val="00EB7119"/>
    <w:rsid w:val="00EC053F"/>
    <w:rsid w:val="00EC1ACF"/>
    <w:rsid w:val="00EC37E6"/>
    <w:rsid w:val="00EC5849"/>
    <w:rsid w:val="00EC6497"/>
    <w:rsid w:val="00ED1D39"/>
    <w:rsid w:val="00ED2211"/>
    <w:rsid w:val="00ED4FE7"/>
    <w:rsid w:val="00EE0A41"/>
    <w:rsid w:val="00EE288C"/>
    <w:rsid w:val="00EE2EF1"/>
    <w:rsid w:val="00EE5A51"/>
    <w:rsid w:val="00EE5A89"/>
    <w:rsid w:val="00EE745D"/>
    <w:rsid w:val="00EE7F29"/>
    <w:rsid w:val="00EF29C6"/>
    <w:rsid w:val="00EF4CB7"/>
    <w:rsid w:val="00EF6999"/>
    <w:rsid w:val="00F0235E"/>
    <w:rsid w:val="00F05C8F"/>
    <w:rsid w:val="00F0657D"/>
    <w:rsid w:val="00F06B45"/>
    <w:rsid w:val="00F06F61"/>
    <w:rsid w:val="00F101B4"/>
    <w:rsid w:val="00F11484"/>
    <w:rsid w:val="00F11A67"/>
    <w:rsid w:val="00F12E4E"/>
    <w:rsid w:val="00F17BC0"/>
    <w:rsid w:val="00F23000"/>
    <w:rsid w:val="00F25CE8"/>
    <w:rsid w:val="00F2786E"/>
    <w:rsid w:val="00F2789F"/>
    <w:rsid w:val="00F33C8A"/>
    <w:rsid w:val="00F360AD"/>
    <w:rsid w:val="00F46585"/>
    <w:rsid w:val="00F54F23"/>
    <w:rsid w:val="00F55248"/>
    <w:rsid w:val="00F57A34"/>
    <w:rsid w:val="00F61644"/>
    <w:rsid w:val="00F62702"/>
    <w:rsid w:val="00F635CD"/>
    <w:rsid w:val="00F651C6"/>
    <w:rsid w:val="00F66492"/>
    <w:rsid w:val="00F7154A"/>
    <w:rsid w:val="00F73C1A"/>
    <w:rsid w:val="00F80789"/>
    <w:rsid w:val="00F818FA"/>
    <w:rsid w:val="00F82E8E"/>
    <w:rsid w:val="00F84286"/>
    <w:rsid w:val="00F844EB"/>
    <w:rsid w:val="00F85F15"/>
    <w:rsid w:val="00F87630"/>
    <w:rsid w:val="00F901CA"/>
    <w:rsid w:val="00F92E6C"/>
    <w:rsid w:val="00F967BB"/>
    <w:rsid w:val="00FA34A6"/>
    <w:rsid w:val="00FA4BCC"/>
    <w:rsid w:val="00FA4C46"/>
    <w:rsid w:val="00FA516A"/>
    <w:rsid w:val="00FA6890"/>
    <w:rsid w:val="00FA6D79"/>
    <w:rsid w:val="00FA7258"/>
    <w:rsid w:val="00FA7BAC"/>
    <w:rsid w:val="00FA7BB2"/>
    <w:rsid w:val="00FB0AF3"/>
    <w:rsid w:val="00FB151C"/>
    <w:rsid w:val="00FB3E05"/>
    <w:rsid w:val="00FB4F3E"/>
    <w:rsid w:val="00FB594C"/>
    <w:rsid w:val="00FB5FDC"/>
    <w:rsid w:val="00FC2C99"/>
    <w:rsid w:val="00FC6052"/>
    <w:rsid w:val="00FC7A55"/>
    <w:rsid w:val="00FD21FE"/>
    <w:rsid w:val="00FD370E"/>
    <w:rsid w:val="00FD3DB9"/>
    <w:rsid w:val="00FD75BA"/>
    <w:rsid w:val="00FD7FD3"/>
    <w:rsid w:val="00FE19AE"/>
    <w:rsid w:val="00FE499A"/>
    <w:rsid w:val="00FF100A"/>
    <w:rsid w:val="00FF1214"/>
    <w:rsid w:val="00FF2C9B"/>
    <w:rsid w:val="00FF3D90"/>
    <w:rsid w:val="00FF5EDA"/>
    <w:rsid w:val="00FF72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92BE6"/>
  <w15:chartTrackingRefBased/>
  <w15:docId w15:val="{8C0B6F96-1495-49FC-B2F6-BC3CF5314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99D"/>
  </w:style>
  <w:style w:type="paragraph" w:styleId="Heading1">
    <w:name w:val="heading 1"/>
    <w:basedOn w:val="Normal"/>
    <w:next w:val="Normal"/>
    <w:link w:val="Heading1Char"/>
    <w:uiPriority w:val="9"/>
    <w:qFormat/>
    <w:rsid w:val="00EA2759"/>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semiHidden/>
    <w:unhideWhenUsed/>
    <w:qFormat/>
    <w:rsid w:val="000809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754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D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D6E"/>
  </w:style>
  <w:style w:type="paragraph" w:styleId="Footer">
    <w:name w:val="footer"/>
    <w:basedOn w:val="Normal"/>
    <w:link w:val="FooterChar"/>
    <w:uiPriority w:val="99"/>
    <w:unhideWhenUsed/>
    <w:rsid w:val="00456D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D6E"/>
  </w:style>
  <w:style w:type="character" w:styleId="CommentReference">
    <w:name w:val="annotation reference"/>
    <w:basedOn w:val="DefaultParagraphFont"/>
    <w:uiPriority w:val="99"/>
    <w:semiHidden/>
    <w:unhideWhenUsed/>
    <w:rsid w:val="00B01642"/>
    <w:rPr>
      <w:sz w:val="16"/>
      <w:szCs w:val="16"/>
    </w:rPr>
  </w:style>
  <w:style w:type="paragraph" w:styleId="CommentText">
    <w:name w:val="annotation text"/>
    <w:basedOn w:val="Normal"/>
    <w:link w:val="CommentTextChar"/>
    <w:uiPriority w:val="99"/>
    <w:unhideWhenUsed/>
    <w:rsid w:val="00B01642"/>
    <w:pPr>
      <w:spacing w:line="240" w:lineRule="auto"/>
    </w:pPr>
    <w:rPr>
      <w:sz w:val="20"/>
      <w:szCs w:val="20"/>
    </w:rPr>
  </w:style>
  <w:style w:type="character" w:customStyle="1" w:styleId="CommentTextChar">
    <w:name w:val="Comment Text Char"/>
    <w:basedOn w:val="DefaultParagraphFont"/>
    <w:link w:val="CommentText"/>
    <w:uiPriority w:val="99"/>
    <w:rsid w:val="00B01642"/>
    <w:rPr>
      <w:sz w:val="20"/>
      <w:szCs w:val="20"/>
    </w:rPr>
  </w:style>
  <w:style w:type="paragraph" w:styleId="CommentSubject">
    <w:name w:val="annotation subject"/>
    <w:basedOn w:val="CommentText"/>
    <w:next w:val="CommentText"/>
    <w:link w:val="CommentSubjectChar"/>
    <w:uiPriority w:val="99"/>
    <w:semiHidden/>
    <w:unhideWhenUsed/>
    <w:rsid w:val="00B01642"/>
    <w:rPr>
      <w:b/>
      <w:bCs/>
    </w:rPr>
  </w:style>
  <w:style w:type="character" w:customStyle="1" w:styleId="CommentSubjectChar">
    <w:name w:val="Comment Subject Char"/>
    <w:basedOn w:val="CommentTextChar"/>
    <w:link w:val="CommentSubject"/>
    <w:uiPriority w:val="99"/>
    <w:semiHidden/>
    <w:rsid w:val="00B01642"/>
    <w:rPr>
      <w:b/>
      <w:bCs/>
      <w:sz w:val="20"/>
      <w:szCs w:val="20"/>
    </w:rPr>
  </w:style>
  <w:style w:type="character" w:styleId="Hyperlink">
    <w:name w:val="Hyperlink"/>
    <w:basedOn w:val="DefaultParagraphFont"/>
    <w:uiPriority w:val="99"/>
    <w:unhideWhenUsed/>
    <w:rsid w:val="009166EF"/>
    <w:rPr>
      <w:color w:val="0563C1" w:themeColor="hyperlink"/>
      <w:u w:val="single"/>
    </w:rPr>
  </w:style>
  <w:style w:type="character" w:customStyle="1" w:styleId="UnresolvedMention1">
    <w:name w:val="Unresolved Mention1"/>
    <w:basedOn w:val="DefaultParagraphFont"/>
    <w:uiPriority w:val="99"/>
    <w:semiHidden/>
    <w:unhideWhenUsed/>
    <w:rsid w:val="009166EF"/>
    <w:rPr>
      <w:color w:val="605E5C"/>
      <w:shd w:val="clear" w:color="auto" w:fill="E1DFDD"/>
    </w:rPr>
  </w:style>
  <w:style w:type="paragraph" w:styleId="ListParagraph">
    <w:name w:val="List Paragraph"/>
    <w:basedOn w:val="Normal"/>
    <w:uiPriority w:val="34"/>
    <w:qFormat/>
    <w:rsid w:val="00FA7BAC"/>
    <w:pPr>
      <w:ind w:left="720"/>
      <w:contextualSpacing/>
    </w:pPr>
  </w:style>
  <w:style w:type="character" w:customStyle="1" w:styleId="Heading1Char">
    <w:name w:val="Heading 1 Char"/>
    <w:basedOn w:val="DefaultParagraphFont"/>
    <w:link w:val="Heading1"/>
    <w:uiPriority w:val="9"/>
    <w:rsid w:val="00EA2759"/>
    <w:rPr>
      <w:rFonts w:asciiTheme="majorHAnsi" w:eastAsiaTheme="majorEastAsia" w:hAnsiTheme="majorHAnsi" w:cstheme="majorBidi"/>
      <w:b/>
      <w:color w:val="000000" w:themeColor="text1"/>
      <w:sz w:val="32"/>
      <w:szCs w:val="32"/>
    </w:rPr>
  </w:style>
  <w:style w:type="paragraph" w:styleId="Revision">
    <w:name w:val="Revision"/>
    <w:hidden/>
    <w:uiPriority w:val="99"/>
    <w:semiHidden/>
    <w:rsid w:val="005B3DD0"/>
    <w:pPr>
      <w:spacing w:after="0" w:line="240" w:lineRule="auto"/>
    </w:pPr>
  </w:style>
  <w:style w:type="character" w:customStyle="1" w:styleId="cf01">
    <w:name w:val="cf01"/>
    <w:basedOn w:val="DefaultParagraphFont"/>
    <w:rsid w:val="00BA0C0C"/>
    <w:rPr>
      <w:rFonts w:ascii="Segoe UI" w:hAnsi="Segoe UI" w:cs="Segoe UI" w:hint="default"/>
      <w:sz w:val="18"/>
      <w:szCs w:val="18"/>
    </w:rPr>
  </w:style>
  <w:style w:type="character" w:styleId="FollowedHyperlink">
    <w:name w:val="FollowedHyperlink"/>
    <w:basedOn w:val="DefaultParagraphFont"/>
    <w:uiPriority w:val="99"/>
    <w:semiHidden/>
    <w:unhideWhenUsed/>
    <w:rsid w:val="006B0B3F"/>
    <w:rPr>
      <w:color w:val="954F72" w:themeColor="followedHyperlink"/>
      <w:u w:val="single"/>
    </w:rPr>
  </w:style>
  <w:style w:type="character" w:styleId="LineNumber">
    <w:name w:val="line number"/>
    <w:basedOn w:val="DefaultParagraphFont"/>
    <w:uiPriority w:val="99"/>
    <w:semiHidden/>
    <w:unhideWhenUsed/>
    <w:rsid w:val="00497477"/>
  </w:style>
  <w:style w:type="character" w:styleId="PlaceholderText">
    <w:name w:val="Placeholder Text"/>
    <w:basedOn w:val="DefaultParagraphFont"/>
    <w:uiPriority w:val="99"/>
    <w:semiHidden/>
    <w:rsid w:val="004A3B6C"/>
    <w:rPr>
      <w:color w:val="666666"/>
    </w:rPr>
  </w:style>
  <w:style w:type="paragraph" w:styleId="BalloonText">
    <w:name w:val="Balloon Text"/>
    <w:basedOn w:val="Normal"/>
    <w:link w:val="BalloonTextChar"/>
    <w:uiPriority w:val="99"/>
    <w:semiHidden/>
    <w:unhideWhenUsed/>
    <w:rsid w:val="003B28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2860"/>
    <w:rPr>
      <w:rFonts w:ascii="Segoe UI" w:hAnsi="Segoe UI" w:cs="Segoe UI"/>
      <w:sz w:val="18"/>
      <w:szCs w:val="18"/>
    </w:rPr>
  </w:style>
  <w:style w:type="character" w:customStyle="1" w:styleId="Heading2Char">
    <w:name w:val="Heading 2 Char"/>
    <w:basedOn w:val="DefaultParagraphFont"/>
    <w:link w:val="Heading2"/>
    <w:uiPriority w:val="9"/>
    <w:semiHidden/>
    <w:rsid w:val="0008094E"/>
    <w:rPr>
      <w:rFonts w:asciiTheme="majorHAnsi" w:eastAsiaTheme="majorEastAsia" w:hAnsiTheme="majorHAnsi" w:cstheme="majorBidi"/>
      <w:color w:val="2F5496" w:themeColor="accent1" w:themeShade="BF"/>
      <w:sz w:val="26"/>
      <w:szCs w:val="26"/>
    </w:rPr>
  </w:style>
  <w:style w:type="character" w:customStyle="1" w:styleId="author">
    <w:name w:val="author"/>
    <w:basedOn w:val="DefaultParagraphFont"/>
    <w:rsid w:val="00933984"/>
  </w:style>
  <w:style w:type="character" w:customStyle="1" w:styleId="articletitle">
    <w:name w:val="articletitle"/>
    <w:basedOn w:val="DefaultParagraphFont"/>
    <w:rsid w:val="00933984"/>
  </w:style>
  <w:style w:type="character" w:customStyle="1" w:styleId="vol">
    <w:name w:val="vol"/>
    <w:basedOn w:val="DefaultParagraphFont"/>
    <w:rsid w:val="00933984"/>
  </w:style>
  <w:style w:type="character" w:customStyle="1" w:styleId="citedissue">
    <w:name w:val="citedissue"/>
    <w:basedOn w:val="DefaultParagraphFont"/>
    <w:rsid w:val="00933984"/>
  </w:style>
  <w:style w:type="character" w:customStyle="1" w:styleId="pagefirst">
    <w:name w:val="pagefirst"/>
    <w:basedOn w:val="DefaultParagraphFont"/>
    <w:rsid w:val="00933984"/>
  </w:style>
  <w:style w:type="character" w:customStyle="1" w:styleId="pagelast">
    <w:name w:val="pagelast"/>
    <w:basedOn w:val="DefaultParagraphFont"/>
    <w:rsid w:val="00933984"/>
  </w:style>
  <w:style w:type="character" w:customStyle="1" w:styleId="pubyear">
    <w:name w:val="pubyear"/>
    <w:basedOn w:val="DefaultParagraphFont"/>
    <w:rsid w:val="00933984"/>
  </w:style>
  <w:style w:type="character" w:styleId="Emphasis">
    <w:name w:val="Emphasis"/>
    <w:basedOn w:val="DefaultParagraphFont"/>
    <w:uiPriority w:val="20"/>
    <w:qFormat/>
    <w:rsid w:val="00933984"/>
    <w:rPr>
      <w:i/>
      <w:iCs/>
    </w:rPr>
  </w:style>
  <w:style w:type="character" w:styleId="Strong">
    <w:name w:val="Strong"/>
    <w:basedOn w:val="DefaultParagraphFont"/>
    <w:uiPriority w:val="22"/>
    <w:qFormat/>
    <w:rsid w:val="00956E0C"/>
    <w:rPr>
      <w:b/>
      <w:bCs/>
    </w:rPr>
  </w:style>
  <w:style w:type="character" w:styleId="HTMLCode">
    <w:name w:val="HTML Code"/>
    <w:basedOn w:val="DefaultParagraphFont"/>
    <w:uiPriority w:val="99"/>
    <w:semiHidden/>
    <w:unhideWhenUsed/>
    <w:rsid w:val="007842BE"/>
    <w:rPr>
      <w:rFonts w:ascii="Courier New" w:eastAsia="Times New Roman" w:hAnsi="Courier New" w:cs="Courier New"/>
      <w:sz w:val="20"/>
      <w:szCs w:val="20"/>
    </w:rPr>
  </w:style>
  <w:style w:type="paragraph" w:customStyle="1" w:styleId="CharChar">
    <w:name w:val="Char Char"/>
    <w:basedOn w:val="Normal"/>
    <w:rsid w:val="00EF4CB7"/>
    <w:pPr>
      <w:spacing w:line="240" w:lineRule="exact"/>
    </w:pPr>
    <w:rPr>
      <w:rFonts w:ascii="Verdana" w:eastAsia="Times New Roman" w:hAnsi="Verdana" w:cs="Times New Roman"/>
      <w:kern w:val="0"/>
      <w:sz w:val="20"/>
      <w:szCs w:val="20"/>
      <w:lang w:val="en-US"/>
      <w14:ligatures w14:val="none"/>
    </w:rPr>
  </w:style>
  <w:style w:type="character" w:customStyle="1" w:styleId="Heading3Char">
    <w:name w:val="Heading 3 Char"/>
    <w:basedOn w:val="DefaultParagraphFont"/>
    <w:link w:val="Heading3"/>
    <w:uiPriority w:val="9"/>
    <w:semiHidden/>
    <w:rsid w:val="007754DD"/>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2461C0"/>
    <w:rPr>
      <w:color w:val="605E5C"/>
      <w:shd w:val="clear" w:color="auto" w:fill="E1DFDD"/>
    </w:rPr>
  </w:style>
  <w:style w:type="paragraph" w:styleId="FootnoteText">
    <w:name w:val="footnote text"/>
    <w:basedOn w:val="Normal"/>
    <w:link w:val="FootnoteTextChar"/>
    <w:uiPriority w:val="99"/>
    <w:semiHidden/>
    <w:unhideWhenUsed/>
    <w:rsid w:val="005173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7316"/>
    <w:rPr>
      <w:sz w:val="20"/>
      <w:szCs w:val="20"/>
    </w:rPr>
  </w:style>
  <w:style w:type="character" w:styleId="FootnoteReference">
    <w:name w:val="footnote reference"/>
    <w:basedOn w:val="DefaultParagraphFont"/>
    <w:uiPriority w:val="99"/>
    <w:semiHidden/>
    <w:unhideWhenUsed/>
    <w:rsid w:val="005173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8939">
      <w:bodyDiv w:val="1"/>
      <w:marLeft w:val="0"/>
      <w:marRight w:val="0"/>
      <w:marTop w:val="0"/>
      <w:marBottom w:val="0"/>
      <w:divBdr>
        <w:top w:val="none" w:sz="0" w:space="0" w:color="auto"/>
        <w:left w:val="none" w:sz="0" w:space="0" w:color="auto"/>
        <w:bottom w:val="none" w:sz="0" w:space="0" w:color="auto"/>
        <w:right w:val="none" w:sz="0" w:space="0" w:color="auto"/>
      </w:divBdr>
    </w:div>
    <w:div w:id="47800651">
      <w:bodyDiv w:val="1"/>
      <w:marLeft w:val="0"/>
      <w:marRight w:val="0"/>
      <w:marTop w:val="0"/>
      <w:marBottom w:val="0"/>
      <w:divBdr>
        <w:top w:val="none" w:sz="0" w:space="0" w:color="auto"/>
        <w:left w:val="none" w:sz="0" w:space="0" w:color="auto"/>
        <w:bottom w:val="none" w:sz="0" w:space="0" w:color="auto"/>
        <w:right w:val="none" w:sz="0" w:space="0" w:color="auto"/>
      </w:divBdr>
    </w:div>
    <w:div w:id="78675159">
      <w:bodyDiv w:val="1"/>
      <w:marLeft w:val="0"/>
      <w:marRight w:val="0"/>
      <w:marTop w:val="0"/>
      <w:marBottom w:val="0"/>
      <w:divBdr>
        <w:top w:val="none" w:sz="0" w:space="0" w:color="auto"/>
        <w:left w:val="none" w:sz="0" w:space="0" w:color="auto"/>
        <w:bottom w:val="none" w:sz="0" w:space="0" w:color="auto"/>
        <w:right w:val="none" w:sz="0" w:space="0" w:color="auto"/>
      </w:divBdr>
    </w:div>
    <w:div w:id="102648309">
      <w:bodyDiv w:val="1"/>
      <w:marLeft w:val="0"/>
      <w:marRight w:val="0"/>
      <w:marTop w:val="0"/>
      <w:marBottom w:val="0"/>
      <w:divBdr>
        <w:top w:val="none" w:sz="0" w:space="0" w:color="auto"/>
        <w:left w:val="none" w:sz="0" w:space="0" w:color="auto"/>
        <w:bottom w:val="none" w:sz="0" w:space="0" w:color="auto"/>
        <w:right w:val="none" w:sz="0" w:space="0" w:color="auto"/>
      </w:divBdr>
    </w:div>
    <w:div w:id="191573614">
      <w:bodyDiv w:val="1"/>
      <w:marLeft w:val="0"/>
      <w:marRight w:val="0"/>
      <w:marTop w:val="0"/>
      <w:marBottom w:val="0"/>
      <w:divBdr>
        <w:top w:val="none" w:sz="0" w:space="0" w:color="auto"/>
        <w:left w:val="none" w:sz="0" w:space="0" w:color="auto"/>
        <w:bottom w:val="none" w:sz="0" w:space="0" w:color="auto"/>
        <w:right w:val="none" w:sz="0" w:space="0" w:color="auto"/>
      </w:divBdr>
    </w:div>
    <w:div w:id="203837206">
      <w:bodyDiv w:val="1"/>
      <w:marLeft w:val="0"/>
      <w:marRight w:val="0"/>
      <w:marTop w:val="0"/>
      <w:marBottom w:val="0"/>
      <w:divBdr>
        <w:top w:val="none" w:sz="0" w:space="0" w:color="auto"/>
        <w:left w:val="none" w:sz="0" w:space="0" w:color="auto"/>
        <w:bottom w:val="none" w:sz="0" w:space="0" w:color="auto"/>
        <w:right w:val="none" w:sz="0" w:space="0" w:color="auto"/>
      </w:divBdr>
    </w:div>
    <w:div w:id="227153619">
      <w:bodyDiv w:val="1"/>
      <w:marLeft w:val="0"/>
      <w:marRight w:val="0"/>
      <w:marTop w:val="0"/>
      <w:marBottom w:val="0"/>
      <w:divBdr>
        <w:top w:val="none" w:sz="0" w:space="0" w:color="auto"/>
        <w:left w:val="none" w:sz="0" w:space="0" w:color="auto"/>
        <w:bottom w:val="none" w:sz="0" w:space="0" w:color="auto"/>
        <w:right w:val="none" w:sz="0" w:space="0" w:color="auto"/>
      </w:divBdr>
    </w:div>
    <w:div w:id="297540000">
      <w:bodyDiv w:val="1"/>
      <w:marLeft w:val="0"/>
      <w:marRight w:val="0"/>
      <w:marTop w:val="0"/>
      <w:marBottom w:val="0"/>
      <w:divBdr>
        <w:top w:val="none" w:sz="0" w:space="0" w:color="auto"/>
        <w:left w:val="none" w:sz="0" w:space="0" w:color="auto"/>
        <w:bottom w:val="none" w:sz="0" w:space="0" w:color="auto"/>
        <w:right w:val="none" w:sz="0" w:space="0" w:color="auto"/>
      </w:divBdr>
    </w:div>
    <w:div w:id="302122269">
      <w:bodyDiv w:val="1"/>
      <w:marLeft w:val="0"/>
      <w:marRight w:val="0"/>
      <w:marTop w:val="0"/>
      <w:marBottom w:val="0"/>
      <w:divBdr>
        <w:top w:val="none" w:sz="0" w:space="0" w:color="auto"/>
        <w:left w:val="none" w:sz="0" w:space="0" w:color="auto"/>
        <w:bottom w:val="none" w:sz="0" w:space="0" w:color="auto"/>
        <w:right w:val="none" w:sz="0" w:space="0" w:color="auto"/>
      </w:divBdr>
    </w:div>
    <w:div w:id="305279998">
      <w:bodyDiv w:val="1"/>
      <w:marLeft w:val="0"/>
      <w:marRight w:val="0"/>
      <w:marTop w:val="0"/>
      <w:marBottom w:val="0"/>
      <w:divBdr>
        <w:top w:val="none" w:sz="0" w:space="0" w:color="auto"/>
        <w:left w:val="none" w:sz="0" w:space="0" w:color="auto"/>
        <w:bottom w:val="none" w:sz="0" w:space="0" w:color="auto"/>
        <w:right w:val="none" w:sz="0" w:space="0" w:color="auto"/>
      </w:divBdr>
    </w:div>
    <w:div w:id="325788228">
      <w:bodyDiv w:val="1"/>
      <w:marLeft w:val="0"/>
      <w:marRight w:val="0"/>
      <w:marTop w:val="0"/>
      <w:marBottom w:val="0"/>
      <w:divBdr>
        <w:top w:val="none" w:sz="0" w:space="0" w:color="auto"/>
        <w:left w:val="none" w:sz="0" w:space="0" w:color="auto"/>
        <w:bottom w:val="none" w:sz="0" w:space="0" w:color="auto"/>
        <w:right w:val="none" w:sz="0" w:space="0" w:color="auto"/>
      </w:divBdr>
    </w:div>
    <w:div w:id="388386026">
      <w:bodyDiv w:val="1"/>
      <w:marLeft w:val="0"/>
      <w:marRight w:val="0"/>
      <w:marTop w:val="0"/>
      <w:marBottom w:val="0"/>
      <w:divBdr>
        <w:top w:val="none" w:sz="0" w:space="0" w:color="auto"/>
        <w:left w:val="none" w:sz="0" w:space="0" w:color="auto"/>
        <w:bottom w:val="none" w:sz="0" w:space="0" w:color="auto"/>
        <w:right w:val="none" w:sz="0" w:space="0" w:color="auto"/>
      </w:divBdr>
    </w:div>
    <w:div w:id="390617198">
      <w:bodyDiv w:val="1"/>
      <w:marLeft w:val="0"/>
      <w:marRight w:val="0"/>
      <w:marTop w:val="0"/>
      <w:marBottom w:val="0"/>
      <w:divBdr>
        <w:top w:val="none" w:sz="0" w:space="0" w:color="auto"/>
        <w:left w:val="none" w:sz="0" w:space="0" w:color="auto"/>
        <w:bottom w:val="none" w:sz="0" w:space="0" w:color="auto"/>
        <w:right w:val="none" w:sz="0" w:space="0" w:color="auto"/>
      </w:divBdr>
    </w:div>
    <w:div w:id="448164085">
      <w:bodyDiv w:val="1"/>
      <w:marLeft w:val="0"/>
      <w:marRight w:val="0"/>
      <w:marTop w:val="0"/>
      <w:marBottom w:val="0"/>
      <w:divBdr>
        <w:top w:val="none" w:sz="0" w:space="0" w:color="auto"/>
        <w:left w:val="none" w:sz="0" w:space="0" w:color="auto"/>
        <w:bottom w:val="none" w:sz="0" w:space="0" w:color="auto"/>
        <w:right w:val="none" w:sz="0" w:space="0" w:color="auto"/>
      </w:divBdr>
    </w:div>
    <w:div w:id="455099436">
      <w:bodyDiv w:val="1"/>
      <w:marLeft w:val="0"/>
      <w:marRight w:val="0"/>
      <w:marTop w:val="0"/>
      <w:marBottom w:val="0"/>
      <w:divBdr>
        <w:top w:val="none" w:sz="0" w:space="0" w:color="auto"/>
        <w:left w:val="none" w:sz="0" w:space="0" w:color="auto"/>
        <w:bottom w:val="none" w:sz="0" w:space="0" w:color="auto"/>
        <w:right w:val="none" w:sz="0" w:space="0" w:color="auto"/>
      </w:divBdr>
      <w:divsChild>
        <w:div w:id="69471774">
          <w:marLeft w:val="0"/>
          <w:marRight w:val="0"/>
          <w:marTop w:val="0"/>
          <w:marBottom w:val="0"/>
          <w:divBdr>
            <w:top w:val="none" w:sz="0" w:space="0" w:color="auto"/>
            <w:left w:val="none" w:sz="0" w:space="0" w:color="auto"/>
            <w:bottom w:val="none" w:sz="0" w:space="0" w:color="auto"/>
            <w:right w:val="none" w:sz="0" w:space="0" w:color="auto"/>
          </w:divBdr>
          <w:divsChild>
            <w:div w:id="1770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11227">
      <w:bodyDiv w:val="1"/>
      <w:marLeft w:val="0"/>
      <w:marRight w:val="0"/>
      <w:marTop w:val="0"/>
      <w:marBottom w:val="0"/>
      <w:divBdr>
        <w:top w:val="none" w:sz="0" w:space="0" w:color="auto"/>
        <w:left w:val="none" w:sz="0" w:space="0" w:color="auto"/>
        <w:bottom w:val="none" w:sz="0" w:space="0" w:color="auto"/>
        <w:right w:val="none" w:sz="0" w:space="0" w:color="auto"/>
      </w:divBdr>
    </w:div>
    <w:div w:id="691148471">
      <w:bodyDiv w:val="1"/>
      <w:marLeft w:val="0"/>
      <w:marRight w:val="0"/>
      <w:marTop w:val="0"/>
      <w:marBottom w:val="0"/>
      <w:divBdr>
        <w:top w:val="none" w:sz="0" w:space="0" w:color="auto"/>
        <w:left w:val="none" w:sz="0" w:space="0" w:color="auto"/>
        <w:bottom w:val="none" w:sz="0" w:space="0" w:color="auto"/>
        <w:right w:val="none" w:sz="0" w:space="0" w:color="auto"/>
      </w:divBdr>
    </w:div>
    <w:div w:id="707877289">
      <w:bodyDiv w:val="1"/>
      <w:marLeft w:val="0"/>
      <w:marRight w:val="0"/>
      <w:marTop w:val="0"/>
      <w:marBottom w:val="0"/>
      <w:divBdr>
        <w:top w:val="none" w:sz="0" w:space="0" w:color="auto"/>
        <w:left w:val="none" w:sz="0" w:space="0" w:color="auto"/>
        <w:bottom w:val="none" w:sz="0" w:space="0" w:color="auto"/>
        <w:right w:val="none" w:sz="0" w:space="0" w:color="auto"/>
      </w:divBdr>
    </w:div>
    <w:div w:id="713390496">
      <w:bodyDiv w:val="1"/>
      <w:marLeft w:val="0"/>
      <w:marRight w:val="0"/>
      <w:marTop w:val="0"/>
      <w:marBottom w:val="0"/>
      <w:divBdr>
        <w:top w:val="none" w:sz="0" w:space="0" w:color="auto"/>
        <w:left w:val="none" w:sz="0" w:space="0" w:color="auto"/>
        <w:bottom w:val="none" w:sz="0" w:space="0" w:color="auto"/>
        <w:right w:val="none" w:sz="0" w:space="0" w:color="auto"/>
      </w:divBdr>
    </w:div>
    <w:div w:id="734160473">
      <w:bodyDiv w:val="1"/>
      <w:marLeft w:val="0"/>
      <w:marRight w:val="0"/>
      <w:marTop w:val="0"/>
      <w:marBottom w:val="0"/>
      <w:divBdr>
        <w:top w:val="none" w:sz="0" w:space="0" w:color="auto"/>
        <w:left w:val="none" w:sz="0" w:space="0" w:color="auto"/>
        <w:bottom w:val="none" w:sz="0" w:space="0" w:color="auto"/>
        <w:right w:val="none" w:sz="0" w:space="0" w:color="auto"/>
      </w:divBdr>
    </w:div>
    <w:div w:id="870917575">
      <w:bodyDiv w:val="1"/>
      <w:marLeft w:val="0"/>
      <w:marRight w:val="0"/>
      <w:marTop w:val="0"/>
      <w:marBottom w:val="0"/>
      <w:divBdr>
        <w:top w:val="none" w:sz="0" w:space="0" w:color="auto"/>
        <w:left w:val="none" w:sz="0" w:space="0" w:color="auto"/>
        <w:bottom w:val="none" w:sz="0" w:space="0" w:color="auto"/>
        <w:right w:val="none" w:sz="0" w:space="0" w:color="auto"/>
      </w:divBdr>
    </w:div>
    <w:div w:id="948853324">
      <w:bodyDiv w:val="1"/>
      <w:marLeft w:val="0"/>
      <w:marRight w:val="0"/>
      <w:marTop w:val="0"/>
      <w:marBottom w:val="0"/>
      <w:divBdr>
        <w:top w:val="none" w:sz="0" w:space="0" w:color="auto"/>
        <w:left w:val="none" w:sz="0" w:space="0" w:color="auto"/>
        <w:bottom w:val="none" w:sz="0" w:space="0" w:color="auto"/>
        <w:right w:val="none" w:sz="0" w:space="0" w:color="auto"/>
      </w:divBdr>
    </w:div>
    <w:div w:id="959260528">
      <w:bodyDiv w:val="1"/>
      <w:marLeft w:val="0"/>
      <w:marRight w:val="0"/>
      <w:marTop w:val="0"/>
      <w:marBottom w:val="0"/>
      <w:divBdr>
        <w:top w:val="none" w:sz="0" w:space="0" w:color="auto"/>
        <w:left w:val="none" w:sz="0" w:space="0" w:color="auto"/>
        <w:bottom w:val="none" w:sz="0" w:space="0" w:color="auto"/>
        <w:right w:val="none" w:sz="0" w:space="0" w:color="auto"/>
      </w:divBdr>
    </w:div>
    <w:div w:id="959458820">
      <w:bodyDiv w:val="1"/>
      <w:marLeft w:val="0"/>
      <w:marRight w:val="0"/>
      <w:marTop w:val="0"/>
      <w:marBottom w:val="0"/>
      <w:divBdr>
        <w:top w:val="none" w:sz="0" w:space="0" w:color="auto"/>
        <w:left w:val="none" w:sz="0" w:space="0" w:color="auto"/>
        <w:bottom w:val="none" w:sz="0" w:space="0" w:color="auto"/>
        <w:right w:val="none" w:sz="0" w:space="0" w:color="auto"/>
      </w:divBdr>
    </w:div>
    <w:div w:id="1010913365">
      <w:bodyDiv w:val="1"/>
      <w:marLeft w:val="0"/>
      <w:marRight w:val="0"/>
      <w:marTop w:val="0"/>
      <w:marBottom w:val="0"/>
      <w:divBdr>
        <w:top w:val="none" w:sz="0" w:space="0" w:color="auto"/>
        <w:left w:val="none" w:sz="0" w:space="0" w:color="auto"/>
        <w:bottom w:val="none" w:sz="0" w:space="0" w:color="auto"/>
        <w:right w:val="none" w:sz="0" w:space="0" w:color="auto"/>
      </w:divBdr>
    </w:div>
    <w:div w:id="1018652353">
      <w:bodyDiv w:val="1"/>
      <w:marLeft w:val="0"/>
      <w:marRight w:val="0"/>
      <w:marTop w:val="0"/>
      <w:marBottom w:val="0"/>
      <w:divBdr>
        <w:top w:val="none" w:sz="0" w:space="0" w:color="auto"/>
        <w:left w:val="none" w:sz="0" w:space="0" w:color="auto"/>
        <w:bottom w:val="none" w:sz="0" w:space="0" w:color="auto"/>
        <w:right w:val="none" w:sz="0" w:space="0" w:color="auto"/>
      </w:divBdr>
    </w:div>
    <w:div w:id="1028488344">
      <w:bodyDiv w:val="1"/>
      <w:marLeft w:val="0"/>
      <w:marRight w:val="0"/>
      <w:marTop w:val="0"/>
      <w:marBottom w:val="0"/>
      <w:divBdr>
        <w:top w:val="none" w:sz="0" w:space="0" w:color="auto"/>
        <w:left w:val="none" w:sz="0" w:space="0" w:color="auto"/>
        <w:bottom w:val="none" w:sz="0" w:space="0" w:color="auto"/>
        <w:right w:val="none" w:sz="0" w:space="0" w:color="auto"/>
      </w:divBdr>
    </w:div>
    <w:div w:id="1043554462">
      <w:bodyDiv w:val="1"/>
      <w:marLeft w:val="0"/>
      <w:marRight w:val="0"/>
      <w:marTop w:val="0"/>
      <w:marBottom w:val="0"/>
      <w:divBdr>
        <w:top w:val="none" w:sz="0" w:space="0" w:color="auto"/>
        <w:left w:val="none" w:sz="0" w:space="0" w:color="auto"/>
        <w:bottom w:val="none" w:sz="0" w:space="0" w:color="auto"/>
        <w:right w:val="none" w:sz="0" w:space="0" w:color="auto"/>
      </w:divBdr>
    </w:div>
    <w:div w:id="1050038098">
      <w:bodyDiv w:val="1"/>
      <w:marLeft w:val="0"/>
      <w:marRight w:val="0"/>
      <w:marTop w:val="0"/>
      <w:marBottom w:val="0"/>
      <w:divBdr>
        <w:top w:val="none" w:sz="0" w:space="0" w:color="auto"/>
        <w:left w:val="none" w:sz="0" w:space="0" w:color="auto"/>
        <w:bottom w:val="none" w:sz="0" w:space="0" w:color="auto"/>
        <w:right w:val="none" w:sz="0" w:space="0" w:color="auto"/>
      </w:divBdr>
    </w:div>
    <w:div w:id="1111899997">
      <w:bodyDiv w:val="1"/>
      <w:marLeft w:val="0"/>
      <w:marRight w:val="0"/>
      <w:marTop w:val="0"/>
      <w:marBottom w:val="0"/>
      <w:divBdr>
        <w:top w:val="none" w:sz="0" w:space="0" w:color="auto"/>
        <w:left w:val="none" w:sz="0" w:space="0" w:color="auto"/>
        <w:bottom w:val="none" w:sz="0" w:space="0" w:color="auto"/>
        <w:right w:val="none" w:sz="0" w:space="0" w:color="auto"/>
      </w:divBdr>
    </w:div>
    <w:div w:id="1156336256">
      <w:bodyDiv w:val="1"/>
      <w:marLeft w:val="0"/>
      <w:marRight w:val="0"/>
      <w:marTop w:val="0"/>
      <w:marBottom w:val="0"/>
      <w:divBdr>
        <w:top w:val="none" w:sz="0" w:space="0" w:color="auto"/>
        <w:left w:val="none" w:sz="0" w:space="0" w:color="auto"/>
        <w:bottom w:val="none" w:sz="0" w:space="0" w:color="auto"/>
        <w:right w:val="none" w:sz="0" w:space="0" w:color="auto"/>
      </w:divBdr>
    </w:div>
    <w:div w:id="1205755305">
      <w:bodyDiv w:val="1"/>
      <w:marLeft w:val="0"/>
      <w:marRight w:val="0"/>
      <w:marTop w:val="0"/>
      <w:marBottom w:val="0"/>
      <w:divBdr>
        <w:top w:val="none" w:sz="0" w:space="0" w:color="auto"/>
        <w:left w:val="none" w:sz="0" w:space="0" w:color="auto"/>
        <w:bottom w:val="none" w:sz="0" w:space="0" w:color="auto"/>
        <w:right w:val="none" w:sz="0" w:space="0" w:color="auto"/>
      </w:divBdr>
    </w:div>
    <w:div w:id="1331324778">
      <w:bodyDiv w:val="1"/>
      <w:marLeft w:val="0"/>
      <w:marRight w:val="0"/>
      <w:marTop w:val="0"/>
      <w:marBottom w:val="0"/>
      <w:divBdr>
        <w:top w:val="none" w:sz="0" w:space="0" w:color="auto"/>
        <w:left w:val="none" w:sz="0" w:space="0" w:color="auto"/>
        <w:bottom w:val="none" w:sz="0" w:space="0" w:color="auto"/>
        <w:right w:val="none" w:sz="0" w:space="0" w:color="auto"/>
      </w:divBdr>
    </w:div>
    <w:div w:id="1337153142">
      <w:bodyDiv w:val="1"/>
      <w:marLeft w:val="0"/>
      <w:marRight w:val="0"/>
      <w:marTop w:val="0"/>
      <w:marBottom w:val="0"/>
      <w:divBdr>
        <w:top w:val="none" w:sz="0" w:space="0" w:color="auto"/>
        <w:left w:val="none" w:sz="0" w:space="0" w:color="auto"/>
        <w:bottom w:val="none" w:sz="0" w:space="0" w:color="auto"/>
        <w:right w:val="none" w:sz="0" w:space="0" w:color="auto"/>
      </w:divBdr>
    </w:div>
    <w:div w:id="1437599378">
      <w:bodyDiv w:val="1"/>
      <w:marLeft w:val="0"/>
      <w:marRight w:val="0"/>
      <w:marTop w:val="0"/>
      <w:marBottom w:val="0"/>
      <w:divBdr>
        <w:top w:val="none" w:sz="0" w:space="0" w:color="auto"/>
        <w:left w:val="none" w:sz="0" w:space="0" w:color="auto"/>
        <w:bottom w:val="none" w:sz="0" w:space="0" w:color="auto"/>
        <w:right w:val="none" w:sz="0" w:space="0" w:color="auto"/>
      </w:divBdr>
    </w:div>
    <w:div w:id="1440179042">
      <w:bodyDiv w:val="1"/>
      <w:marLeft w:val="0"/>
      <w:marRight w:val="0"/>
      <w:marTop w:val="0"/>
      <w:marBottom w:val="0"/>
      <w:divBdr>
        <w:top w:val="none" w:sz="0" w:space="0" w:color="auto"/>
        <w:left w:val="none" w:sz="0" w:space="0" w:color="auto"/>
        <w:bottom w:val="none" w:sz="0" w:space="0" w:color="auto"/>
        <w:right w:val="none" w:sz="0" w:space="0" w:color="auto"/>
      </w:divBdr>
      <w:divsChild>
        <w:div w:id="96801635">
          <w:marLeft w:val="0"/>
          <w:marRight w:val="0"/>
          <w:marTop w:val="0"/>
          <w:marBottom w:val="0"/>
          <w:divBdr>
            <w:top w:val="none" w:sz="0" w:space="0" w:color="auto"/>
            <w:left w:val="none" w:sz="0" w:space="0" w:color="auto"/>
            <w:bottom w:val="none" w:sz="0" w:space="0" w:color="auto"/>
            <w:right w:val="none" w:sz="0" w:space="0" w:color="auto"/>
          </w:divBdr>
          <w:divsChild>
            <w:div w:id="28619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99854">
      <w:bodyDiv w:val="1"/>
      <w:marLeft w:val="0"/>
      <w:marRight w:val="0"/>
      <w:marTop w:val="0"/>
      <w:marBottom w:val="0"/>
      <w:divBdr>
        <w:top w:val="none" w:sz="0" w:space="0" w:color="auto"/>
        <w:left w:val="none" w:sz="0" w:space="0" w:color="auto"/>
        <w:bottom w:val="none" w:sz="0" w:space="0" w:color="auto"/>
        <w:right w:val="none" w:sz="0" w:space="0" w:color="auto"/>
      </w:divBdr>
    </w:div>
    <w:div w:id="1454712199">
      <w:bodyDiv w:val="1"/>
      <w:marLeft w:val="0"/>
      <w:marRight w:val="0"/>
      <w:marTop w:val="0"/>
      <w:marBottom w:val="0"/>
      <w:divBdr>
        <w:top w:val="none" w:sz="0" w:space="0" w:color="auto"/>
        <w:left w:val="none" w:sz="0" w:space="0" w:color="auto"/>
        <w:bottom w:val="none" w:sz="0" w:space="0" w:color="auto"/>
        <w:right w:val="none" w:sz="0" w:space="0" w:color="auto"/>
      </w:divBdr>
    </w:div>
    <w:div w:id="1500190194">
      <w:bodyDiv w:val="1"/>
      <w:marLeft w:val="0"/>
      <w:marRight w:val="0"/>
      <w:marTop w:val="0"/>
      <w:marBottom w:val="0"/>
      <w:divBdr>
        <w:top w:val="none" w:sz="0" w:space="0" w:color="auto"/>
        <w:left w:val="none" w:sz="0" w:space="0" w:color="auto"/>
        <w:bottom w:val="none" w:sz="0" w:space="0" w:color="auto"/>
        <w:right w:val="none" w:sz="0" w:space="0" w:color="auto"/>
      </w:divBdr>
    </w:div>
    <w:div w:id="1604996405">
      <w:bodyDiv w:val="1"/>
      <w:marLeft w:val="0"/>
      <w:marRight w:val="0"/>
      <w:marTop w:val="0"/>
      <w:marBottom w:val="0"/>
      <w:divBdr>
        <w:top w:val="none" w:sz="0" w:space="0" w:color="auto"/>
        <w:left w:val="none" w:sz="0" w:space="0" w:color="auto"/>
        <w:bottom w:val="none" w:sz="0" w:space="0" w:color="auto"/>
        <w:right w:val="none" w:sz="0" w:space="0" w:color="auto"/>
      </w:divBdr>
    </w:div>
    <w:div w:id="1668091087">
      <w:bodyDiv w:val="1"/>
      <w:marLeft w:val="0"/>
      <w:marRight w:val="0"/>
      <w:marTop w:val="0"/>
      <w:marBottom w:val="0"/>
      <w:divBdr>
        <w:top w:val="none" w:sz="0" w:space="0" w:color="auto"/>
        <w:left w:val="none" w:sz="0" w:space="0" w:color="auto"/>
        <w:bottom w:val="none" w:sz="0" w:space="0" w:color="auto"/>
        <w:right w:val="none" w:sz="0" w:space="0" w:color="auto"/>
      </w:divBdr>
    </w:div>
    <w:div w:id="1702978931">
      <w:bodyDiv w:val="1"/>
      <w:marLeft w:val="0"/>
      <w:marRight w:val="0"/>
      <w:marTop w:val="0"/>
      <w:marBottom w:val="0"/>
      <w:divBdr>
        <w:top w:val="none" w:sz="0" w:space="0" w:color="auto"/>
        <w:left w:val="none" w:sz="0" w:space="0" w:color="auto"/>
        <w:bottom w:val="none" w:sz="0" w:space="0" w:color="auto"/>
        <w:right w:val="none" w:sz="0" w:space="0" w:color="auto"/>
      </w:divBdr>
    </w:div>
    <w:div w:id="1710059206">
      <w:bodyDiv w:val="1"/>
      <w:marLeft w:val="0"/>
      <w:marRight w:val="0"/>
      <w:marTop w:val="0"/>
      <w:marBottom w:val="0"/>
      <w:divBdr>
        <w:top w:val="none" w:sz="0" w:space="0" w:color="auto"/>
        <w:left w:val="none" w:sz="0" w:space="0" w:color="auto"/>
        <w:bottom w:val="none" w:sz="0" w:space="0" w:color="auto"/>
        <w:right w:val="none" w:sz="0" w:space="0" w:color="auto"/>
      </w:divBdr>
    </w:div>
    <w:div w:id="1712799562">
      <w:bodyDiv w:val="1"/>
      <w:marLeft w:val="0"/>
      <w:marRight w:val="0"/>
      <w:marTop w:val="0"/>
      <w:marBottom w:val="0"/>
      <w:divBdr>
        <w:top w:val="none" w:sz="0" w:space="0" w:color="auto"/>
        <w:left w:val="none" w:sz="0" w:space="0" w:color="auto"/>
        <w:bottom w:val="none" w:sz="0" w:space="0" w:color="auto"/>
        <w:right w:val="none" w:sz="0" w:space="0" w:color="auto"/>
      </w:divBdr>
    </w:div>
    <w:div w:id="1723097603">
      <w:bodyDiv w:val="1"/>
      <w:marLeft w:val="0"/>
      <w:marRight w:val="0"/>
      <w:marTop w:val="0"/>
      <w:marBottom w:val="0"/>
      <w:divBdr>
        <w:top w:val="none" w:sz="0" w:space="0" w:color="auto"/>
        <w:left w:val="none" w:sz="0" w:space="0" w:color="auto"/>
        <w:bottom w:val="none" w:sz="0" w:space="0" w:color="auto"/>
        <w:right w:val="none" w:sz="0" w:space="0" w:color="auto"/>
      </w:divBdr>
    </w:div>
    <w:div w:id="1819422259">
      <w:bodyDiv w:val="1"/>
      <w:marLeft w:val="0"/>
      <w:marRight w:val="0"/>
      <w:marTop w:val="0"/>
      <w:marBottom w:val="0"/>
      <w:divBdr>
        <w:top w:val="none" w:sz="0" w:space="0" w:color="auto"/>
        <w:left w:val="none" w:sz="0" w:space="0" w:color="auto"/>
        <w:bottom w:val="none" w:sz="0" w:space="0" w:color="auto"/>
        <w:right w:val="none" w:sz="0" w:space="0" w:color="auto"/>
      </w:divBdr>
    </w:div>
    <w:div w:id="1882013593">
      <w:bodyDiv w:val="1"/>
      <w:marLeft w:val="0"/>
      <w:marRight w:val="0"/>
      <w:marTop w:val="0"/>
      <w:marBottom w:val="0"/>
      <w:divBdr>
        <w:top w:val="none" w:sz="0" w:space="0" w:color="auto"/>
        <w:left w:val="none" w:sz="0" w:space="0" w:color="auto"/>
        <w:bottom w:val="none" w:sz="0" w:space="0" w:color="auto"/>
        <w:right w:val="none" w:sz="0" w:space="0" w:color="auto"/>
      </w:divBdr>
    </w:div>
    <w:div w:id="1928923263">
      <w:bodyDiv w:val="1"/>
      <w:marLeft w:val="0"/>
      <w:marRight w:val="0"/>
      <w:marTop w:val="0"/>
      <w:marBottom w:val="0"/>
      <w:divBdr>
        <w:top w:val="none" w:sz="0" w:space="0" w:color="auto"/>
        <w:left w:val="none" w:sz="0" w:space="0" w:color="auto"/>
        <w:bottom w:val="none" w:sz="0" w:space="0" w:color="auto"/>
        <w:right w:val="none" w:sz="0" w:space="0" w:color="auto"/>
      </w:divBdr>
    </w:div>
    <w:div w:id="2031953050">
      <w:bodyDiv w:val="1"/>
      <w:marLeft w:val="0"/>
      <w:marRight w:val="0"/>
      <w:marTop w:val="0"/>
      <w:marBottom w:val="0"/>
      <w:divBdr>
        <w:top w:val="none" w:sz="0" w:space="0" w:color="auto"/>
        <w:left w:val="none" w:sz="0" w:space="0" w:color="auto"/>
        <w:bottom w:val="none" w:sz="0" w:space="0" w:color="auto"/>
        <w:right w:val="none" w:sz="0" w:space="0" w:color="auto"/>
      </w:divBdr>
    </w:div>
    <w:div w:id="207763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ata.mendeley.com/datasets/g28trvywnx" TargetMode="External"/><Relationship Id="rId27" Type="http://schemas.openxmlformats.org/officeDocument/2006/relationships/header" Target="header3.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1A5CF976AE42B6A54B9E4C5312C3B1"/>
        <w:category>
          <w:name w:val="General"/>
          <w:gallery w:val="placeholder"/>
        </w:category>
        <w:types>
          <w:type w:val="bbPlcHdr"/>
        </w:types>
        <w:behaviors>
          <w:behavior w:val="content"/>
        </w:behaviors>
        <w:guid w:val="{A753B86D-6BC9-471A-9E7D-37465B93CDDC}"/>
      </w:docPartPr>
      <w:docPartBody>
        <w:p w:rsidR="001A2305" w:rsidRDefault="00106C04" w:rsidP="00106C04">
          <w:pPr>
            <w:pStyle w:val="C31A5CF976AE42B6A54B9E4C5312C3B11"/>
          </w:pPr>
          <w:r>
            <w:rPr>
              <w:rStyle w:val="PlaceholderText"/>
            </w:rPr>
            <w:t>Please select Subject from the dropdown list.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108"/>
    <w:rsid w:val="00030E91"/>
    <w:rsid w:val="000631B4"/>
    <w:rsid w:val="00064673"/>
    <w:rsid w:val="000A0722"/>
    <w:rsid w:val="000A0F37"/>
    <w:rsid w:val="000D48F4"/>
    <w:rsid w:val="000E4A92"/>
    <w:rsid w:val="00106C04"/>
    <w:rsid w:val="00127E76"/>
    <w:rsid w:val="001316A9"/>
    <w:rsid w:val="00192B1F"/>
    <w:rsid w:val="001A2305"/>
    <w:rsid w:val="001A7D44"/>
    <w:rsid w:val="001C604B"/>
    <w:rsid w:val="001D7B32"/>
    <w:rsid w:val="001E2B2B"/>
    <w:rsid w:val="00212BF1"/>
    <w:rsid w:val="002C50B5"/>
    <w:rsid w:val="002E166B"/>
    <w:rsid w:val="00334F01"/>
    <w:rsid w:val="0034664F"/>
    <w:rsid w:val="003E6DF1"/>
    <w:rsid w:val="00431B8E"/>
    <w:rsid w:val="0048431F"/>
    <w:rsid w:val="004878D2"/>
    <w:rsid w:val="00487DD9"/>
    <w:rsid w:val="004D41CC"/>
    <w:rsid w:val="004E3486"/>
    <w:rsid w:val="005212F0"/>
    <w:rsid w:val="005C2ADC"/>
    <w:rsid w:val="005E056C"/>
    <w:rsid w:val="00646400"/>
    <w:rsid w:val="006970C1"/>
    <w:rsid w:val="006B79EE"/>
    <w:rsid w:val="00774CC5"/>
    <w:rsid w:val="007B60DE"/>
    <w:rsid w:val="007C52E6"/>
    <w:rsid w:val="007D0138"/>
    <w:rsid w:val="007D6EC5"/>
    <w:rsid w:val="007D7290"/>
    <w:rsid w:val="0082137D"/>
    <w:rsid w:val="008B4288"/>
    <w:rsid w:val="008E41EB"/>
    <w:rsid w:val="0092134D"/>
    <w:rsid w:val="0092421F"/>
    <w:rsid w:val="00943565"/>
    <w:rsid w:val="009469C8"/>
    <w:rsid w:val="00971B4F"/>
    <w:rsid w:val="0098244E"/>
    <w:rsid w:val="009C7C9A"/>
    <w:rsid w:val="009E2C83"/>
    <w:rsid w:val="00A26BA3"/>
    <w:rsid w:val="00A42D24"/>
    <w:rsid w:val="00A44F01"/>
    <w:rsid w:val="00A70272"/>
    <w:rsid w:val="00A762E9"/>
    <w:rsid w:val="00A9050B"/>
    <w:rsid w:val="00AA7022"/>
    <w:rsid w:val="00AD4108"/>
    <w:rsid w:val="00B75D05"/>
    <w:rsid w:val="00C06663"/>
    <w:rsid w:val="00C15C9B"/>
    <w:rsid w:val="00C33003"/>
    <w:rsid w:val="00CD034B"/>
    <w:rsid w:val="00D863CB"/>
    <w:rsid w:val="00DE11A3"/>
    <w:rsid w:val="00DE5105"/>
    <w:rsid w:val="00E4068C"/>
    <w:rsid w:val="00E77FCF"/>
    <w:rsid w:val="00E83C3F"/>
    <w:rsid w:val="00EA1DC3"/>
    <w:rsid w:val="00EF379C"/>
    <w:rsid w:val="00F42CF9"/>
    <w:rsid w:val="00F553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6EC5"/>
    <w:rPr>
      <w:color w:val="666666"/>
    </w:rPr>
  </w:style>
  <w:style w:type="paragraph" w:customStyle="1" w:styleId="C31A5CF976AE42B6A54B9E4C5312C3B11">
    <w:name w:val="C31A5CF976AE42B6A54B9E4C5312C3B11"/>
    <w:rsid w:val="00106C04"/>
    <w:pPr>
      <w:spacing w:line="259" w:lineRule="auto"/>
    </w:pPr>
    <w:rPr>
      <w:rFonts w:eastAsiaTheme="minorHAnsi"/>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ABAE7-9682-43BF-8897-AD5C75CD4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5329</Words>
  <Characters>33309</Characters>
  <Application>Microsoft Office Word</Application>
  <DocSecurity>0</DocSecurity>
  <Lines>793</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Kotowski, Sven P. (ELS-AMS)</dc:creator>
  <cp:keywords/>
  <dc:description/>
  <cp:lastModifiedBy>Nikolay Yordanov</cp:lastModifiedBy>
  <cp:revision>3</cp:revision>
  <cp:lastPrinted>2023-04-26T11:39:00Z</cp:lastPrinted>
  <dcterms:created xsi:type="dcterms:W3CDTF">2026-10-12T06:53:00Z</dcterms:created>
  <dcterms:modified xsi:type="dcterms:W3CDTF">2026-10-12T06:53:00Z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2023-04-26T12:04:21Z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91a67e4b-3e0a-484f-879f-82e1ce522576</vt:lpwstr>
  </property>
  <property fmtid="{D5CDD505-2E9C-101B-9397-08002B2CF9AE}" pid="8" name="MSIP_Label_549ac42a-3eb4-4074-b885-aea26bd6241e_ContentBits">
    <vt:lpwstr>0</vt:lpwstr>
  </property>
  <property fmtid="{D5CDD505-2E9C-101B-9397-08002B2CF9AE}" pid="9" name="ClassificationContentMarkingFooterShapeIds">
    <vt:lpwstr>61f6ca42,e1fe81a,434b67dc</vt:lpwstr>
  </property>
  <property fmtid="{D5CDD505-2E9C-101B-9397-08002B2CF9AE}" pid="10" name="ClassificationContentMarkingFooterFontProps">
    <vt:lpwstr>#000000,10,Aptos</vt:lpwstr>
  </property>
  <property fmtid="{D5CDD505-2E9C-101B-9397-08002B2CF9AE}" pid="11" name="ClassificationContentMarkingFooterText">
    <vt:lpwstr>Official Use Only</vt:lpwstr>
  </property>
  <property fmtid="{D5CDD505-2E9C-101B-9397-08002B2CF9AE}" pid="12" name="MSIP_Label_f1bf45b6-5649-4236-82a3-f45024cd282e_Enabled">
    <vt:lpwstr>true</vt:lpwstr>
  </property>
  <property fmtid="{D5CDD505-2E9C-101B-9397-08002B2CF9AE}" pid="13" name="MSIP_Label_f1bf45b6-5649-4236-82a3-f45024cd282e_SetDate">
    <vt:lpwstr>2026-08-05T13:12:50Z</vt:lpwstr>
  </property>
  <property fmtid="{D5CDD505-2E9C-101B-9397-08002B2CF9AE}" pid="14" name="MSIP_Label_f1bf45b6-5649-4236-82a3-f45024cd282e_Method">
    <vt:lpwstr>Standard</vt:lpwstr>
  </property>
  <property fmtid="{D5CDD505-2E9C-101B-9397-08002B2CF9AE}" pid="15" name="MSIP_Label_f1bf45b6-5649-4236-82a3-f45024cd282e_Name">
    <vt:lpwstr>Official Use Only</vt:lpwstr>
  </property>
  <property fmtid="{D5CDD505-2E9C-101B-9397-08002B2CF9AE}" pid="16" name="MSIP_Label_f1bf45b6-5649-4236-82a3-f45024cd282e_SiteId">
    <vt:lpwstr>31a2fec0-266b-4c67-b56e-2796d8f59c36</vt:lpwstr>
  </property>
  <property fmtid="{D5CDD505-2E9C-101B-9397-08002B2CF9AE}" pid="17" name="MSIP_Label_f1bf45b6-5649-4236-82a3-f45024cd282e_ActionId">
    <vt:lpwstr>698542d8-a4a8-4ac5-8e2d-a45039ee8aba</vt:lpwstr>
  </property>
  <property fmtid="{D5CDD505-2E9C-101B-9397-08002B2CF9AE}" pid="18" name="MSIP_Label_f1bf45b6-5649-4236-82a3-f45024cd282e_ContentBits">
    <vt:lpwstr>2</vt:lpwstr>
  </property>
  <property fmtid="{D5CDD505-2E9C-101B-9397-08002B2CF9AE}" pid="19" name="MSIP_Label_f1bf45b6-5649-4236-82a3-f45024cd282e_Tag">
    <vt:lpwstr>10, 3, 0, 1</vt:lpwstr>
  </property>
</Properties>
</file>