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D4A29" w14:textId="77777777" w:rsidR="00583289" w:rsidRDefault="003E0785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РЕЦЕНЗИЯ</w:t>
      </w:r>
    </w:p>
    <w:tbl>
      <w:tblPr>
        <w:tblStyle w:val="a"/>
        <w:tblW w:w="9060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15"/>
        <w:gridCol w:w="6045"/>
      </w:tblGrid>
      <w:tr w:rsidR="00583289" w14:paraId="0BC3A285" w14:textId="77777777">
        <w:tc>
          <w:tcPr>
            <w:tcW w:w="3015" w:type="dxa"/>
            <w:shd w:val="clear" w:color="auto" w:fill="F2F2F2"/>
          </w:tcPr>
          <w:p w14:paraId="6AE30B5E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Тема на дипломния проект</w:t>
            </w:r>
          </w:p>
        </w:tc>
        <w:tc>
          <w:tcPr>
            <w:tcW w:w="6045" w:type="dxa"/>
          </w:tcPr>
          <w:p w14:paraId="34A72859" w14:textId="7D452616" w:rsidR="00583289" w:rsidRPr="00135295" w:rsidRDefault="00135295" w:rsidP="00C04967">
            <w:r>
              <w:rPr>
                <w:sz w:val="22"/>
              </w:rPr>
              <w:t xml:space="preserve">Платформа с </w:t>
            </w:r>
            <w:r>
              <w:rPr>
                <w:sz w:val="22"/>
                <w:lang w:val="en-US"/>
              </w:rPr>
              <w:t xml:space="preserve">AI </w:t>
            </w:r>
            <w:r>
              <w:rPr>
                <w:sz w:val="22"/>
              </w:rPr>
              <w:t>механизъм, за намиране и синтезиране на информация относно компании с цел ефективно участие на фондовата борса</w:t>
            </w:r>
          </w:p>
        </w:tc>
      </w:tr>
      <w:tr w:rsidR="00583289" w14:paraId="1BFFA9DD" w14:textId="77777777">
        <w:tc>
          <w:tcPr>
            <w:tcW w:w="3015" w:type="dxa"/>
            <w:shd w:val="clear" w:color="auto" w:fill="F2F2F2"/>
          </w:tcPr>
          <w:p w14:paraId="6B3E8707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Ученик</w:t>
            </w:r>
          </w:p>
        </w:tc>
        <w:tc>
          <w:tcPr>
            <w:tcW w:w="6045" w:type="dxa"/>
          </w:tcPr>
          <w:p w14:paraId="58CF1905" w14:textId="4D48EB9A" w:rsidR="00583289" w:rsidRPr="00A56709" w:rsidRDefault="00A56709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--------------------------------</w:t>
            </w:r>
          </w:p>
        </w:tc>
      </w:tr>
      <w:tr w:rsidR="00583289" w14:paraId="2402D7E8" w14:textId="77777777">
        <w:tc>
          <w:tcPr>
            <w:tcW w:w="3015" w:type="dxa"/>
            <w:shd w:val="clear" w:color="auto" w:fill="F2F2F2"/>
          </w:tcPr>
          <w:p w14:paraId="3A243CFB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Клас</w:t>
            </w:r>
          </w:p>
        </w:tc>
        <w:tc>
          <w:tcPr>
            <w:tcW w:w="6045" w:type="dxa"/>
          </w:tcPr>
          <w:p w14:paraId="1B443DC8" w14:textId="1235603D" w:rsidR="00583289" w:rsidRDefault="003E0785">
            <w:pPr>
              <w:spacing w:line="360" w:lineRule="auto"/>
            </w:pPr>
            <w:r>
              <w:t xml:space="preserve">XII </w:t>
            </w:r>
          </w:p>
        </w:tc>
      </w:tr>
      <w:tr w:rsidR="00583289" w14:paraId="7DCB8CC3" w14:textId="77777777">
        <w:tc>
          <w:tcPr>
            <w:tcW w:w="3015" w:type="dxa"/>
            <w:shd w:val="clear" w:color="auto" w:fill="F2F2F2"/>
          </w:tcPr>
          <w:p w14:paraId="1C21A63E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Професия</w:t>
            </w:r>
          </w:p>
        </w:tc>
        <w:tc>
          <w:tcPr>
            <w:tcW w:w="6045" w:type="dxa"/>
          </w:tcPr>
          <w:p w14:paraId="51F34C86" w14:textId="77777777" w:rsidR="00583289" w:rsidRDefault="003E0785">
            <w:pPr>
              <w:spacing w:line="360" w:lineRule="auto"/>
            </w:pPr>
            <w:r>
              <w:t>Системен програмист</w:t>
            </w:r>
          </w:p>
        </w:tc>
      </w:tr>
      <w:tr w:rsidR="00583289" w14:paraId="19EF3E49" w14:textId="77777777">
        <w:tc>
          <w:tcPr>
            <w:tcW w:w="3015" w:type="dxa"/>
            <w:shd w:val="clear" w:color="auto" w:fill="F2F2F2"/>
          </w:tcPr>
          <w:p w14:paraId="04E41E1D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Специалност</w:t>
            </w:r>
          </w:p>
        </w:tc>
        <w:tc>
          <w:tcPr>
            <w:tcW w:w="6045" w:type="dxa"/>
          </w:tcPr>
          <w:p w14:paraId="3E63E905" w14:textId="77777777" w:rsidR="00583289" w:rsidRDefault="003E0785">
            <w:pPr>
              <w:spacing w:line="360" w:lineRule="auto"/>
            </w:pPr>
            <w:r>
              <w:t>Системно програмиране</w:t>
            </w:r>
          </w:p>
        </w:tc>
      </w:tr>
      <w:tr w:rsidR="00583289" w14:paraId="34C723DE" w14:textId="77777777">
        <w:tc>
          <w:tcPr>
            <w:tcW w:w="3015" w:type="dxa"/>
            <w:shd w:val="clear" w:color="auto" w:fill="F2F2F2"/>
          </w:tcPr>
          <w:p w14:paraId="0A35255A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Ръководител консултант</w:t>
            </w:r>
          </w:p>
        </w:tc>
        <w:tc>
          <w:tcPr>
            <w:tcW w:w="6045" w:type="dxa"/>
          </w:tcPr>
          <w:p w14:paraId="33E6B554" w14:textId="5B57569E" w:rsidR="00583289" w:rsidRDefault="007A412B">
            <w:pPr>
              <w:spacing w:line="360" w:lineRule="auto"/>
            </w:pPr>
            <w:r>
              <w:t>Янислав Картелов</w:t>
            </w:r>
          </w:p>
        </w:tc>
      </w:tr>
      <w:tr w:rsidR="00583289" w14:paraId="1CF8E5E2" w14:textId="77777777">
        <w:tc>
          <w:tcPr>
            <w:tcW w:w="3015" w:type="dxa"/>
            <w:shd w:val="clear" w:color="auto" w:fill="F2F2F2"/>
          </w:tcPr>
          <w:p w14:paraId="56B7D902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Рецензент</w:t>
            </w:r>
          </w:p>
        </w:tc>
        <w:tc>
          <w:tcPr>
            <w:tcW w:w="6045" w:type="dxa"/>
          </w:tcPr>
          <w:p w14:paraId="660D0800" w14:textId="7759C1B7" w:rsidR="00583289" w:rsidRDefault="00A1512D">
            <w:pPr>
              <w:spacing w:line="360" w:lineRule="auto"/>
            </w:pPr>
            <w:r>
              <w:t>Николета Панайотова</w:t>
            </w:r>
          </w:p>
        </w:tc>
      </w:tr>
    </w:tbl>
    <w:p w14:paraId="1397C893" w14:textId="77777777" w:rsidR="00583289" w:rsidRDefault="0058328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062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99"/>
        <w:gridCol w:w="1134"/>
        <w:gridCol w:w="1129"/>
      </w:tblGrid>
      <w:tr w:rsidR="00583289" w14:paraId="3D47030C" w14:textId="77777777">
        <w:trPr>
          <w:trHeight w:val="725"/>
        </w:trPr>
        <w:tc>
          <w:tcPr>
            <w:tcW w:w="6799" w:type="dxa"/>
            <w:shd w:val="clear" w:color="auto" w:fill="F2F2F2"/>
            <w:vAlign w:val="center"/>
          </w:tcPr>
          <w:p w14:paraId="40F66F17" w14:textId="77777777" w:rsidR="00583289" w:rsidRDefault="003E0785">
            <w:pPr>
              <w:jc w:val="center"/>
              <w:rPr>
                <w:b/>
              </w:rPr>
            </w:pPr>
            <w:r>
              <w:rPr>
                <w:b/>
              </w:rPr>
              <w:t>Критерии за допускане до защита на дипломен проект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910AE54" w14:textId="77777777" w:rsidR="00583289" w:rsidRDefault="003E0785">
            <w:pPr>
              <w:jc w:val="center"/>
              <w:rPr>
                <w:b/>
              </w:rPr>
            </w:pPr>
            <w:r>
              <w:rPr>
                <w:b/>
              </w:rPr>
              <w:t>Да</w:t>
            </w:r>
          </w:p>
        </w:tc>
        <w:tc>
          <w:tcPr>
            <w:tcW w:w="1129" w:type="dxa"/>
            <w:shd w:val="clear" w:color="auto" w:fill="F2F2F2"/>
            <w:vAlign w:val="center"/>
          </w:tcPr>
          <w:p w14:paraId="1FFCB8B7" w14:textId="77777777" w:rsidR="00583289" w:rsidRDefault="003E0785">
            <w:pPr>
              <w:jc w:val="center"/>
              <w:rPr>
                <w:b/>
              </w:rPr>
            </w:pPr>
            <w:r>
              <w:rPr>
                <w:b/>
              </w:rPr>
              <w:t>Не</w:t>
            </w:r>
          </w:p>
        </w:tc>
      </w:tr>
      <w:tr w:rsidR="00583289" w14:paraId="7B24D353" w14:textId="77777777">
        <w:tc>
          <w:tcPr>
            <w:tcW w:w="6799" w:type="dxa"/>
            <w:vAlign w:val="center"/>
          </w:tcPr>
          <w:p w14:paraId="684CB089" w14:textId="77777777" w:rsidR="00583289" w:rsidRDefault="003E0785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t>Съответствие на съдържанието и точките от заданието</w:t>
            </w:r>
          </w:p>
        </w:tc>
        <w:tc>
          <w:tcPr>
            <w:tcW w:w="1134" w:type="dxa"/>
            <w:vAlign w:val="center"/>
          </w:tcPr>
          <w:p w14:paraId="611D550E" w14:textId="77777777" w:rsidR="00583289" w:rsidRDefault="003E0785">
            <w:pPr>
              <w:spacing w:line="360" w:lineRule="auto"/>
              <w:jc w:val="center"/>
            </w:pPr>
            <w:r>
              <w:t>Да</w:t>
            </w:r>
          </w:p>
        </w:tc>
        <w:tc>
          <w:tcPr>
            <w:tcW w:w="1129" w:type="dxa"/>
            <w:vAlign w:val="center"/>
          </w:tcPr>
          <w:p w14:paraId="3D54D965" w14:textId="77777777" w:rsidR="00583289" w:rsidRDefault="00583289">
            <w:pPr>
              <w:spacing w:line="360" w:lineRule="auto"/>
              <w:jc w:val="center"/>
            </w:pPr>
          </w:p>
        </w:tc>
      </w:tr>
      <w:tr w:rsidR="00583289" w14:paraId="2A521B5E" w14:textId="77777777">
        <w:tc>
          <w:tcPr>
            <w:tcW w:w="6799" w:type="dxa"/>
            <w:vAlign w:val="center"/>
          </w:tcPr>
          <w:p w14:paraId="4ECC1CF9" w14:textId="77777777" w:rsidR="00583289" w:rsidRDefault="003E0785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t>Съответствие между тема и съдържание</w:t>
            </w:r>
          </w:p>
        </w:tc>
        <w:tc>
          <w:tcPr>
            <w:tcW w:w="1134" w:type="dxa"/>
            <w:vAlign w:val="center"/>
          </w:tcPr>
          <w:p w14:paraId="0780662F" w14:textId="77777777" w:rsidR="00583289" w:rsidRDefault="003E0785">
            <w:pPr>
              <w:spacing w:line="360" w:lineRule="auto"/>
              <w:jc w:val="center"/>
            </w:pPr>
            <w:r>
              <w:t>Да</w:t>
            </w:r>
          </w:p>
        </w:tc>
        <w:tc>
          <w:tcPr>
            <w:tcW w:w="1129" w:type="dxa"/>
            <w:vAlign w:val="center"/>
          </w:tcPr>
          <w:p w14:paraId="63DCD7DD" w14:textId="77777777" w:rsidR="00583289" w:rsidRDefault="00583289">
            <w:pPr>
              <w:spacing w:line="360" w:lineRule="auto"/>
              <w:jc w:val="center"/>
            </w:pPr>
          </w:p>
        </w:tc>
      </w:tr>
      <w:tr w:rsidR="00583289" w14:paraId="00245691" w14:textId="77777777">
        <w:tc>
          <w:tcPr>
            <w:tcW w:w="6799" w:type="dxa"/>
            <w:vAlign w:val="center"/>
          </w:tcPr>
          <w:p w14:paraId="2AF0B613" w14:textId="77777777" w:rsidR="00583289" w:rsidRDefault="003E0785">
            <w:pPr>
              <w:spacing w:line="360" w:lineRule="auto"/>
            </w:pPr>
            <w:r>
              <w:t>Спазване на препоръчителния обем на дипломния проект</w:t>
            </w:r>
          </w:p>
        </w:tc>
        <w:tc>
          <w:tcPr>
            <w:tcW w:w="1134" w:type="dxa"/>
            <w:vAlign w:val="center"/>
          </w:tcPr>
          <w:p w14:paraId="6F85B0F8" w14:textId="77777777" w:rsidR="00583289" w:rsidRDefault="003E0785">
            <w:pPr>
              <w:spacing w:line="360" w:lineRule="auto"/>
              <w:jc w:val="center"/>
            </w:pPr>
            <w:r>
              <w:t>Да</w:t>
            </w:r>
          </w:p>
        </w:tc>
        <w:tc>
          <w:tcPr>
            <w:tcW w:w="1129" w:type="dxa"/>
            <w:vAlign w:val="center"/>
          </w:tcPr>
          <w:p w14:paraId="76E31187" w14:textId="77777777" w:rsidR="00583289" w:rsidRDefault="00583289">
            <w:pPr>
              <w:spacing w:line="360" w:lineRule="auto"/>
              <w:jc w:val="center"/>
            </w:pPr>
          </w:p>
        </w:tc>
      </w:tr>
      <w:tr w:rsidR="00583289" w14:paraId="5C8C1372" w14:textId="77777777">
        <w:tc>
          <w:tcPr>
            <w:tcW w:w="6799" w:type="dxa"/>
            <w:vAlign w:val="center"/>
          </w:tcPr>
          <w:p w14:paraId="0D19A928" w14:textId="77777777" w:rsidR="00583289" w:rsidRDefault="003E0785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t>Спазване на изискванията за оформление на дипломния проект</w:t>
            </w:r>
          </w:p>
        </w:tc>
        <w:tc>
          <w:tcPr>
            <w:tcW w:w="1134" w:type="dxa"/>
            <w:vAlign w:val="center"/>
          </w:tcPr>
          <w:p w14:paraId="2C7B2B04" w14:textId="77777777" w:rsidR="00583289" w:rsidRDefault="003E0785">
            <w:pPr>
              <w:spacing w:line="360" w:lineRule="auto"/>
              <w:jc w:val="center"/>
            </w:pPr>
            <w:r>
              <w:t>Да</w:t>
            </w:r>
          </w:p>
        </w:tc>
        <w:tc>
          <w:tcPr>
            <w:tcW w:w="1129" w:type="dxa"/>
            <w:vAlign w:val="center"/>
          </w:tcPr>
          <w:p w14:paraId="0C2E0540" w14:textId="77777777" w:rsidR="00583289" w:rsidRDefault="00583289">
            <w:pPr>
              <w:spacing w:line="360" w:lineRule="auto"/>
              <w:jc w:val="center"/>
            </w:pPr>
          </w:p>
        </w:tc>
      </w:tr>
      <w:tr w:rsidR="00583289" w14:paraId="3E8E9C55" w14:textId="77777777">
        <w:tc>
          <w:tcPr>
            <w:tcW w:w="6799" w:type="dxa"/>
            <w:vAlign w:val="center"/>
          </w:tcPr>
          <w:p w14:paraId="04D2DE89" w14:textId="77777777" w:rsidR="00583289" w:rsidRDefault="003E0785">
            <w:pPr>
              <w:spacing w:line="360" w:lineRule="auto"/>
            </w:pPr>
            <w:r>
              <w:t>Готовност за защита на дипломния проект</w:t>
            </w:r>
          </w:p>
        </w:tc>
        <w:tc>
          <w:tcPr>
            <w:tcW w:w="1134" w:type="dxa"/>
            <w:vAlign w:val="center"/>
          </w:tcPr>
          <w:p w14:paraId="28AFEEF5" w14:textId="77777777" w:rsidR="00583289" w:rsidRDefault="003E0785">
            <w:pPr>
              <w:spacing w:line="360" w:lineRule="auto"/>
              <w:jc w:val="center"/>
            </w:pPr>
            <w:r>
              <w:t>Да</w:t>
            </w:r>
          </w:p>
        </w:tc>
        <w:tc>
          <w:tcPr>
            <w:tcW w:w="1129" w:type="dxa"/>
            <w:vAlign w:val="center"/>
          </w:tcPr>
          <w:p w14:paraId="006F07E5" w14:textId="77777777" w:rsidR="00583289" w:rsidRDefault="00583289">
            <w:pPr>
              <w:spacing w:line="360" w:lineRule="auto"/>
              <w:jc w:val="center"/>
            </w:pPr>
          </w:p>
        </w:tc>
      </w:tr>
    </w:tbl>
    <w:p w14:paraId="00102EF1" w14:textId="77777777" w:rsidR="00583289" w:rsidRDefault="0058328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9060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6090"/>
      </w:tblGrid>
      <w:tr w:rsidR="00583289" w:rsidRPr="009E3D4F" w14:paraId="7E02411B" w14:textId="77777777">
        <w:tc>
          <w:tcPr>
            <w:tcW w:w="2970" w:type="dxa"/>
            <w:shd w:val="clear" w:color="auto" w:fill="F2F2F2"/>
          </w:tcPr>
          <w:p w14:paraId="07E58C20" w14:textId="77777777" w:rsidR="00583289" w:rsidRDefault="003E0785">
            <w:pPr>
              <w:spacing w:line="360" w:lineRule="auto"/>
              <w:rPr>
                <w:b/>
              </w:rPr>
            </w:pPr>
            <w:r>
              <w:rPr>
                <w:b/>
              </w:rPr>
              <w:t>Силни страни на дипломния проект</w:t>
            </w:r>
          </w:p>
        </w:tc>
        <w:tc>
          <w:tcPr>
            <w:tcW w:w="6090" w:type="dxa"/>
          </w:tcPr>
          <w:p w14:paraId="11CEFEB2" w14:textId="7EC1225F" w:rsidR="00C179C5" w:rsidRDefault="00135295" w:rsidP="005844A6">
            <w:pPr>
              <w:jc w:val="both"/>
            </w:pPr>
            <w:r>
              <w:t xml:space="preserve">Темата е актуална с оглед на вземане на бързи и навременни решения в условия на </w:t>
            </w:r>
            <w:r w:rsidR="005844A6">
              <w:t>интензив</w:t>
            </w:r>
            <w:r>
              <w:t>но променяща</w:t>
            </w:r>
            <w:r w:rsidR="005844A6">
              <w:t>та</w:t>
            </w:r>
            <w:r>
              <w:t xml:space="preserve"> се финансова среда в България днес. </w:t>
            </w:r>
          </w:p>
          <w:p w14:paraId="2540301F" w14:textId="77777777" w:rsidR="00135295" w:rsidRDefault="00135295" w:rsidP="00135295"/>
          <w:p w14:paraId="08938227" w14:textId="77777777" w:rsidR="008B7CD6" w:rsidRDefault="00135295" w:rsidP="00DA6B5B">
            <w:pPr>
              <w:jc w:val="both"/>
            </w:pPr>
            <w:r>
              <w:t>Понеже новините влияят върху движението на акциите, една от основните иновации в приложението</w:t>
            </w:r>
            <w:r w:rsidR="00DA6B5B">
              <w:t>, с изобретателното име</w:t>
            </w:r>
            <w:r>
              <w:t xml:space="preserve"> </w:t>
            </w:r>
            <w:proofErr w:type="spellStart"/>
            <w:r>
              <w:rPr>
                <w:lang w:val="en-US"/>
              </w:rPr>
              <w:t>TrAIding</w:t>
            </w:r>
            <w:proofErr w:type="spellEnd"/>
            <w:r>
              <w:rPr>
                <w:lang w:val="en-US"/>
              </w:rPr>
              <w:t xml:space="preserve"> News </w:t>
            </w:r>
            <w:r>
              <w:t>е оценка</w:t>
            </w:r>
            <w:r w:rsidR="005844A6">
              <w:t xml:space="preserve">та им </w:t>
            </w:r>
            <w:r>
              <w:t xml:space="preserve">чрез </w:t>
            </w:r>
            <w:r w:rsidR="005844A6">
              <w:rPr>
                <w:lang w:val="en-US"/>
              </w:rPr>
              <w:t>AI</w:t>
            </w:r>
            <w:r>
              <w:t xml:space="preserve"> въз основа на новини от последните 30 дни. Разгледани са утвърдените платформи за това, както и техните недостатъци. </w:t>
            </w:r>
            <w:r w:rsidR="005844A6">
              <w:t xml:space="preserve">Предимство е, че се използват готови машинно обучени модели без нужда от локално обучение. </w:t>
            </w:r>
          </w:p>
          <w:p w14:paraId="54C1C06B" w14:textId="77777777" w:rsidR="008B7CD6" w:rsidRDefault="008B7CD6" w:rsidP="00DA6B5B">
            <w:pPr>
              <w:jc w:val="both"/>
            </w:pPr>
          </w:p>
          <w:p w14:paraId="5944C74B" w14:textId="1DF4D5FB" w:rsidR="00DA6B5B" w:rsidRDefault="005844A6" w:rsidP="00DA6B5B">
            <w:pPr>
              <w:jc w:val="both"/>
            </w:pPr>
            <w:r>
              <w:t>Внедреният</w:t>
            </w:r>
            <w:r w:rsidR="00135295">
              <w:t xml:space="preserve"> AI </w:t>
            </w:r>
            <w:r>
              <w:t>модел е</w:t>
            </w:r>
            <w:r w:rsidR="00135295">
              <w:t xml:space="preserve"> изработен на Phyton чрез библиотеката Transformers с помощта на микроуеб фреймуърка Flask и интегриран с .net, който извлича sentiment оценки в реално време. След като новините са извлечени, тяхната тоналност се анализира чрез предварително обучен модел sentiment analysis. Всяка новина се изчислява и връща в преобразуван резултат между 0-100%. Скриптът е лек и бърз, стартира веднага </w:t>
            </w:r>
            <w:r w:rsidR="00135295">
              <w:lastRenderedPageBreak/>
              <w:t>без нужда от тежка конфигурация. Следене</w:t>
            </w:r>
            <w:r w:rsidR="00DA6B5B">
              <w:t>то</w:t>
            </w:r>
            <w:r w:rsidR="00135295">
              <w:t xml:space="preserve"> на акции </w:t>
            </w:r>
            <w:r w:rsidR="00DA6B5B">
              <w:t xml:space="preserve">става </w:t>
            </w:r>
            <w:r w:rsidR="00135295">
              <w:t xml:space="preserve">чрез watchlist, </w:t>
            </w:r>
            <w:r w:rsidR="00DA6B5B">
              <w:t xml:space="preserve">с </w:t>
            </w:r>
            <w:r w:rsidR="00135295">
              <w:t>възможност за водене на записки към всяка от тях.</w:t>
            </w:r>
            <w:r w:rsidR="00DA6B5B">
              <w:t xml:space="preserve"> </w:t>
            </w:r>
          </w:p>
          <w:p w14:paraId="27FFB897" w14:textId="77777777" w:rsidR="008B7CD6" w:rsidRDefault="008B7CD6" w:rsidP="00DA6B5B">
            <w:pPr>
              <w:jc w:val="both"/>
            </w:pPr>
          </w:p>
          <w:p w14:paraId="18594C07" w14:textId="77777777" w:rsidR="008B7CD6" w:rsidRDefault="00DA6B5B" w:rsidP="00DA6B5B">
            <w:pPr>
              <w:jc w:val="both"/>
            </w:pPr>
            <w:r>
              <w:t xml:space="preserve">Страниците са оформени така, че да бъдат едновременно минималистични, но ефективни – потребителите могат веднага да се ориентират за рейтинга на дадена акция и нейната медийна експозиция. </w:t>
            </w:r>
          </w:p>
          <w:p w14:paraId="3C57145D" w14:textId="77777777" w:rsidR="008B7CD6" w:rsidRDefault="008B7CD6" w:rsidP="00DA6B5B">
            <w:pPr>
              <w:jc w:val="both"/>
            </w:pPr>
          </w:p>
          <w:p w14:paraId="2443FA74" w14:textId="77777777" w:rsidR="008B7CD6" w:rsidRDefault="00DA6B5B" w:rsidP="00DA6B5B">
            <w:pPr>
              <w:jc w:val="both"/>
            </w:pPr>
            <w:r>
              <w:t xml:space="preserve">Аминистраторът има собствен панел, скрит за останалите потребители и е ограничен да не може да изтрива собствения си акаунт. </w:t>
            </w:r>
          </w:p>
          <w:p w14:paraId="1C29DE2D" w14:textId="77777777" w:rsidR="008B7CD6" w:rsidRDefault="008B7CD6" w:rsidP="00DA6B5B">
            <w:pPr>
              <w:jc w:val="both"/>
            </w:pPr>
          </w:p>
          <w:p w14:paraId="73B50707" w14:textId="5EEBEE82" w:rsidR="008B7CD6" w:rsidRDefault="00DA6B5B" w:rsidP="00DA6B5B">
            <w:pPr>
              <w:jc w:val="both"/>
            </w:pPr>
            <w:r>
              <w:t xml:space="preserve">Интересен момент е метод IsServiceListening(), който проверява за наличието на отворен порт (по подразбиране 5001) на всеки 500 милисекунди (5 сек), което  предотвратява неуспешните връзки, съпроводени със загубата на данни и по този начин гарантира успешно обработване на заявките. Предвидени са резервни варианти, ако даден порт е зает, да се използва друг, както и стартиране на скрипт в безшумен режим, който пренасочва изхода и грешките за потенциално логване. Друг много интересен момент е, че токенът остава активен дори след спиране на .net приложението, което избягва ненужни прекъсвания на AI сървъра в случаи на временни рестартирания на приложението. Разгледани са често срещани проблеми като прекъсване на интернет (съответно не се визуализира рейтинг до адекватен рефреш). </w:t>
            </w:r>
          </w:p>
          <w:p w14:paraId="3C36F945" w14:textId="77777777" w:rsidR="008B7CD6" w:rsidRDefault="008B7CD6" w:rsidP="00DA6B5B">
            <w:pPr>
              <w:jc w:val="both"/>
            </w:pPr>
          </w:p>
          <w:p w14:paraId="2405ADA1" w14:textId="77777777" w:rsidR="008B7CD6" w:rsidRDefault="00DA6B5B" w:rsidP="00DA6B5B">
            <w:pPr>
              <w:jc w:val="both"/>
            </w:pPr>
            <w:r>
              <w:t>Създаден е цялостен комплект от компонентни тестове чрез библиотека xUnit за тестване и Moq за тестови двойници (mock обекти).</w:t>
            </w:r>
            <w:r w:rsidR="008B7CD6">
              <w:t xml:space="preserve"> </w:t>
            </w:r>
          </w:p>
          <w:p w14:paraId="7B9F2B10" w14:textId="77777777" w:rsidR="008B7CD6" w:rsidRDefault="008B7CD6" w:rsidP="00DA6B5B">
            <w:pPr>
              <w:jc w:val="both"/>
            </w:pPr>
          </w:p>
          <w:p w14:paraId="3CC5740F" w14:textId="08E2B0A4" w:rsidR="00135295" w:rsidRPr="00FA578F" w:rsidRDefault="008B7CD6" w:rsidP="00DA6B5B">
            <w:pPr>
              <w:jc w:val="both"/>
            </w:pPr>
            <w:r>
              <w:t>Описанието предупреждава, че резултатите се базират на новини и не бива да се приемат като единствено основание за инвестиционни решения.</w:t>
            </w:r>
          </w:p>
        </w:tc>
      </w:tr>
      <w:tr w:rsidR="00583289" w14:paraId="0C68AEF2" w14:textId="77777777">
        <w:tc>
          <w:tcPr>
            <w:tcW w:w="2970" w:type="dxa"/>
            <w:shd w:val="clear" w:color="auto" w:fill="F2F2F2"/>
          </w:tcPr>
          <w:p w14:paraId="3788AAF6" w14:textId="26854A9E" w:rsidR="00583289" w:rsidRDefault="003E0785">
            <w:pPr>
              <w:spacing w:line="360" w:lineRule="auto"/>
              <w:rPr>
                <w:b/>
              </w:rPr>
            </w:pPr>
            <w:r>
              <w:rPr>
                <w:b/>
              </w:rPr>
              <w:lastRenderedPageBreak/>
              <w:t>Допуснати основни слабости</w:t>
            </w:r>
          </w:p>
        </w:tc>
        <w:tc>
          <w:tcPr>
            <w:tcW w:w="6090" w:type="dxa"/>
          </w:tcPr>
          <w:p w14:paraId="1113667A" w14:textId="77777777" w:rsidR="00583289" w:rsidRDefault="003E0785" w:rsidP="00FC7CAE">
            <w:pPr>
              <w:spacing w:line="276" w:lineRule="auto"/>
              <w:jc w:val="both"/>
            </w:pPr>
            <w:r>
              <w:t>Не се наблюдават слабости в изграждането на</w:t>
            </w:r>
          </w:p>
          <w:p w14:paraId="65626FD2" w14:textId="5A452414" w:rsidR="00583289" w:rsidRDefault="003E0785" w:rsidP="00FC7CAE">
            <w:pPr>
              <w:spacing w:line="276" w:lineRule="auto"/>
              <w:jc w:val="both"/>
            </w:pPr>
            <w:r>
              <w:t xml:space="preserve">дипломната работа. </w:t>
            </w:r>
          </w:p>
        </w:tc>
      </w:tr>
      <w:tr w:rsidR="00583289" w14:paraId="0D219AFB" w14:textId="77777777">
        <w:tc>
          <w:tcPr>
            <w:tcW w:w="2970" w:type="dxa"/>
            <w:shd w:val="clear" w:color="auto" w:fill="F2F2F2"/>
          </w:tcPr>
          <w:p w14:paraId="270C43B8" w14:textId="77777777" w:rsidR="00583289" w:rsidRDefault="003E0785">
            <w:pPr>
              <w:spacing w:line="360" w:lineRule="auto"/>
              <w:rPr>
                <w:b/>
              </w:rPr>
            </w:pPr>
            <w:r>
              <w:rPr>
                <w:b/>
              </w:rPr>
              <w:t>Въпроси и препоръки към дипломния проект</w:t>
            </w:r>
          </w:p>
        </w:tc>
        <w:tc>
          <w:tcPr>
            <w:tcW w:w="6090" w:type="dxa"/>
          </w:tcPr>
          <w:p w14:paraId="4A018352" w14:textId="4F039134" w:rsidR="001E40C0" w:rsidRDefault="00784D3B" w:rsidP="001E40C0">
            <w:pPr>
              <w:spacing w:after="200" w:line="276" w:lineRule="auto"/>
              <w:rPr>
                <w:bCs/>
                <w:iCs/>
              </w:rPr>
            </w:pPr>
            <w:r w:rsidRPr="002B2B38">
              <w:t xml:space="preserve">- </w:t>
            </w:r>
            <w:r w:rsidR="001E40C0" w:rsidRPr="005F0E4F">
              <w:rPr>
                <w:bCs/>
                <w:iCs/>
              </w:rPr>
              <w:t>Какви са перспективите</w:t>
            </w:r>
            <w:r w:rsidR="001E40C0">
              <w:rPr>
                <w:bCs/>
                <w:iCs/>
              </w:rPr>
              <w:t xml:space="preserve"> за бъдещо развитие на проекта с</w:t>
            </w:r>
            <w:r w:rsidR="001E40C0" w:rsidRPr="005F0E4F">
              <w:rPr>
                <w:bCs/>
                <w:iCs/>
              </w:rPr>
              <w:t xml:space="preserve"> възможни нови функционалности</w:t>
            </w:r>
            <w:r w:rsidR="001E40C0">
              <w:rPr>
                <w:bCs/>
                <w:iCs/>
              </w:rPr>
              <w:t xml:space="preserve"> и защо</w:t>
            </w:r>
            <w:r w:rsidR="001E40C0" w:rsidRPr="005F0E4F">
              <w:rPr>
                <w:bCs/>
                <w:iCs/>
              </w:rPr>
              <w:t>?</w:t>
            </w:r>
          </w:p>
          <w:p w14:paraId="2B7A47CF" w14:textId="73D38FFD" w:rsidR="00E91111" w:rsidRPr="002B2B38" w:rsidRDefault="007719BD" w:rsidP="008B7CD6">
            <w:pPr>
              <w:jc w:val="both"/>
            </w:pPr>
            <w:r w:rsidRPr="002B2B38">
              <w:t>Цялостно</w:t>
            </w:r>
            <w:r w:rsidR="000F0F1F">
              <w:t>то</w:t>
            </w:r>
            <w:r w:rsidR="00DA6B5B">
              <w:t xml:space="preserve"> впечатление е, че дипломантът</w:t>
            </w:r>
            <w:r w:rsidRPr="002B2B38">
              <w:t xml:space="preserve"> </w:t>
            </w:r>
            <w:r w:rsidR="00A921A4" w:rsidRPr="002B2B38">
              <w:t xml:space="preserve">е </w:t>
            </w:r>
            <w:r w:rsidR="00DA6B5B">
              <w:t xml:space="preserve">изготвил модерно, </w:t>
            </w:r>
            <w:r w:rsidR="008B7CD6">
              <w:t xml:space="preserve">актуално и </w:t>
            </w:r>
            <w:r w:rsidR="001E40C0">
              <w:t xml:space="preserve">полезно </w:t>
            </w:r>
            <w:r w:rsidR="00A921A4" w:rsidRPr="002B2B38">
              <w:t xml:space="preserve">приложение, </w:t>
            </w:r>
            <w:r w:rsidR="001E40C0">
              <w:t xml:space="preserve">което има практическа насоченост, затова препоръчвам да бъде </w:t>
            </w:r>
            <w:r w:rsidR="00006DA2">
              <w:t xml:space="preserve">реално </w:t>
            </w:r>
            <w:r w:rsidR="001E40C0">
              <w:t>внедрено.</w:t>
            </w:r>
          </w:p>
        </w:tc>
      </w:tr>
    </w:tbl>
    <w:p w14:paraId="5D434D4C" w14:textId="77777777" w:rsidR="00583289" w:rsidRDefault="003E0785">
      <w:pPr>
        <w:spacing w:before="600"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ЗАКЛЮЧЕНИЕ</w:t>
      </w:r>
    </w:p>
    <w:p w14:paraId="68F34C27" w14:textId="0773F4F9" w:rsidR="00B13A1F" w:rsidRDefault="003E0785" w:rsidP="00B13A1F">
      <w:pPr>
        <w:spacing w:after="48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Качествата на дипломния проект дават основание учени</w:t>
      </w:r>
      <w:r w:rsidR="00794734">
        <w:rPr>
          <w:rFonts w:ascii="Times New Roman" w:eastAsia="Times New Roman" w:hAnsi="Times New Roman" w:cs="Times New Roman"/>
          <w:sz w:val="24"/>
          <w:szCs w:val="24"/>
        </w:rPr>
        <w:t>кът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</w:t>
      </w:r>
      <w:r w:rsidR="006A2F46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56709">
        <w:rPr>
          <w:lang w:val="en-US"/>
        </w:rPr>
        <w:t>--------------------------------</w:t>
      </w:r>
      <w:r w:rsidR="000F0F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да бъде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допуснат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 защита пред членовете на комисията за подготовка, провеждане и оценяване на изпит чрез защита на дипломен проект - част по теория на професията.</w:t>
      </w:r>
    </w:p>
    <w:p w14:paraId="66310DC4" w14:textId="6470B2B0" w:rsidR="00583289" w:rsidRDefault="003E0785" w:rsidP="000F0F1F">
      <w:pPr>
        <w:spacing w:after="4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="00010053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.05.202</w:t>
      </w:r>
      <w:r w:rsidR="00010053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г.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E91111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Рецензент: </w:t>
      </w:r>
      <w:r w:rsidR="00010053">
        <w:rPr>
          <w:rFonts w:ascii="Times New Roman" w:eastAsia="Times New Roman" w:hAnsi="Times New Roman" w:cs="Times New Roman"/>
          <w:sz w:val="24"/>
          <w:szCs w:val="24"/>
        </w:rPr>
        <w:t>Николета Панайотова</w:t>
      </w:r>
      <w:r w:rsidR="000F0F1F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гр. Пловдив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(име и фамилия)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  <w:t xml:space="preserve">    (подпис)</w:t>
      </w:r>
    </w:p>
    <w:p w14:paraId="02EA1004" w14:textId="77777777" w:rsidR="00583289" w:rsidRDefault="00583289"/>
    <w:sectPr w:rsidR="00583289">
      <w:headerReference w:type="default" r:id="rId8"/>
      <w:footerReference w:type="default" r:id="rId9"/>
      <w:pgSz w:w="11906" w:h="16838"/>
      <w:pgMar w:top="1417" w:right="1417" w:bottom="1417" w:left="1417" w:header="680" w:footer="51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E89253" w14:textId="77777777" w:rsidR="0062414C" w:rsidRDefault="0062414C">
      <w:pPr>
        <w:spacing w:after="0" w:line="240" w:lineRule="auto"/>
      </w:pPr>
      <w:r>
        <w:separator/>
      </w:r>
    </w:p>
  </w:endnote>
  <w:endnote w:type="continuationSeparator" w:id="0">
    <w:p w14:paraId="3CE1AED2" w14:textId="77777777" w:rsidR="0062414C" w:rsidRDefault="00624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barU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431F9" w14:textId="77777777" w:rsidR="00DC541A" w:rsidRDefault="00DC541A">
    <w:pPr>
      <w:tabs>
        <w:tab w:val="center" w:pos="4550"/>
        <w:tab w:val="left" w:pos="5818"/>
      </w:tabs>
      <w:ind w:right="260"/>
      <w:jc w:val="right"/>
      <w:rPr>
        <w:rFonts w:ascii="Times New Roman" w:eastAsia="Times New Roman" w:hAnsi="Times New Roman" w:cs="Times New Roman"/>
        <w:color w:val="0F243E"/>
        <w:sz w:val="24"/>
        <w:szCs w:val="24"/>
      </w:rPr>
    </w:pPr>
    <w:r>
      <w:rPr>
        <w:rFonts w:ascii="Times New Roman" w:eastAsia="Times New Roman" w:hAnsi="Times New Roman" w:cs="Times New Roman"/>
        <w:color w:val="17365D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17365D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17365D"/>
        <w:sz w:val="24"/>
        <w:szCs w:val="24"/>
      </w:rPr>
      <w:fldChar w:fldCharType="separate"/>
    </w:r>
    <w:r w:rsidR="007A412B">
      <w:rPr>
        <w:rFonts w:ascii="Times New Roman" w:eastAsia="Times New Roman" w:hAnsi="Times New Roman" w:cs="Times New Roman"/>
        <w:noProof/>
        <w:color w:val="17365D"/>
        <w:sz w:val="24"/>
        <w:szCs w:val="24"/>
      </w:rPr>
      <w:t>3</w:t>
    </w:r>
    <w:r>
      <w:rPr>
        <w:rFonts w:ascii="Times New Roman" w:eastAsia="Times New Roman" w:hAnsi="Times New Roman" w:cs="Times New Roman"/>
        <w:color w:val="17365D"/>
        <w:sz w:val="24"/>
        <w:szCs w:val="24"/>
      </w:rPr>
      <w:fldChar w:fldCharType="end"/>
    </w:r>
    <w:r>
      <w:rPr>
        <w:rFonts w:ascii="Times New Roman" w:eastAsia="Times New Roman" w:hAnsi="Times New Roman" w:cs="Times New Roman"/>
        <w:color w:val="17365D"/>
        <w:sz w:val="24"/>
        <w:szCs w:val="24"/>
      </w:rPr>
      <w:t xml:space="preserve"> | </w:t>
    </w:r>
    <w:r>
      <w:rPr>
        <w:rFonts w:ascii="Times New Roman" w:eastAsia="Times New Roman" w:hAnsi="Times New Roman" w:cs="Times New Roman"/>
        <w:color w:val="17365D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17365D"/>
        <w:sz w:val="24"/>
        <w:szCs w:val="24"/>
      </w:rPr>
      <w:instrText>NUMPAGES</w:instrText>
    </w:r>
    <w:r>
      <w:rPr>
        <w:rFonts w:ascii="Times New Roman" w:eastAsia="Times New Roman" w:hAnsi="Times New Roman" w:cs="Times New Roman"/>
        <w:color w:val="17365D"/>
        <w:sz w:val="24"/>
        <w:szCs w:val="24"/>
      </w:rPr>
      <w:fldChar w:fldCharType="separate"/>
    </w:r>
    <w:r w:rsidR="007A412B">
      <w:rPr>
        <w:rFonts w:ascii="Times New Roman" w:eastAsia="Times New Roman" w:hAnsi="Times New Roman" w:cs="Times New Roman"/>
        <w:noProof/>
        <w:color w:val="17365D"/>
        <w:sz w:val="24"/>
        <w:szCs w:val="24"/>
      </w:rPr>
      <w:t>3</w:t>
    </w:r>
    <w:r>
      <w:rPr>
        <w:rFonts w:ascii="Times New Roman" w:eastAsia="Times New Roman" w:hAnsi="Times New Roman" w:cs="Times New Roman"/>
        <w:color w:val="17365D"/>
        <w:sz w:val="24"/>
        <w:szCs w:val="24"/>
      </w:rPr>
      <w:fldChar w:fldCharType="end"/>
    </w:r>
  </w:p>
  <w:p w14:paraId="1B9DE624" w14:textId="77777777" w:rsidR="00DC541A" w:rsidRDefault="00DC541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EA937F" w14:textId="77777777" w:rsidR="0062414C" w:rsidRDefault="0062414C">
      <w:pPr>
        <w:spacing w:after="0" w:line="240" w:lineRule="auto"/>
      </w:pPr>
      <w:r>
        <w:separator/>
      </w:r>
    </w:p>
  </w:footnote>
  <w:footnote w:type="continuationSeparator" w:id="0">
    <w:p w14:paraId="14FEDD3E" w14:textId="77777777" w:rsidR="0062414C" w:rsidRDefault="00624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13C89" w14:textId="77777777" w:rsidR="00DC541A" w:rsidRDefault="00DC541A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Palatino Linotype" w:eastAsia="Palatino Linotype" w:hAnsi="Palatino Linotype" w:cs="Palatino Linotype"/>
        <w:color w:val="1F4E79"/>
      </w:rPr>
    </w:pPr>
    <w:r>
      <w:rPr>
        <w:rFonts w:ascii="Palatino Linotype" w:eastAsia="Palatino Linotype" w:hAnsi="Palatino Linotype" w:cs="Palatino Linotype"/>
        <w:b/>
        <w:color w:val="1F4E79"/>
        <w:u w:val="single"/>
      </w:rPr>
      <w:t>МАТЕМАТИЧЕСКА ГИМНАЗИЯ „АКАДЕМИК КИРИЛ ПОПОВ”</w:t>
    </w: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39D6B1A7" wp14:editId="7C6A2051">
          <wp:simplePos x="0" y="0"/>
          <wp:positionH relativeFrom="column">
            <wp:posOffset>45086</wp:posOffset>
          </wp:positionH>
          <wp:positionV relativeFrom="paragraph">
            <wp:posOffset>25400</wp:posOffset>
          </wp:positionV>
          <wp:extent cx="409575" cy="352425"/>
          <wp:effectExtent l="0" t="0" r="0" b="0"/>
          <wp:wrapNone/>
          <wp:docPr id="2" name="image1.jpg" descr="Описание: logo_0mg_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Описание: logo_0mg_2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09575" cy="352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1FC3459" w14:textId="77777777" w:rsidR="00DC541A" w:rsidRDefault="00DC541A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Palatino Linotype" w:eastAsia="Palatino Linotype" w:hAnsi="Palatino Linotype" w:cs="Palatino Linotype"/>
        <w:b/>
        <w:color w:val="1F4E79"/>
        <w:sz w:val="20"/>
        <w:szCs w:val="20"/>
        <w:u w:val="single"/>
      </w:rPr>
    </w:pPr>
    <w:r>
      <w:rPr>
        <w:rFonts w:ascii="Palatino Linotype" w:eastAsia="Palatino Linotype" w:hAnsi="Palatino Linotype" w:cs="Palatino Linotype"/>
        <w:color w:val="1F4E79"/>
        <w:sz w:val="20"/>
        <w:szCs w:val="20"/>
      </w:rPr>
      <w:t xml:space="preserve">4001 Пловдив, ул. „Чемшир” № 11, e-mail: </w:t>
    </w:r>
    <w:r>
      <w:rPr>
        <w:rFonts w:ascii="Palatino Linotype" w:eastAsia="Palatino Linotype" w:hAnsi="Palatino Linotype" w:cs="Palatino Linotype"/>
        <w:color w:val="1F4E79"/>
        <w:sz w:val="20"/>
        <w:szCs w:val="20"/>
        <w:u w:val="single"/>
      </w:rPr>
      <w:t>omg@omg-bg.com</w:t>
    </w:r>
    <w:r>
      <w:rPr>
        <w:color w:val="1F4E79"/>
        <w:sz w:val="20"/>
        <w:szCs w:val="20"/>
        <w:u w:val="single"/>
      </w:rPr>
      <w:t>,</w:t>
    </w:r>
    <w:r>
      <w:rPr>
        <w:rFonts w:ascii="Palatino Linotype" w:eastAsia="Palatino Linotype" w:hAnsi="Palatino Linotype" w:cs="Palatino Linotype"/>
        <w:color w:val="1F4E79"/>
        <w:sz w:val="20"/>
        <w:szCs w:val="20"/>
      </w:rPr>
      <w:t xml:space="preserve"> </w:t>
    </w:r>
    <w:hyperlink r:id="rId2">
      <w:r>
        <w:rPr>
          <w:rFonts w:ascii="Palatino Linotype" w:eastAsia="Palatino Linotype" w:hAnsi="Palatino Linotype" w:cs="Palatino Linotype"/>
          <w:color w:val="1F4E79"/>
          <w:sz w:val="20"/>
          <w:szCs w:val="20"/>
          <w:u w:val="single"/>
        </w:rPr>
        <w:t>www.omg-bg.com</w:t>
      </w:r>
    </w:hyperlink>
  </w:p>
  <w:p w14:paraId="73713FB4" w14:textId="77777777" w:rsidR="00DC541A" w:rsidRDefault="00DC541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72871"/>
    <w:multiLevelType w:val="multilevel"/>
    <w:tmpl w:val="94A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289"/>
    <w:rsid w:val="000054AA"/>
    <w:rsid w:val="00006DA2"/>
    <w:rsid w:val="00006DE0"/>
    <w:rsid w:val="00010053"/>
    <w:rsid w:val="00022C0B"/>
    <w:rsid w:val="00051945"/>
    <w:rsid w:val="000523C3"/>
    <w:rsid w:val="00067010"/>
    <w:rsid w:val="000942F8"/>
    <w:rsid w:val="00096EF6"/>
    <w:rsid w:val="0009768E"/>
    <w:rsid w:val="000D641F"/>
    <w:rsid w:val="000E38E4"/>
    <w:rsid w:val="000F0F1F"/>
    <w:rsid w:val="000F67C7"/>
    <w:rsid w:val="00103F12"/>
    <w:rsid w:val="00121346"/>
    <w:rsid w:val="0012473F"/>
    <w:rsid w:val="00127C77"/>
    <w:rsid w:val="00135295"/>
    <w:rsid w:val="00142B54"/>
    <w:rsid w:val="00151612"/>
    <w:rsid w:val="0016297B"/>
    <w:rsid w:val="00180EF4"/>
    <w:rsid w:val="00184DF8"/>
    <w:rsid w:val="00187E2B"/>
    <w:rsid w:val="00195D2B"/>
    <w:rsid w:val="001E40C0"/>
    <w:rsid w:val="00245ED5"/>
    <w:rsid w:val="00267618"/>
    <w:rsid w:val="002B2B38"/>
    <w:rsid w:val="0035286B"/>
    <w:rsid w:val="00386910"/>
    <w:rsid w:val="00396B7C"/>
    <w:rsid w:val="003E0785"/>
    <w:rsid w:val="003E42CB"/>
    <w:rsid w:val="003E5097"/>
    <w:rsid w:val="004253C8"/>
    <w:rsid w:val="00425E55"/>
    <w:rsid w:val="00431B1D"/>
    <w:rsid w:val="00453D33"/>
    <w:rsid w:val="00457FCF"/>
    <w:rsid w:val="00482105"/>
    <w:rsid w:val="00485D84"/>
    <w:rsid w:val="0049129E"/>
    <w:rsid w:val="004A7217"/>
    <w:rsid w:val="004B7BBA"/>
    <w:rsid w:val="004C00EA"/>
    <w:rsid w:val="004C1EDA"/>
    <w:rsid w:val="004F20CA"/>
    <w:rsid w:val="004F516A"/>
    <w:rsid w:val="00523BBF"/>
    <w:rsid w:val="00546A6B"/>
    <w:rsid w:val="00547805"/>
    <w:rsid w:val="00561C65"/>
    <w:rsid w:val="00583289"/>
    <w:rsid w:val="005844A6"/>
    <w:rsid w:val="00586B17"/>
    <w:rsid w:val="005A13C0"/>
    <w:rsid w:val="005D64B7"/>
    <w:rsid w:val="005F0E4F"/>
    <w:rsid w:val="005F2C9B"/>
    <w:rsid w:val="005F5F30"/>
    <w:rsid w:val="005F6FED"/>
    <w:rsid w:val="00615F84"/>
    <w:rsid w:val="0062414C"/>
    <w:rsid w:val="00627CAB"/>
    <w:rsid w:val="00635ED5"/>
    <w:rsid w:val="0064090D"/>
    <w:rsid w:val="00653014"/>
    <w:rsid w:val="00663EB5"/>
    <w:rsid w:val="006A2F46"/>
    <w:rsid w:val="006C0E64"/>
    <w:rsid w:val="006C1028"/>
    <w:rsid w:val="006E7891"/>
    <w:rsid w:val="006F68C1"/>
    <w:rsid w:val="006F6F64"/>
    <w:rsid w:val="00711649"/>
    <w:rsid w:val="00714E89"/>
    <w:rsid w:val="00715958"/>
    <w:rsid w:val="00723F9C"/>
    <w:rsid w:val="00744A83"/>
    <w:rsid w:val="00744DD0"/>
    <w:rsid w:val="007719BD"/>
    <w:rsid w:val="00784D3B"/>
    <w:rsid w:val="00794734"/>
    <w:rsid w:val="007A412B"/>
    <w:rsid w:val="007D772D"/>
    <w:rsid w:val="00851B95"/>
    <w:rsid w:val="00892EC4"/>
    <w:rsid w:val="008970AB"/>
    <w:rsid w:val="008A5AF9"/>
    <w:rsid w:val="008B7CD6"/>
    <w:rsid w:val="00987D0A"/>
    <w:rsid w:val="009911D4"/>
    <w:rsid w:val="009A74AE"/>
    <w:rsid w:val="009D1544"/>
    <w:rsid w:val="009E3D4F"/>
    <w:rsid w:val="009F230B"/>
    <w:rsid w:val="00A0029C"/>
    <w:rsid w:val="00A10E0D"/>
    <w:rsid w:val="00A1512D"/>
    <w:rsid w:val="00A25B8B"/>
    <w:rsid w:val="00A308E3"/>
    <w:rsid w:val="00A54AD8"/>
    <w:rsid w:val="00A56709"/>
    <w:rsid w:val="00A57C7D"/>
    <w:rsid w:val="00A57EB1"/>
    <w:rsid w:val="00A731E5"/>
    <w:rsid w:val="00A849E9"/>
    <w:rsid w:val="00A84A6F"/>
    <w:rsid w:val="00A921A4"/>
    <w:rsid w:val="00AA7688"/>
    <w:rsid w:val="00AC2FAF"/>
    <w:rsid w:val="00AD3385"/>
    <w:rsid w:val="00AF24C2"/>
    <w:rsid w:val="00B03C9D"/>
    <w:rsid w:val="00B13A1F"/>
    <w:rsid w:val="00B413F9"/>
    <w:rsid w:val="00B87530"/>
    <w:rsid w:val="00B901F8"/>
    <w:rsid w:val="00BA2EB8"/>
    <w:rsid w:val="00BC5942"/>
    <w:rsid w:val="00BD155C"/>
    <w:rsid w:val="00C04967"/>
    <w:rsid w:val="00C179C5"/>
    <w:rsid w:val="00C22DBB"/>
    <w:rsid w:val="00C3683F"/>
    <w:rsid w:val="00C7395A"/>
    <w:rsid w:val="00C77000"/>
    <w:rsid w:val="00C843BE"/>
    <w:rsid w:val="00CA44A5"/>
    <w:rsid w:val="00CA78CA"/>
    <w:rsid w:val="00CE6889"/>
    <w:rsid w:val="00D040E6"/>
    <w:rsid w:val="00D3087C"/>
    <w:rsid w:val="00D50B50"/>
    <w:rsid w:val="00D62E20"/>
    <w:rsid w:val="00D85334"/>
    <w:rsid w:val="00D92416"/>
    <w:rsid w:val="00D96959"/>
    <w:rsid w:val="00D975DB"/>
    <w:rsid w:val="00DA2D1C"/>
    <w:rsid w:val="00DA6B5B"/>
    <w:rsid w:val="00DB3A05"/>
    <w:rsid w:val="00DB4262"/>
    <w:rsid w:val="00DC541A"/>
    <w:rsid w:val="00DE4218"/>
    <w:rsid w:val="00DF0721"/>
    <w:rsid w:val="00E0010D"/>
    <w:rsid w:val="00E13EF2"/>
    <w:rsid w:val="00E352C9"/>
    <w:rsid w:val="00E448E1"/>
    <w:rsid w:val="00E51FEC"/>
    <w:rsid w:val="00E73277"/>
    <w:rsid w:val="00E91111"/>
    <w:rsid w:val="00E94EE5"/>
    <w:rsid w:val="00E96DAE"/>
    <w:rsid w:val="00EA16E2"/>
    <w:rsid w:val="00EB0F83"/>
    <w:rsid w:val="00EC175C"/>
    <w:rsid w:val="00EE21DD"/>
    <w:rsid w:val="00EE3871"/>
    <w:rsid w:val="00F05030"/>
    <w:rsid w:val="00F05EE4"/>
    <w:rsid w:val="00F146B1"/>
    <w:rsid w:val="00F358D5"/>
    <w:rsid w:val="00F47099"/>
    <w:rsid w:val="00F72D17"/>
    <w:rsid w:val="00F8324C"/>
    <w:rsid w:val="00F83FC1"/>
    <w:rsid w:val="00FA578F"/>
    <w:rsid w:val="00FA73F3"/>
    <w:rsid w:val="00FB62C2"/>
    <w:rsid w:val="00FC2B1F"/>
    <w:rsid w:val="00FC7CAE"/>
    <w:rsid w:val="00FE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07557"/>
  <w15:docId w15:val="{B993ED2C-77C0-421E-A2DD-643D47E1A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C3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DD5F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F1081E"/>
    <w:pPr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081E"/>
    <w:pPr>
      <w:ind w:left="720"/>
      <w:contextualSpacing/>
    </w:pPr>
    <w:rPr>
      <w:rFonts w:ascii="Times New Roman" w:hAnsi="Times New Roman" w:cs="Times New Roman"/>
      <w:color w:val="000000" w:themeColor="text1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081E"/>
    <w:pPr>
      <w:tabs>
        <w:tab w:val="center" w:pos="4536"/>
        <w:tab w:val="right" w:pos="9072"/>
      </w:tabs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1081E"/>
    <w:rPr>
      <w:rFonts w:ascii="Times New Roman" w:hAnsi="Times New Roman" w:cs="Times New Roman"/>
      <w:color w:val="000000" w:themeColor="text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1081E"/>
    <w:pPr>
      <w:tabs>
        <w:tab w:val="center" w:pos="4536"/>
        <w:tab w:val="right" w:pos="9072"/>
      </w:tabs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1081E"/>
    <w:rPr>
      <w:rFonts w:ascii="Times New Roman" w:hAnsi="Times New Roman" w:cs="Times New Roman"/>
      <w:color w:val="000000" w:themeColor="text1"/>
      <w:sz w:val="24"/>
      <w:szCs w:val="24"/>
    </w:rPr>
  </w:style>
  <w:style w:type="paragraph" w:styleId="BodyText">
    <w:name w:val="Body Text"/>
    <w:basedOn w:val="Normal"/>
    <w:link w:val="BodyTextChar"/>
    <w:rsid w:val="00F1081E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F1081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3">
    <w:name w:val="Body Text 3"/>
    <w:basedOn w:val="Normal"/>
    <w:link w:val="BodyText3Char"/>
    <w:rsid w:val="00F1081E"/>
    <w:pPr>
      <w:spacing w:after="120" w:line="240" w:lineRule="auto"/>
    </w:pPr>
    <w:rPr>
      <w:rFonts w:ascii="HebarU" w:eastAsia="Times New Roman" w:hAnsi="HebarU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F1081E"/>
    <w:rPr>
      <w:rFonts w:ascii="HebarU" w:eastAsia="Times New Roman" w:hAnsi="HebarU" w:cs="Times New Roman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F1081E"/>
    <w:rPr>
      <w:rFonts w:ascii="Times New Roman" w:eastAsia="Times New Roman" w:hAnsi="Times New Roman" w:cs="Times New Roman"/>
      <w:b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81E"/>
    <w:pPr>
      <w:spacing w:after="0" w:line="240" w:lineRule="auto"/>
    </w:pPr>
    <w:rPr>
      <w:rFonts w:ascii="Tahoma" w:hAnsi="Tahoma" w:cs="Tahoma"/>
      <w:color w:val="000000" w:themeColor="text1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81E"/>
    <w:rPr>
      <w:rFonts w:ascii="Tahoma" w:hAnsi="Tahoma" w:cs="Tahoma"/>
      <w:color w:val="000000" w:themeColor="text1"/>
      <w:sz w:val="16"/>
      <w:szCs w:val="16"/>
    </w:rPr>
  </w:style>
  <w:style w:type="character" w:customStyle="1" w:styleId="Headerorfooter">
    <w:name w:val="Header or footer"/>
    <w:basedOn w:val="DefaultParagraphFont"/>
    <w:rsid w:val="00F1081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bg-BG"/>
    </w:rPr>
  </w:style>
  <w:style w:type="character" w:customStyle="1" w:styleId="1">
    <w:name w:val="Основен текст1"/>
    <w:basedOn w:val="DefaultParagraphFont"/>
    <w:rsid w:val="00F1081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bg-BG"/>
    </w:rPr>
  </w:style>
  <w:style w:type="character" w:customStyle="1" w:styleId="Heading30">
    <w:name w:val="Heading #3_"/>
    <w:basedOn w:val="DefaultParagraphFont"/>
    <w:link w:val="Heading31"/>
    <w:rsid w:val="00F1081E"/>
    <w:rPr>
      <w:rFonts w:eastAsia="Times New Roman"/>
      <w:sz w:val="23"/>
      <w:szCs w:val="23"/>
      <w:shd w:val="clear" w:color="auto" w:fill="FFFFFF"/>
    </w:rPr>
  </w:style>
  <w:style w:type="paragraph" w:customStyle="1" w:styleId="Heading31">
    <w:name w:val="Heading #3"/>
    <w:basedOn w:val="Normal"/>
    <w:link w:val="Heading30"/>
    <w:rsid w:val="00F1081E"/>
    <w:pPr>
      <w:widowControl w:val="0"/>
      <w:shd w:val="clear" w:color="auto" w:fill="FFFFFF"/>
      <w:spacing w:after="360" w:line="0" w:lineRule="atLeast"/>
      <w:ind w:hanging="360"/>
      <w:outlineLvl w:val="2"/>
    </w:pPr>
    <w:rPr>
      <w:rFonts w:eastAsia="Times New Roman"/>
      <w:sz w:val="23"/>
      <w:szCs w:val="23"/>
    </w:rPr>
  </w:style>
  <w:style w:type="paragraph" w:styleId="NoSpacing">
    <w:name w:val="No Spacing"/>
    <w:uiPriority w:val="1"/>
    <w:qFormat/>
    <w:rsid w:val="002F22F9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59"/>
    <w:rsid w:val="00DA504D"/>
    <w:pPr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Мрежа в таблица1"/>
    <w:basedOn w:val="TableNormal"/>
    <w:next w:val="TableGrid"/>
    <w:uiPriority w:val="59"/>
    <w:rsid w:val="00CC2CDF"/>
    <w:pPr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Мрежа в таблица2"/>
    <w:basedOn w:val="TableNormal"/>
    <w:next w:val="TableGrid"/>
    <w:uiPriority w:val="59"/>
    <w:rsid w:val="00CC2CDF"/>
    <w:pPr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ED3A5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D3A5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0904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0904"/>
    <w:rPr>
      <w:rFonts w:ascii="Consolas" w:hAnsi="Consolas" w:cs="Consolas"/>
      <w:sz w:val="20"/>
      <w:szCs w:val="20"/>
    </w:rPr>
  </w:style>
  <w:style w:type="table" w:styleId="MediumShading1-Accent1">
    <w:name w:val="Medium Shading 1 Accent 1"/>
    <w:basedOn w:val="TableNormal"/>
    <w:uiPriority w:val="63"/>
    <w:rsid w:val="006F63D1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DD5F6B"/>
    <w:rPr>
      <w:rFonts w:ascii="Times New Roman" w:eastAsia="Times New Roman" w:hAnsi="Times New Roman" w:cs="Times New Roman"/>
      <w:b/>
      <w:bCs/>
      <w:sz w:val="24"/>
      <w:szCs w:val="24"/>
      <w:lang w:eastAsia="bg-BG"/>
    </w:rPr>
  </w:style>
  <w:style w:type="character" w:styleId="Emphasis">
    <w:name w:val="Emphasis"/>
    <w:basedOn w:val="DefaultParagraphFont"/>
    <w:uiPriority w:val="20"/>
    <w:qFormat/>
    <w:rsid w:val="00E54062"/>
    <w:rPr>
      <w:i/>
      <w:iCs/>
    </w:rPr>
  </w:style>
  <w:style w:type="character" w:styleId="Hyperlink">
    <w:name w:val="Hyperlink"/>
    <w:rsid w:val="00BD0C30"/>
    <w:rPr>
      <w:color w:val="0000FF"/>
      <w:u w:val="single"/>
    </w:rPr>
  </w:style>
  <w:style w:type="table" w:customStyle="1" w:styleId="a">
    <w:basedOn w:val="TableNormal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mg-bg.com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ss8FpQV6s1ZH705M4VfL73Zn3Q==">CgMxLjA4AHIhMXBtSzhoT19GbjJoTFJxY09lc0xUbFRLaFJ5NzVuclhG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</TotalTime>
  <Pages>3</Pages>
  <Words>589</Words>
  <Characters>3360</Characters>
  <Application>Microsoft Office Word</Application>
  <DocSecurity>0</DocSecurity>
  <Lines>28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Hrisi Plachkova</dc:creator>
  <cp:lastModifiedBy>hp</cp:lastModifiedBy>
  <cp:revision>131</cp:revision>
  <cp:lastPrinted>2026-09-05T05:39:00Z</cp:lastPrinted>
  <dcterms:created xsi:type="dcterms:W3CDTF">2024-05-08T14:24:00Z</dcterms:created>
  <dcterms:modified xsi:type="dcterms:W3CDTF">2026-09-05T05:39:00Z</dcterms:modified>
</cp:coreProperties>
</file>