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D4A29" w14:textId="77777777" w:rsidR="00583289" w:rsidRDefault="003E0785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РЕЦЕНЗИЯ</w:t>
      </w:r>
    </w:p>
    <w:tbl>
      <w:tblPr>
        <w:tblStyle w:val="a"/>
        <w:tblW w:w="9060" w:type="dxa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15"/>
        <w:gridCol w:w="6045"/>
      </w:tblGrid>
      <w:tr w:rsidR="00583289" w14:paraId="0BC3A285" w14:textId="77777777">
        <w:tc>
          <w:tcPr>
            <w:tcW w:w="3015" w:type="dxa"/>
            <w:shd w:val="clear" w:color="auto" w:fill="F2F2F2"/>
          </w:tcPr>
          <w:p w14:paraId="6AE30B5E" w14:textId="77777777" w:rsidR="00583289" w:rsidRDefault="003E0785">
            <w:pPr>
              <w:rPr>
                <w:b/>
              </w:rPr>
            </w:pPr>
            <w:r>
              <w:rPr>
                <w:b/>
              </w:rPr>
              <w:t>Тема на дипломния проект</w:t>
            </w:r>
          </w:p>
        </w:tc>
        <w:tc>
          <w:tcPr>
            <w:tcW w:w="6045" w:type="dxa"/>
          </w:tcPr>
          <w:p w14:paraId="34A72859" w14:textId="2380703D" w:rsidR="00583289" w:rsidRPr="00135295" w:rsidRDefault="005A1E9C" w:rsidP="00C04967">
            <w:r>
              <w:rPr>
                <w:sz w:val="22"/>
              </w:rPr>
              <w:t>Разработка на уеб приложение – система за управление на портфолио от акции</w:t>
            </w:r>
          </w:p>
        </w:tc>
      </w:tr>
      <w:tr w:rsidR="00583289" w14:paraId="1BFFA9DD" w14:textId="77777777">
        <w:tc>
          <w:tcPr>
            <w:tcW w:w="3015" w:type="dxa"/>
            <w:shd w:val="clear" w:color="auto" w:fill="F2F2F2"/>
          </w:tcPr>
          <w:p w14:paraId="6B3E8707" w14:textId="77777777" w:rsidR="00583289" w:rsidRDefault="003E0785">
            <w:pPr>
              <w:rPr>
                <w:b/>
              </w:rPr>
            </w:pPr>
            <w:r>
              <w:rPr>
                <w:b/>
              </w:rPr>
              <w:t>Ученик</w:t>
            </w:r>
          </w:p>
        </w:tc>
        <w:tc>
          <w:tcPr>
            <w:tcW w:w="6045" w:type="dxa"/>
          </w:tcPr>
          <w:p w14:paraId="58CF1905" w14:textId="59CF8CD3" w:rsidR="00583289" w:rsidRPr="00B92EA7" w:rsidRDefault="00B92EA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-------------------------------</w:t>
            </w:r>
          </w:p>
        </w:tc>
      </w:tr>
      <w:tr w:rsidR="00583289" w14:paraId="2402D7E8" w14:textId="77777777">
        <w:tc>
          <w:tcPr>
            <w:tcW w:w="3015" w:type="dxa"/>
            <w:shd w:val="clear" w:color="auto" w:fill="F2F2F2"/>
          </w:tcPr>
          <w:p w14:paraId="3A243CFB" w14:textId="77777777" w:rsidR="00583289" w:rsidRDefault="003E0785">
            <w:pPr>
              <w:rPr>
                <w:b/>
              </w:rPr>
            </w:pPr>
            <w:r>
              <w:rPr>
                <w:b/>
              </w:rPr>
              <w:t>Клас</w:t>
            </w:r>
          </w:p>
        </w:tc>
        <w:tc>
          <w:tcPr>
            <w:tcW w:w="6045" w:type="dxa"/>
          </w:tcPr>
          <w:p w14:paraId="1B443DC8" w14:textId="7EEB844B" w:rsidR="00583289" w:rsidRDefault="003E0785">
            <w:pPr>
              <w:spacing w:line="360" w:lineRule="auto"/>
            </w:pPr>
            <w:r>
              <w:t xml:space="preserve">XII </w:t>
            </w:r>
          </w:p>
        </w:tc>
      </w:tr>
      <w:tr w:rsidR="00583289" w14:paraId="7DCB8CC3" w14:textId="77777777">
        <w:tc>
          <w:tcPr>
            <w:tcW w:w="3015" w:type="dxa"/>
            <w:shd w:val="clear" w:color="auto" w:fill="F2F2F2"/>
          </w:tcPr>
          <w:p w14:paraId="1C21A63E" w14:textId="77777777" w:rsidR="00583289" w:rsidRDefault="003E0785">
            <w:pPr>
              <w:rPr>
                <w:b/>
              </w:rPr>
            </w:pPr>
            <w:r>
              <w:rPr>
                <w:b/>
              </w:rPr>
              <w:t>Професия</w:t>
            </w:r>
          </w:p>
        </w:tc>
        <w:tc>
          <w:tcPr>
            <w:tcW w:w="6045" w:type="dxa"/>
          </w:tcPr>
          <w:p w14:paraId="51F34C86" w14:textId="77777777" w:rsidR="00583289" w:rsidRDefault="003E0785">
            <w:pPr>
              <w:spacing w:line="360" w:lineRule="auto"/>
            </w:pPr>
            <w:r>
              <w:t>Системен програмист</w:t>
            </w:r>
          </w:p>
        </w:tc>
      </w:tr>
      <w:tr w:rsidR="00583289" w14:paraId="19EF3E49" w14:textId="77777777">
        <w:tc>
          <w:tcPr>
            <w:tcW w:w="3015" w:type="dxa"/>
            <w:shd w:val="clear" w:color="auto" w:fill="F2F2F2"/>
          </w:tcPr>
          <w:p w14:paraId="04E41E1D" w14:textId="77777777" w:rsidR="00583289" w:rsidRDefault="003E0785">
            <w:pPr>
              <w:rPr>
                <w:b/>
              </w:rPr>
            </w:pPr>
            <w:r>
              <w:rPr>
                <w:b/>
              </w:rPr>
              <w:t>Специалност</w:t>
            </w:r>
          </w:p>
        </w:tc>
        <w:tc>
          <w:tcPr>
            <w:tcW w:w="6045" w:type="dxa"/>
          </w:tcPr>
          <w:p w14:paraId="3E63E905" w14:textId="77777777" w:rsidR="00583289" w:rsidRDefault="003E0785">
            <w:pPr>
              <w:spacing w:line="360" w:lineRule="auto"/>
            </w:pPr>
            <w:r>
              <w:t>Системно програмиране</w:t>
            </w:r>
          </w:p>
        </w:tc>
      </w:tr>
      <w:tr w:rsidR="00583289" w14:paraId="34C723DE" w14:textId="77777777">
        <w:tc>
          <w:tcPr>
            <w:tcW w:w="3015" w:type="dxa"/>
            <w:shd w:val="clear" w:color="auto" w:fill="F2F2F2"/>
          </w:tcPr>
          <w:p w14:paraId="0A35255A" w14:textId="77777777" w:rsidR="00583289" w:rsidRDefault="003E0785">
            <w:pPr>
              <w:rPr>
                <w:b/>
              </w:rPr>
            </w:pPr>
            <w:r>
              <w:rPr>
                <w:b/>
              </w:rPr>
              <w:t>Ръководител консултант</w:t>
            </w:r>
          </w:p>
        </w:tc>
        <w:tc>
          <w:tcPr>
            <w:tcW w:w="6045" w:type="dxa"/>
          </w:tcPr>
          <w:p w14:paraId="33E6B554" w14:textId="78AD0E51" w:rsidR="00583289" w:rsidRDefault="005A1E9C" w:rsidP="005A1E9C">
            <w:pPr>
              <w:spacing w:line="360" w:lineRule="auto"/>
            </w:pPr>
            <w:r>
              <w:t>Йорданка Петрова</w:t>
            </w:r>
          </w:p>
        </w:tc>
      </w:tr>
      <w:tr w:rsidR="00583289" w14:paraId="1CF8E5E2" w14:textId="77777777">
        <w:tc>
          <w:tcPr>
            <w:tcW w:w="3015" w:type="dxa"/>
            <w:shd w:val="clear" w:color="auto" w:fill="F2F2F2"/>
          </w:tcPr>
          <w:p w14:paraId="56B7D902" w14:textId="77777777" w:rsidR="00583289" w:rsidRDefault="003E0785">
            <w:pPr>
              <w:rPr>
                <w:b/>
              </w:rPr>
            </w:pPr>
            <w:r>
              <w:rPr>
                <w:b/>
              </w:rPr>
              <w:t>Рецензент</w:t>
            </w:r>
          </w:p>
        </w:tc>
        <w:tc>
          <w:tcPr>
            <w:tcW w:w="6045" w:type="dxa"/>
          </w:tcPr>
          <w:p w14:paraId="660D0800" w14:textId="7759C1B7" w:rsidR="00583289" w:rsidRDefault="00A1512D">
            <w:pPr>
              <w:spacing w:line="360" w:lineRule="auto"/>
            </w:pPr>
            <w:r>
              <w:t>Николета Панайотова</w:t>
            </w:r>
          </w:p>
        </w:tc>
      </w:tr>
    </w:tbl>
    <w:p w14:paraId="1397C893" w14:textId="77777777" w:rsidR="00583289" w:rsidRDefault="0058328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9062" w:type="dxa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99"/>
        <w:gridCol w:w="1134"/>
        <w:gridCol w:w="1129"/>
      </w:tblGrid>
      <w:tr w:rsidR="00583289" w14:paraId="3D47030C" w14:textId="77777777">
        <w:trPr>
          <w:trHeight w:val="725"/>
        </w:trPr>
        <w:tc>
          <w:tcPr>
            <w:tcW w:w="6799" w:type="dxa"/>
            <w:shd w:val="clear" w:color="auto" w:fill="F2F2F2"/>
            <w:vAlign w:val="center"/>
          </w:tcPr>
          <w:p w14:paraId="40F66F17" w14:textId="77777777" w:rsidR="00583289" w:rsidRDefault="003E0785">
            <w:pPr>
              <w:jc w:val="center"/>
              <w:rPr>
                <w:b/>
              </w:rPr>
            </w:pPr>
            <w:r>
              <w:rPr>
                <w:b/>
              </w:rPr>
              <w:t>Критерии за допускане до защита на дипломен проект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4910AE54" w14:textId="77777777" w:rsidR="00583289" w:rsidRDefault="003E0785">
            <w:pPr>
              <w:jc w:val="center"/>
              <w:rPr>
                <w:b/>
              </w:rPr>
            </w:pPr>
            <w:r>
              <w:rPr>
                <w:b/>
              </w:rPr>
              <w:t>Да</w:t>
            </w:r>
          </w:p>
        </w:tc>
        <w:tc>
          <w:tcPr>
            <w:tcW w:w="1129" w:type="dxa"/>
            <w:shd w:val="clear" w:color="auto" w:fill="F2F2F2"/>
            <w:vAlign w:val="center"/>
          </w:tcPr>
          <w:p w14:paraId="1FFCB8B7" w14:textId="77777777" w:rsidR="00583289" w:rsidRDefault="003E0785">
            <w:pPr>
              <w:jc w:val="center"/>
              <w:rPr>
                <w:b/>
              </w:rPr>
            </w:pPr>
            <w:r>
              <w:rPr>
                <w:b/>
              </w:rPr>
              <w:t>Не</w:t>
            </w:r>
          </w:p>
        </w:tc>
      </w:tr>
      <w:tr w:rsidR="00583289" w14:paraId="7B24D353" w14:textId="77777777">
        <w:tc>
          <w:tcPr>
            <w:tcW w:w="6799" w:type="dxa"/>
            <w:vAlign w:val="center"/>
          </w:tcPr>
          <w:p w14:paraId="684CB089" w14:textId="77777777" w:rsidR="00583289" w:rsidRDefault="003E0785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t>Съответствие на съдържанието и точките от заданието</w:t>
            </w:r>
          </w:p>
        </w:tc>
        <w:tc>
          <w:tcPr>
            <w:tcW w:w="1134" w:type="dxa"/>
            <w:vAlign w:val="center"/>
          </w:tcPr>
          <w:p w14:paraId="611D550E" w14:textId="77777777" w:rsidR="00583289" w:rsidRDefault="003E0785">
            <w:pPr>
              <w:spacing w:line="360" w:lineRule="auto"/>
              <w:jc w:val="center"/>
            </w:pPr>
            <w:r>
              <w:t>Да</w:t>
            </w:r>
          </w:p>
        </w:tc>
        <w:tc>
          <w:tcPr>
            <w:tcW w:w="1129" w:type="dxa"/>
            <w:vAlign w:val="center"/>
          </w:tcPr>
          <w:p w14:paraId="3D54D965" w14:textId="77777777" w:rsidR="00583289" w:rsidRDefault="00583289">
            <w:pPr>
              <w:spacing w:line="360" w:lineRule="auto"/>
              <w:jc w:val="center"/>
            </w:pPr>
          </w:p>
        </w:tc>
      </w:tr>
      <w:tr w:rsidR="00583289" w14:paraId="2A521B5E" w14:textId="77777777">
        <w:tc>
          <w:tcPr>
            <w:tcW w:w="6799" w:type="dxa"/>
            <w:vAlign w:val="center"/>
          </w:tcPr>
          <w:p w14:paraId="4ECC1CF9" w14:textId="77777777" w:rsidR="00583289" w:rsidRDefault="003E0785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t>Съответствие между тема и съдържание</w:t>
            </w:r>
          </w:p>
        </w:tc>
        <w:tc>
          <w:tcPr>
            <w:tcW w:w="1134" w:type="dxa"/>
            <w:vAlign w:val="center"/>
          </w:tcPr>
          <w:p w14:paraId="0780662F" w14:textId="77777777" w:rsidR="00583289" w:rsidRDefault="003E0785">
            <w:pPr>
              <w:spacing w:line="360" w:lineRule="auto"/>
              <w:jc w:val="center"/>
            </w:pPr>
            <w:r>
              <w:t>Да</w:t>
            </w:r>
          </w:p>
        </w:tc>
        <w:tc>
          <w:tcPr>
            <w:tcW w:w="1129" w:type="dxa"/>
            <w:vAlign w:val="center"/>
          </w:tcPr>
          <w:p w14:paraId="63DCD7DD" w14:textId="77777777" w:rsidR="00583289" w:rsidRDefault="00583289">
            <w:pPr>
              <w:spacing w:line="360" w:lineRule="auto"/>
              <w:jc w:val="center"/>
            </w:pPr>
          </w:p>
        </w:tc>
      </w:tr>
      <w:tr w:rsidR="00583289" w14:paraId="00245691" w14:textId="77777777">
        <w:tc>
          <w:tcPr>
            <w:tcW w:w="6799" w:type="dxa"/>
            <w:vAlign w:val="center"/>
          </w:tcPr>
          <w:p w14:paraId="2AF0B613" w14:textId="77777777" w:rsidR="00583289" w:rsidRDefault="003E0785">
            <w:pPr>
              <w:spacing w:line="360" w:lineRule="auto"/>
            </w:pPr>
            <w:r>
              <w:t>Спазване на препоръчителния обем на дипломния проект</w:t>
            </w:r>
          </w:p>
        </w:tc>
        <w:tc>
          <w:tcPr>
            <w:tcW w:w="1134" w:type="dxa"/>
            <w:vAlign w:val="center"/>
          </w:tcPr>
          <w:p w14:paraId="6F85B0F8" w14:textId="77777777" w:rsidR="00583289" w:rsidRDefault="003E0785">
            <w:pPr>
              <w:spacing w:line="360" w:lineRule="auto"/>
              <w:jc w:val="center"/>
            </w:pPr>
            <w:r>
              <w:t>Да</w:t>
            </w:r>
          </w:p>
        </w:tc>
        <w:tc>
          <w:tcPr>
            <w:tcW w:w="1129" w:type="dxa"/>
            <w:vAlign w:val="center"/>
          </w:tcPr>
          <w:p w14:paraId="76E31187" w14:textId="77777777" w:rsidR="00583289" w:rsidRDefault="00583289">
            <w:pPr>
              <w:spacing w:line="360" w:lineRule="auto"/>
              <w:jc w:val="center"/>
            </w:pPr>
          </w:p>
        </w:tc>
      </w:tr>
      <w:tr w:rsidR="00583289" w14:paraId="5C8C1372" w14:textId="77777777">
        <w:tc>
          <w:tcPr>
            <w:tcW w:w="6799" w:type="dxa"/>
            <w:vAlign w:val="center"/>
          </w:tcPr>
          <w:p w14:paraId="0D19A928" w14:textId="77777777" w:rsidR="00583289" w:rsidRDefault="003E0785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t>Спазване на изискванията за оформление на дипломния проект</w:t>
            </w:r>
          </w:p>
        </w:tc>
        <w:tc>
          <w:tcPr>
            <w:tcW w:w="1134" w:type="dxa"/>
            <w:vAlign w:val="center"/>
          </w:tcPr>
          <w:p w14:paraId="2C7B2B04" w14:textId="77777777" w:rsidR="00583289" w:rsidRDefault="003E0785">
            <w:pPr>
              <w:spacing w:line="360" w:lineRule="auto"/>
              <w:jc w:val="center"/>
            </w:pPr>
            <w:r>
              <w:t>Да</w:t>
            </w:r>
          </w:p>
        </w:tc>
        <w:tc>
          <w:tcPr>
            <w:tcW w:w="1129" w:type="dxa"/>
            <w:vAlign w:val="center"/>
          </w:tcPr>
          <w:p w14:paraId="0C2E0540" w14:textId="77777777" w:rsidR="00583289" w:rsidRDefault="00583289">
            <w:pPr>
              <w:spacing w:line="360" w:lineRule="auto"/>
              <w:jc w:val="center"/>
            </w:pPr>
          </w:p>
        </w:tc>
      </w:tr>
      <w:tr w:rsidR="00583289" w14:paraId="3E8E9C55" w14:textId="77777777">
        <w:tc>
          <w:tcPr>
            <w:tcW w:w="6799" w:type="dxa"/>
            <w:vAlign w:val="center"/>
          </w:tcPr>
          <w:p w14:paraId="04D2DE89" w14:textId="77777777" w:rsidR="00583289" w:rsidRDefault="003E0785">
            <w:pPr>
              <w:spacing w:line="360" w:lineRule="auto"/>
            </w:pPr>
            <w:r>
              <w:t>Готовност за защита на дипломния проект</w:t>
            </w:r>
          </w:p>
        </w:tc>
        <w:tc>
          <w:tcPr>
            <w:tcW w:w="1134" w:type="dxa"/>
            <w:vAlign w:val="center"/>
          </w:tcPr>
          <w:p w14:paraId="28AFEEF5" w14:textId="77777777" w:rsidR="00583289" w:rsidRDefault="003E0785">
            <w:pPr>
              <w:spacing w:line="360" w:lineRule="auto"/>
              <w:jc w:val="center"/>
            </w:pPr>
            <w:r>
              <w:t>Да</w:t>
            </w:r>
          </w:p>
        </w:tc>
        <w:tc>
          <w:tcPr>
            <w:tcW w:w="1129" w:type="dxa"/>
            <w:vAlign w:val="center"/>
          </w:tcPr>
          <w:p w14:paraId="006F07E5" w14:textId="77777777" w:rsidR="00583289" w:rsidRDefault="00583289">
            <w:pPr>
              <w:spacing w:line="360" w:lineRule="auto"/>
              <w:jc w:val="center"/>
            </w:pPr>
          </w:p>
        </w:tc>
      </w:tr>
    </w:tbl>
    <w:p w14:paraId="00102EF1" w14:textId="77777777" w:rsidR="00583289" w:rsidRDefault="0058328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1"/>
        <w:tblW w:w="9060" w:type="dxa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0"/>
        <w:gridCol w:w="6090"/>
      </w:tblGrid>
      <w:tr w:rsidR="00583289" w:rsidRPr="009E3D4F" w14:paraId="7E02411B" w14:textId="77777777">
        <w:tc>
          <w:tcPr>
            <w:tcW w:w="2970" w:type="dxa"/>
            <w:shd w:val="clear" w:color="auto" w:fill="F2F2F2"/>
          </w:tcPr>
          <w:p w14:paraId="07E58C20" w14:textId="77777777" w:rsidR="00583289" w:rsidRDefault="003E0785">
            <w:pPr>
              <w:spacing w:line="360" w:lineRule="auto"/>
              <w:rPr>
                <w:b/>
              </w:rPr>
            </w:pPr>
            <w:r>
              <w:rPr>
                <w:b/>
              </w:rPr>
              <w:t>Силни страни на дипломния проект</w:t>
            </w:r>
          </w:p>
        </w:tc>
        <w:tc>
          <w:tcPr>
            <w:tcW w:w="6090" w:type="dxa"/>
          </w:tcPr>
          <w:p w14:paraId="141A7AD7" w14:textId="77777777" w:rsidR="00AF3D73" w:rsidRDefault="00135295" w:rsidP="005A1E9C">
            <w:pPr>
              <w:jc w:val="both"/>
            </w:pPr>
            <w:r>
              <w:t xml:space="preserve">Темата е актуална с оглед на </w:t>
            </w:r>
            <w:r w:rsidR="005844A6">
              <w:t>интензив</w:t>
            </w:r>
            <w:r>
              <w:t>но променяща</w:t>
            </w:r>
            <w:r w:rsidR="005844A6">
              <w:t>та</w:t>
            </w:r>
            <w:r w:rsidR="005A1E9C">
              <w:t xml:space="preserve"> се финансова среда в съвремието</w:t>
            </w:r>
            <w:r>
              <w:t xml:space="preserve">. </w:t>
            </w:r>
            <w:r w:rsidR="005A1E9C">
              <w:t xml:space="preserve">Mock trading системите предоставят възможност на потребителите да участват в симулирана среда, в която да упражняват търговия, без да рискуват реални финансови средства. </w:t>
            </w:r>
          </w:p>
          <w:p w14:paraId="0399479E" w14:textId="77777777" w:rsidR="00AF3D73" w:rsidRDefault="00AF3D73" w:rsidP="005A1E9C">
            <w:pPr>
              <w:jc w:val="both"/>
            </w:pPr>
          </w:p>
          <w:p w14:paraId="7B2F33F2" w14:textId="77777777" w:rsidR="00AF3D73" w:rsidRDefault="005A1E9C" w:rsidP="005A1E9C">
            <w:pPr>
              <w:jc w:val="both"/>
            </w:pPr>
            <w:r>
              <w:t>Анализирани са подобни работещи приложения, проучени са техните недостатъци и са изложени предимствата на настоящия проект, което го прави конкурентноспособен и гарантира посещаемост.</w:t>
            </w:r>
            <w:r w:rsidR="00AF3D73">
              <w:t xml:space="preserve"> </w:t>
            </w:r>
          </w:p>
          <w:p w14:paraId="6874BED9" w14:textId="77777777" w:rsidR="00AF3D73" w:rsidRDefault="00AF3D73" w:rsidP="005A1E9C">
            <w:pPr>
              <w:jc w:val="both"/>
            </w:pPr>
          </w:p>
          <w:p w14:paraId="55F6E154" w14:textId="3CBE702F" w:rsidR="00AF3D73" w:rsidRDefault="005A1E9C" w:rsidP="005A1E9C">
            <w:pPr>
              <w:jc w:val="both"/>
            </w:pPr>
            <w:r>
              <w:t>Разработеното приложение комбинира образователния аспект с реалистична симулация на борсова търговия, но с по-голяма гъвкав</w:t>
            </w:r>
            <w:r w:rsidR="00DA469B">
              <w:t xml:space="preserve">ост при управление: дава възможност за </w:t>
            </w:r>
            <w:r>
              <w:t xml:space="preserve">отваряне на къси или дълги </w:t>
            </w:r>
            <w:r w:rsidR="00DA469B">
              <w:t xml:space="preserve">позиции </w:t>
            </w:r>
            <w:r>
              <w:t>за избрани акции, включително частично затваряне на сделки, както и възможност за директно проследяване на печалби и загуби в реално време чрез история на транзакциит</w:t>
            </w:r>
            <w:r w:rsidR="00DA469B">
              <w:t xml:space="preserve">е. То има начален баланс от </w:t>
            </w:r>
            <w:r w:rsidR="00DA469B">
              <w:rPr>
                <w:lang w:val="en-US"/>
              </w:rPr>
              <w:t>$</w:t>
            </w:r>
            <w:r w:rsidR="00DA469B">
              <w:t>100,000</w:t>
            </w:r>
            <w:r>
              <w:t xml:space="preserve"> и администраторски панел. </w:t>
            </w:r>
          </w:p>
          <w:p w14:paraId="31CECF3F" w14:textId="77777777" w:rsidR="00AF3D73" w:rsidRDefault="00AF3D73" w:rsidP="005A1E9C">
            <w:pPr>
              <w:jc w:val="both"/>
            </w:pPr>
          </w:p>
          <w:p w14:paraId="6E5A9CCE" w14:textId="72698A98" w:rsidR="005A1E9C" w:rsidRDefault="005A1E9C" w:rsidP="005A1E9C">
            <w:pPr>
              <w:jc w:val="both"/>
            </w:pPr>
            <w:r>
              <w:lastRenderedPageBreak/>
              <w:t xml:space="preserve">Целевата аудитория е от хора, които биха желали да се обучат в търговия с акции без да рискуват реални загуби. </w:t>
            </w:r>
          </w:p>
          <w:p w14:paraId="70E28BD8" w14:textId="77777777" w:rsidR="00DA469B" w:rsidRDefault="00DA469B" w:rsidP="005A1E9C">
            <w:pPr>
              <w:spacing w:line="276" w:lineRule="auto"/>
              <w:jc w:val="both"/>
            </w:pPr>
          </w:p>
          <w:p w14:paraId="65F1666C" w14:textId="41BAA5FB" w:rsidR="00AF3D73" w:rsidRDefault="005A1E9C" w:rsidP="005A1E9C">
            <w:pPr>
              <w:spacing w:line="276" w:lineRule="auto"/>
              <w:jc w:val="both"/>
            </w:pPr>
            <w:r w:rsidRPr="00E91111">
              <w:t>Технологиите, които са използвани за реализация на проекта са добре представени с убедителни  аргументи за избора им. Архитектурата и базата данни на приложението са описани схематично и с таблиц</w:t>
            </w:r>
            <w:r w:rsidR="00DA469B">
              <w:t>и, а моделите са разясне</w:t>
            </w:r>
            <w:r w:rsidRPr="00E91111">
              <w:t xml:space="preserve">ни  </w:t>
            </w:r>
            <w:r>
              <w:t>подробно</w:t>
            </w:r>
            <w:r w:rsidRPr="00E91111">
              <w:t xml:space="preserve">. </w:t>
            </w:r>
          </w:p>
          <w:p w14:paraId="227DF1EB" w14:textId="77777777" w:rsidR="00AF3D73" w:rsidRDefault="00AF3D73" w:rsidP="005A1E9C">
            <w:pPr>
              <w:spacing w:line="276" w:lineRule="auto"/>
              <w:jc w:val="both"/>
            </w:pPr>
          </w:p>
          <w:p w14:paraId="54B69152" w14:textId="457821D0" w:rsidR="00AF3D73" w:rsidRDefault="005A1E9C" w:rsidP="005A1E9C">
            <w:pPr>
              <w:spacing w:line="276" w:lineRule="auto"/>
              <w:jc w:val="both"/>
            </w:pPr>
            <w:r w:rsidRPr="00E91111">
              <w:t xml:space="preserve">Отделните </w:t>
            </w:r>
            <w:r>
              <w:t>изгледи на приложението</w:t>
            </w:r>
            <w:r w:rsidR="00DA469B">
              <w:t xml:space="preserve"> също са детайлно представени</w:t>
            </w:r>
            <w:r w:rsidRPr="00E91111">
              <w:t xml:space="preserve"> със съответните им </w:t>
            </w:r>
            <w:r>
              <w:t xml:space="preserve">функционалности. Използвана е по-тъмната гама като </w:t>
            </w:r>
            <w:r>
              <w:rPr>
                <w:lang w:val="en-US"/>
              </w:rPr>
              <w:t xml:space="preserve">dark-mode, </w:t>
            </w:r>
            <w:r>
              <w:t xml:space="preserve">за потребители, които прекарват извънредно много време пред екрана и желаят да </w:t>
            </w:r>
            <w:r w:rsidR="00AF3D73">
              <w:t xml:space="preserve">минимизират натоварването върху зрението си. </w:t>
            </w:r>
          </w:p>
          <w:p w14:paraId="2CFF7E14" w14:textId="77777777" w:rsidR="00AF3D73" w:rsidRDefault="00AF3D73" w:rsidP="005A1E9C">
            <w:pPr>
              <w:spacing w:line="276" w:lineRule="auto"/>
              <w:jc w:val="both"/>
            </w:pPr>
          </w:p>
          <w:p w14:paraId="60949FDA" w14:textId="77777777" w:rsidR="00AF3D73" w:rsidRDefault="005A1E9C" w:rsidP="005A1E9C">
            <w:pPr>
              <w:spacing w:line="276" w:lineRule="auto"/>
              <w:jc w:val="both"/>
            </w:pPr>
            <w:r>
              <w:t xml:space="preserve">Като някои специфични софтуерни инструменти са използвани TradingView widget,  Yahoo Finance API и др, които успешно са интегрирани с VS Code. Firebase Authentification защитава паролите чрез bcrypt защитен хеширащ алгоритъм, а Firebase Realtime Database (нерелационна облачна БД NoSQL) осигурява обновяване на БД в реално време, без да се налага потребителите да дават refresh на страницата всеки път ръчно. Приложението предлага кросбраузърна съвместимост. Архитектурният шаблон е M-V-VM. </w:t>
            </w:r>
          </w:p>
          <w:p w14:paraId="6EE18AFA" w14:textId="77777777" w:rsidR="00AF3D73" w:rsidRDefault="00AF3D73" w:rsidP="005A1E9C">
            <w:pPr>
              <w:spacing w:line="276" w:lineRule="auto"/>
              <w:jc w:val="both"/>
            </w:pPr>
          </w:p>
          <w:p w14:paraId="5D9D9127" w14:textId="77777777" w:rsidR="00AF3D73" w:rsidRDefault="005A1E9C" w:rsidP="005A1E9C">
            <w:pPr>
              <w:spacing w:line="276" w:lineRule="auto"/>
              <w:jc w:val="both"/>
            </w:pPr>
            <w:r>
              <w:t xml:space="preserve">Интерактивният и приятен интерфейс е изграден с помощта на HTML, CSS, Taiwind CSS и JavaScript, като основната бизнес-логика е реализирана чрез JavaScript. </w:t>
            </w:r>
          </w:p>
          <w:p w14:paraId="3F2971CF" w14:textId="77777777" w:rsidR="00AF3D73" w:rsidRDefault="00AF3D73" w:rsidP="005A1E9C">
            <w:pPr>
              <w:spacing w:line="276" w:lineRule="auto"/>
              <w:jc w:val="both"/>
            </w:pPr>
          </w:p>
          <w:p w14:paraId="3CC5740F" w14:textId="00D67A96" w:rsidR="00135295" w:rsidRPr="00FA578F" w:rsidRDefault="005A1E9C" w:rsidP="005A1E9C">
            <w:pPr>
              <w:spacing w:line="276" w:lineRule="auto"/>
              <w:jc w:val="both"/>
            </w:pPr>
            <w:r>
              <w:t>Приложението е съвременно Single Page Application SPA решение, базирано на облачни услуги и с реалновремева синхронизация на данните.</w:t>
            </w:r>
          </w:p>
        </w:tc>
      </w:tr>
      <w:tr w:rsidR="00583289" w14:paraId="0C68AEF2" w14:textId="77777777">
        <w:tc>
          <w:tcPr>
            <w:tcW w:w="2970" w:type="dxa"/>
            <w:shd w:val="clear" w:color="auto" w:fill="F2F2F2"/>
          </w:tcPr>
          <w:p w14:paraId="3788AAF6" w14:textId="75408474" w:rsidR="00583289" w:rsidRDefault="003E0785">
            <w:pPr>
              <w:spacing w:line="360" w:lineRule="auto"/>
              <w:rPr>
                <w:b/>
              </w:rPr>
            </w:pPr>
            <w:r>
              <w:rPr>
                <w:b/>
              </w:rPr>
              <w:lastRenderedPageBreak/>
              <w:t>Допуснати основни слабости</w:t>
            </w:r>
          </w:p>
        </w:tc>
        <w:tc>
          <w:tcPr>
            <w:tcW w:w="6090" w:type="dxa"/>
          </w:tcPr>
          <w:p w14:paraId="1113667A" w14:textId="77777777" w:rsidR="00583289" w:rsidRDefault="003E0785" w:rsidP="00FC7CAE">
            <w:pPr>
              <w:spacing w:line="276" w:lineRule="auto"/>
              <w:jc w:val="both"/>
            </w:pPr>
            <w:r>
              <w:t>Не се наблюдават слабости в изграждането на</w:t>
            </w:r>
          </w:p>
          <w:p w14:paraId="65626FD2" w14:textId="5A452414" w:rsidR="00583289" w:rsidRDefault="003E0785" w:rsidP="00FC7CAE">
            <w:pPr>
              <w:spacing w:line="276" w:lineRule="auto"/>
              <w:jc w:val="both"/>
            </w:pPr>
            <w:r>
              <w:t xml:space="preserve">дипломната работа. </w:t>
            </w:r>
          </w:p>
        </w:tc>
      </w:tr>
      <w:tr w:rsidR="00583289" w14:paraId="0D219AFB" w14:textId="77777777">
        <w:tc>
          <w:tcPr>
            <w:tcW w:w="2970" w:type="dxa"/>
            <w:shd w:val="clear" w:color="auto" w:fill="F2F2F2"/>
          </w:tcPr>
          <w:p w14:paraId="270C43B8" w14:textId="77777777" w:rsidR="00583289" w:rsidRDefault="003E0785">
            <w:pPr>
              <w:spacing w:line="360" w:lineRule="auto"/>
              <w:rPr>
                <w:b/>
              </w:rPr>
            </w:pPr>
            <w:r>
              <w:rPr>
                <w:b/>
              </w:rPr>
              <w:t>Въпроси и препоръки към дипломния проект</w:t>
            </w:r>
          </w:p>
        </w:tc>
        <w:tc>
          <w:tcPr>
            <w:tcW w:w="6090" w:type="dxa"/>
          </w:tcPr>
          <w:p w14:paraId="4A018352" w14:textId="4F039134" w:rsidR="001E40C0" w:rsidRDefault="00784D3B" w:rsidP="001E40C0">
            <w:pPr>
              <w:spacing w:after="200" w:line="276" w:lineRule="auto"/>
              <w:rPr>
                <w:bCs/>
                <w:iCs/>
              </w:rPr>
            </w:pPr>
            <w:r w:rsidRPr="002B2B38">
              <w:t xml:space="preserve">- </w:t>
            </w:r>
            <w:r w:rsidR="001E40C0" w:rsidRPr="005F0E4F">
              <w:rPr>
                <w:bCs/>
                <w:iCs/>
              </w:rPr>
              <w:t>Какви са перспективите</w:t>
            </w:r>
            <w:r w:rsidR="001E40C0">
              <w:rPr>
                <w:bCs/>
                <w:iCs/>
              </w:rPr>
              <w:t xml:space="preserve"> за бъдещо развитие на проекта с</w:t>
            </w:r>
            <w:r w:rsidR="001E40C0" w:rsidRPr="005F0E4F">
              <w:rPr>
                <w:bCs/>
                <w:iCs/>
              </w:rPr>
              <w:t xml:space="preserve"> възможни нови функционалности</w:t>
            </w:r>
            <w:r w:rsidR="001E40C0">
              <w:rPr>
                <w:bCs/>
                <w:iCs/>
              </w:rPr>
              <w:t xml:space="preserve"> и защо</w:t>
            </w:r>
            <w:r w:rsidR="001E40C0" w:rsidRPr="005F0E4F">
              <w:rPr>
                <w:bCs/>
                <w:iCs/>
              </w:rPr>
              <w:t>?</w:t>
            </w:r>
          </w:p>
          <w:p w14:paraId="2B7A47CF" w14:textId="73D38FFD" w:rsidR="00E91111" w:rsidRPr="002B2B38" w:rsidRDefault="007719BD" w:rsidP="008B7CD6">
            <w:pPr>
              <w:jc w:val="both"/>
            </w:pPr>
            <w:r w:rsidRPr="002B2B38">
              <w:t>Цялостно</w:t>
            </w:r>
            <w:r w:rsidR="000F0F1F">
              <w:t>то</w:t>
            </w:r>
            <w:r w:rsidR="00DA6B5B">
              <w:t xml:space="preserve"> впечатление е, че дипломантът</w:t>
            </w:r>
            <w:r w:rsidRPr="002B2B38">
              <w:t xml:space="preserve"> </w:t>
            </w:r>
            <w:r w:rsidR="00A921A4" w:rsidRPr="002B2B38">
              <w:t xml:space="preserve">е </w:t>
            </w:r>
            <w:r w:rsidR="00DA6B5B">
              <w:t xml:space="preserve">изготвил модерно, </w:t>
            </w:r>
            <w:r w:rsidR="008B7CD6">
              <w:t xml:space="preserve">актуално и </w:t>
            </w:r>
            <w:r w:rsidR="001E40C0">
              <w:t xml:space="preserve">полезно </w:t>
            </w:r>
            <w:r w:rsidR="00A921A4" w:rsidRPr="002B2B38">
              <w:t xml:space="preserve">приложение, </w:t>
            </w:r>
            <w:r w:rsidR="001E40C0">
              <w:t xml:space="preserve">което има практическа насоченост, затова препоръчвам да бъде </w:t>
            </w:r>
            <w:r w:rsidR="00006DA2">
              <w:t xml:space="preserve">реално </w:t>
            </w:r>
            <w:r w:rsidR="001E40C0">
              <w:t>внедрено.</w:t>
            </w:r>
          </w:p>
        </w:tc>
      </w:tr>
    </w:tbl>
    <w:p w14:paraId="5D434D4C" w14:textId="77777777" w:rsidR="00583289" w:rsidRDefault="003E0785">
      <w:pPr>
        <w:spacing w:before="600"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ЗАКЛЮЧЕНИЕ</w:t>
      </w:r>
    </w:p>
    <w:p w14:paraId="68F34C27" w14:textId="6DE3437F" w:rsidR="00B13A1F" w:rsidRDefault="003E0785" w:rsidP="00B13A1F">
      <w:pPr>
        <w:spacing w:after="48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Качествата на дипломния проект дават основание учени</w:t>
      </w:r>
      <w:r w:rsidR="00794734">
        <w:rPr>
          <w:rFonts w:ascii="Times New Roman" w:eastAsia="Times New Roman" w:hAnsi="Times New Roman" w:cs="Times New Roman"/>
          <w:sz w:val="24"/>
          <w:szCs w:val="24"/>
        </w:rPr>
        <w:t>кът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</w:t>
      </w:r>
      <w:r w:rsidR="006A2F46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92EA7">
        <w:rPr>
          <w:lang w:val="en-US"/>
        </w:rPr>
        <w:t>------------------------------------</w:t>
      </w:r>
      <w:r w:rsidR="000F0F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да бъде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допуснат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до защита пред членовете на комисията за подготовка, провеждане и оценяване на изпит чрез защита на дипломен проект - част по теория на професията.</w:t>
      </w:r>
    </w:p>
    <w:p w14:paraId="66310DC4" w14:textId="6470B2B0" w:rsidR="00583289" w:rsidRDefault="003E0785" w:rsidP="000F0F1F">
      <w:pPr>
        <w:spacing w:after="48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="00010053"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.05.202</w:t>
      </w:r>
      <w:r w:rsidR="00010053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г.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E91111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Рецензент: </w:t>
      </w:r>
      <w:r w:rsidR="00010053">
        <w:rPr>
          <w:rFonts w:ascii="Times New Roman" w:eastAsia="Times New Roman" w:hAnsi="Times New Roman" w:cs="Times New Roman"/>
          <w:sz w:val="24"/>
          <w:szCs w:val="24"/>
        </w:rPr>
        <w:t>Николета Панайотова</w:t>
      </w:r>
      <w:r w:rsidR="000F0F1F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гр. Пловдив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(име и фамилия)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  <w:t xml:space="preserve">    (подпис)</w:t>
      </w:r>
    </w:p>
    <w:p w14:paraId="02EA1004" w14:textId="77777777" w:rsidR="00583289" w:rsidRDefault="00583289"/>
    <w:sectPr w:rsidR="00583289">
      <w:headerReference w:type="default" r:id="rId8"/>
      <w:footerReference w:type="default" r:id="rId9"/>
      <w:pgSz w:w="11906" w:h="16838"/>
      <w:pgMar w:top="1417" w:right="1417" w:bottom="1417" w:left="1417" w:header="680" w:footer="51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08392D" w14:textId="77777777" w:rsidR="00703668" w:rsidRDefault="00703668">
      <w:pPr>
        <w:spacing w:after="0" w:line="240" w:lineRule="auto"/>
      </w:pPr>
      <w:r>
        <w:separator/>
      </w:r>
    </w:p>
  </w:endnote>
  <w:endnote w:type="continuationSeparator" w:id="0">
    <w:p w14:paraId="144C5322" w14:textId="77777777" w:rsidR="00703668" w:rsidRDefault="007036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barU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431F9" w14:textId="77777777" w:rsidR="00AF3D73" w:rsidRDefault="00AF3D73">
    <w:pPr>
      <w:tabs>
        <w:tab w:val="center" w:pos="4550"/>
        <w:tab w:val="left" w:pos="5818"/>
      </w:tabs>
      <w:ind w:right="260"/>
      <w:jc w:val="right"/>
      <w:rPr>
        <w:rFonts w:ascii="Times New Roman" w:eastAsia="Times New Roman" w:hAnsi="Times New Roman" w:cs="Times New Roman"/>
        <w:color w:val="0F243E"/>
        <w:sz w:val="24"/>
        <w:szCs w:val="24"/>
      </w:rPr>
    </w:pPr>
    <w:r>
      <w:rPr>
        <w:rFonts w:ascii="Times New Roman" w:eastAsia="Times New Roman" w:hAnsi="Times New Roman" w:cs="Times New Roman"/>
        <w:color w:val="17365D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17365D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17365D"/>
        <w:sz w:val="24"/>
        <w:szCs w:val="24"/>
      </w:rPr>
      <w:fldChar w:fldCharType="separate"/>
    </w:r>
    <w:r w:rsidR="00DA469B">
      <w:rPr>
        <w:rFonts w:ascii="Times New Roman" w:eastAsia="Times New Roman" w:hAnsi="Times New Roman" w:cs="Times New Roman"/>
        <w:noProof/>
        <w:color w:val="17365D"/>
        <w:sz w:val="24"/>
        <w:szCs w:val="24"/>
      </w:rPr>
      <w:t>3</w:t>
    </w:r>
    <w:r>
      <w:rPr>
        <w:rFonts w:ascii="Times New Roman" w:eastAsia="Times New Roman" w:hAnsi="Times New Roman" w:cs="Times New Roman"/>
        <w:color w:val="17365D"/>
        <w:sz w:val="24"/>
        <w:szCs w:val="24"/>
      </w:rPr>
      <w:fldChar w:fldCharType="end"/>
    </w:r>
    <w:r>
      <w:rPr>
        <w:rFonts w:ascii="Times New Roman" w:eastAsia="Times New Roman" w:hAnsi="Times New Roman" w:cs="Times New Roman"/>
        <w:color w:val="17365D"/>
        <w:sz w:val="24"/>
        <w:szCs w:val="24"/>
      </w:rPr>
      <w:t xml:space="preserve"> | </w:t>
    </w:r>
    <w:r>
      <w:rPr>
        <w:rFonts w:ascii="Times New Roman" w:eastAsia="Times New Roman" w:hAnsi="Times New Roman" w:cs="Times New Roman"/>
        <w:color w:val="17365D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17365D"/>
        <w:sz w:val="24"/>
        <w:szCs w:val="24"/>
      </w:rPr>
      <w:instrText>NUMPAGES</w:instrText>
    </w:r>
    <w:r>
      <w:rPr>
        <w:rFonts w:ascii="Times New Roman" w:eastAsia="Times New Roman" w:hAnsi="Times New Roman" w:cs="Times New Roman"/>
        <w:color w:val="17365D"/>
        <w:sz w:val="24"/>
        <w:szCs w:val="24"/>
      </w:rPr>
      <w:fldChar w:fldCharType="separate"/>
    </w:r>
    <w:r w:rsidR="00DA469B">
      <w:rPr>
        <w:rFonts w:ascii="Times New Roman" w:eastAsia="Times New Roman" w:hAnsi="Times New Roman" w:cs="Times New Roman"/>
        <w:noProof/>
        <w:color w:val="17365D"/>
        <w:sz w:val="24"/>
        <w:szCs w:val="24"/>
      </w:rPr>
      <w:t>3</w:t>
    </w:r>
    <w:r>
      <w:rPr>
        <w:rFonts w:ascii="Times New Roman" w:eastAsia="Times New Roman" w:hAnsi="Times New Roman" w:cs="Times New Roman"/>
        <w:color w:val="17365D"/>
        <w:sz w:val="24"/>
        <w:szCs w:val="24"/>
      </w:rPr>
      <w:fldChar w:fldCharType="end"/>
    </w:r>
  </w:p>
  <w:p w14:paraId="1B9DE624" w14:textId="77777777" w:rsidR="00AF3D73" w:rsidRDefault="00AF3D7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D6A685" w14:textId="77777777" w:rsidR="00703668" w:rsidRDefault="00703668">
      <w:pPr>
        <w:spacing w:after="0" w:line="240" w:lineRule="auto"/>
      </w:pPr>
      <w:r>
        <w:separator/>
      </w:r>
    </w:p>
  </w:footnote>
  <w:footnote w:type="continuationSeparator" w:id="0">
    <w:p w14:paraId="20D7C830" w14:textId="77777777" w:rsidR="00703668" w:rsidRDefault="007036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13C89" w14:textId="77777777" w:rsidR="00AF3D73" w:rsidRDefault="00AF3D73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Palatino Linotype" w:eastAsia="Palatino Linotype" w:hAnsi="Palatino Linotype" w:cs="Palatino Linotype"/>
        <w:color w:val="1F4E79"/>
      </w:rPr>
    </w:pPr>
    <w:r>
      <w:rPr>
        <w:rFonts w:ascii="Palatino Linotype" w:eastAsia="Palatino Linotype" w:hAnsi="Palatino Linotype" w:cs="Palatino Linotype"/>
        <w:b/>
        <w:color w:val="1F4E79"/>
        <w:u w:val="single"/>
      </w:rPr>
      <w:t>МАТЕМАТИЧЕСКА ГИМНАЗИЯ „АКАДЕМИК КИРИЛ ПОПОВ”</w:t>
    </w: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39D6B1A7" wp14:editId="7C6A2051">
          <wp:simplePos x="0" y="0"/>
          <wp:positionH relativeFrom="column">
            <wp:posOffset>45086</wp:posOffset>
          </wp:positionH>
          <wp:positionV relativeFrom="paragraph">
            <wp:posOffset>25400</wp:posOffset>
          </wp:positionV>
          <wp:extent cx="409575" cy="352425"/>
          <wp:effectExtent l="0" t="0" r="0" b="0"/>
          <wp:wrapNone/>
          <wp:docPr id="2" name="image1.jpg" descr="Описание: logo_0mg_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Описание: logo_0mg_2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09575" cy="352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1FC3459" w14:textId="77777777" w:rsidR="00AF3D73" w:rsidRDefault="00AF3D73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Palatino Linotype" w:eastAsia="Palatino Linotype" w:hAnsi="Palatino Linotype" w:cs="Palatino Linotype"/>
        <w:b/>
        <w:color w:val="1F4E79"/>
        <w:sz w:val="20"/>
        <w:szCs w:val="20"/>
        <w:u w:val="single"/>
      </w:rPr>
    </w:pPr>
    <w:r>
      <w:rPr>
        <w:rFonts w:ascii="Palatino Linotype" w:eastAsia="Palatino Linotype" w:hAnsi="Palatino Linotype" w:cs="Palatino Linotype"/>
        <w:color w:val="1F4E79"/>
        <w:sz w:val="20"/>
        <w:szCs w:val="20"/>
      </w:rPr>
      <w:t xml:space="preserve">4001 Пловдив, ул. „Чемшир” № 11, e-mail: </w:t>
    </w:r>
    <w:r>
      <w:rPr>
        <w:rFonts w:ascii="Palatino Linotype" w:eastAsia="Palatino Linotype" w:hAnsi="Palatino Linotype" w:cs="Palatino Linotype"/>
        <w:color w:val="1F4E79"/>
        <w:sz w:val="20"/>
        <w:szCs w:val="20"/>
        <w:u w:val="single"/>
      </w:rPr>
      <w:t>omg@omg-bg.com</w:t>
    </w:r>
    <w:r>
      <w:rPr>
        <w:color w:val="1F4E79"/>
        <w:sz w:val="20"/>
        <w:szCs w:val="20"/>
        <w:u w:val="single"/>
      </w:rPr>
      <w:t>,</w:t>
    </w:r>
    <w:r>
      <w:rPr>
        <w:rFonts w:ascii="Palatino Linotype" w:eastAsia="Palatino Linotype" w:hAnsi="Palatino Linotype" w:cs="Palatino Linotype"/>
        <w:color w:val="1F4E79"/>
        <w:sz w:val="20"/>
        <w:szCs w:val="20"/>
      </w:rPr>
      <w:t xml:space="preserve"> </w:t>
    </w:r>
    <w:hyperlink r:id="rId2">
      <w:r>
        <w:rPr>
          <w:rFonts w:ascii="Palatino Linotype" w:eastAsia="Palatino Linotype" w:hAnsi="Palatino Linotype" w:cs="Palatino Linotype"/>
          <w:color w:val="1F4E79"/>
          <w:sz w:val="20"/>
          <w:szCs w:val="20"/>
          <w:u w:val="single"/>
        </w:rPr>
        <w:t>www.omg-bg.com</w:t>
      </w:r>
    </w:hyperlink>
  </w:p>
  <w:p w14:paraId="73713FB4" w14:textId="77777777" w:rsidR="00AF3D73" w:rsidRDefault="00AF3D7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72871"/>
    <w:multiLevelType w:val="multilevel"/>
    <w:tmpl w:val="94A0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289"/>
    <w:rsid w:val="000054AA"/>
    <w:rsid w:val="00006DA2"/>
    <w:rsid w:val="00006DE0"/>
    <w:rsid w:val="00010053"/>
    <w:rsid w:val="00022C0B"/>
    <w:rsid w:val="00051945"/>
    <w:rsid w:val="000523C3"/>
    <w:rsid w:val="00067010"/>
    <w:rsid w:val="000942F8"/>
    <w:rsid w:val="00096EF6"/>
    <w:rsid w:val="0009768E"/>
    <w:rsid w:val="000D641F"/>
    <w:rsid w:val="000E38E4"/>
    <w:rsid w:val="000F0F1F"/>
    <w:rsid w:val="000F67C7"/>
    <w:rsid w:val="00103F12"/>
    <w:rsid w:val="00121346"/>
    <w:rsid w:val="0012473F"/>
    <w:rsid w:val="00127C77"/>
    <w:rsid w:val="00135295"/>
    <w:rsid w:val="00142B54"/>
    <w:rsid w:val="00151612"/>
    <w:rsid w:val="0016297B"/>
    <w:rsid w:val="00180EF4"/>
    <w:rsid w:val="00184DF8"/>
    <w:rsid w:val="00187E2B"/>
    <w:rsid w:val="00195D2B"/>
    <w:rsid w:val="001C0AFD"/>
    <w:rsid w:val="001E40C0"/>
    <w:rsid w:val="00245ED5"/>
    <w:rsid w:val="00267618"/>
    <w:rsid w:val="002B2B38"/>
    <w:rsid w:val="0035286B"/>
    <w:rsid w:val="00386910"/>
    <w:rsid w:val="00396B7C"/>
    <w:rsid w:val="003E0785"/>
    <w:rsid w:val="003E42CB"/>
    <w:rsid w:val="003E5097"/>
    <w:rsid w:val="004253C8"/>
    <w:rsid w:val="00425E55"/>
    <w:rsid w:val="00431B1D"/>
    <w:rsid w:val="00453D33"/>
    <w:rsid w:val="00457FCF"/>
    <w:rsid w:val="00482105"/>
    <w:rsid w:val="00485D84"/>
    <w:rsid w:val="0049129E"/>
    <w:rsid w:val="004A7217"/>
    <w:rsid w:val="004C00EA"/>
    <w:rsid w:val="004C1EDA"/>
    <w:rsid w:val="004F20CA"/>
    <w:rsid w:val="004F516A"/>
    <w:rsid w:val="00523BBF"/>
    <w:rsid w:val="00546A6B"/>
    <w:rsid w:val="00547805"/>
    <w:rsid w:val="00561C65"/>
    <w:rsid w:val="00583289"/>
    <w:rsid w:val="005844A6"/>
    <w:rsid w:val="00586B17"/>
    <w:rsid w:val="005A13C0"/>
    <w:rsid w:val="005A1E9C"/>
    <w:rsid w:val="005D64B7"/>
    <w:rsid w:val="005F0E4F"/>
    <w:rsid w:val="005F2C9B"/>
    <w:rsid w:val="005F5F30"/>
    <w:rsid w:val="005F6FED"/>
    <w:rsid w:val="00615F84"/>
    <w:rsid w:val="00627CAB"/>
    <w:rsid w:val="00635ED5"/>
    <w:rsid w:val="0064090D"/>
    <w:rsid w:val="00653014"/>
    <w:rsid w:val="00663EB5"/>
    <w:rsid w:val="006A2F46"/>
    <w:rsid w:val="006C0E64"/>
    <w:rsid w:val="006C1028"/>
    <w:rsid w:val="006E7891"/>
    <w:rsid w:val="006F68C1"/>
    <w:rsid w:val="006F6F64"/>
    <w:rsid w:val="00703668"/>
    <w:rsid w:val="00711649"/>
    <w:rsid w:val="00714E89"/>
    <w:rsid w:val="00715958"/>
    <w:rsid w:val="00723F9C"/>
    <w:rsid w:val="00744A83"/>
    <w:rsid w:val="00744DD0"/>
    <w:rsid w:val="007719BD"/>
    <w:rsid w:val="00784D3B"/>
    <w:rsid w:val="00794734"/>
    <w:rsid w:val="007D772D"/>
    <w:rsid w:val="00851B95"/>
    <w:rsid w:val="008864F3"/>
    <w:rsid w:val="008970AB"/>
    <w:rsid w:val="008A5AF9"/>
    <w:rsid w:val="008B7CD6"/>
    <w:rsid w:val="00987D0A"/>
    <w:rsid w:val="009911D4"/>
    <w:rsid w:val="009A74AE"/>
    <w:rsid w:val="009D1544"/>
    <w:rsid w:val="009E3D4F"/>
    <w:rsid w:val="009F230B"/>
    <w:rsid w:val="009F74F1"/>
    <w:rsid w:val="00A0029C"/>
    <w:rsid w:val="00A10E0D"/>
    <w:rsid w:val="00A1512D"/>
    <w:rsid w:val="00A25B8B"/>
    <w:rsid w:val="00A308E3"/>
    <w:rsid w:val="00A54AD8"/>
    <w:rsid w:val="00A57C7D"/>
    <w:rsid w:val="00A57EB1"/>
    <w:rsid w:val="00A731E5"/>
    <w:rsid w:val="00A849E9"/>
    <w:rsid w:val="00A84A6F"/>
    <w:rsid w:val="00A921A4"/>
    <w:rsid w:val="00AA7688"/>
    <w:rsid w:val="00AC2FAF"/>
    <w:rsid w:val="00AD3385"/>
    <w:rsid w:val="00AF24C2"/>
    <w:rsid w:val="00AF3D73"/>
    <w:rsid w:val="00B03C9D"/>
    <w:rsid w:val="00B13A1F"/>
    <w:rsid w:val="00B413F9"/>
    <w:rsid w:val="00B87530"/>
    <w:rsid w:val="00B901F8"/>
    <w:rsid w:val="00B92EA7"/>
    <w:rsid w:val="00BA2EB8"/>
    <w:rsid w:val="00BC5942"/>
    <w:rsid w:val="00BD155C"/>
    <w:rsid w:val="00C04967"/>
    <w:rsid w:val="00C179C5"/>
    <w:rsid w:val="00C22DBB"/>
    <w:rsid w:val="00C3168D"/>
    <w:rsid w:val="00C3683F"/>
    <w:rsid w:val="00C7395A"/>
    <w:rsid w:val="00C77000"/>
    <w:rsid w:val="00C843BE"/>
    <w:rsid w:val="00CA44A5"/>
    <w:rsid w:val="00CA78CA"/>
    <w:rsid w:val="00CE6889"/>
    <w:rsid w:val="00D040E6"/>
    <w:rsid w:val="00D3087C"/>
    <w:rsid w:val="00D50B50"/>
    <w:rsid w:val="00D62E20"/>
    <w:rsid w:val="00D85334"/>
    <w:rsid w:val="00D92416"/>
    <w:rsid w:val="00D96959"/>
    <w:rsid w:val="00D975DB"/>
    <w:rsid w:val="00DA2D1C"/>
    <w:rsid w:val="00DA469B"/>
    <w:rsid w:val="00DA6B5B"/>
    <w:rsid w:val="00DB3A05"/>
    <w:rsid w:val="00DB4262"/>
    <w:rsid w:val="00DC541A"/>
    <w:rsid w:val="00DE4218"/>
    <w:rsid w:val="00DF0721"/>
    <w:rsid w:val="00E0010D"/>
    <w:rsid w:val="00E13EF2"/>
    <w:rsid w:val="00E352C9"/>
    <w:rsid w:val="00E448E1"/>
    <w:rsid w:val="00E51FEC"/>
    <w:rsid w:val="00E73277"/>
    <w:rsid w:val="00E91111"/>
    <w:rsid w:val="00E94EE5"/>
    <w:rsid w:val="00E96DAE"/>
    <w:rsid w:val="00EA16E2"/>
    <w:rsid w:val="00EB0F83"/>
    <w:rsid w:val="00EC175C"/>
    <w:rsid w:val="00EE21DD"/>
    <w:rsid w:val="00EE3871"/>
    <w:rsid w:val="00F05030"/>
    <w:rsid w:val="00F05EE4"/>
    <w:rsid w:val="00F146B1"/>
    <w:rsid w:val="00F358D5"/>
    <w:rsid w:val="00F47099"/>
    <w:rsid w:val="00F72D17"/>
    <w:rsid w:val="00F8324C"/>
    <w:rsid w:val="00F83FC1"/>
    <w:rsid w:val="00FA578F"/>
    <w:rsid w:val="00FA73F3"/>
    <w:rsid w:val="00FC2B1F"/>
    <w:rsid w:val="00FC7CAE"/>
    <w:rsid w:val="00FE240D"/>
    <w:rsid w:val="00FF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07557"/>
  <w15:docId w15:val="{B993ED2C-77C0-421E-A2DD-643D47E1A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bg-BG" w:eastAsia="bg-BG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C3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link w:val="Heading4Char"/>
    <w:uiPriority w:val="9"/>
    <w:semiHidden/>
    <w:unhideWhenUsed/>
    <w:qFormat/>
    <w:rsid w:val="00DD5F6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F1081E"/>
    <w:pPr>
      <w:spacing w:after="0" w:line="240" w:lineRule="auto"/>
    </w:pPr>
    <w:rPr>
      <w:rFonts w:ascii="Times New Roman" w:hAnsi="Times New Roman" w:cs="Times New Roman"/>
      <w:color w:val="000000" w:themeColor="text1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1081E"/>
    <w:pPr>
      <w:ind w:left="720"/>
      <w:contextualSpacing/>
    </w:pPr>
    <w:rPr>
      <w:rFonts w:ascii="Times New Roman" w:hAnsi="Times New Roman" w:cs="Times New Roman"/>
      <w:color w:val="000000" w:themeColor="text1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1081E"/>
    <w:pPr>
      <w:tabs>
        <w:tab w:val="center" w:pos="4536"/>
        <w:tab w:val="right" w:pos="9072"/>
      </w:tabs>
      <w:spacing w:after="0" w:line="240" w:lineRule="auto"/>
    </w:pPr>
    <w:rPr>
      <w:rFonts w:ascii="Times New Roman" w:hAnsi="Times New Roman" w:cs="Times New Roman"/>
      <w:color w:val="000000" w:themeColor="text1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1081E"/>
    <w:rPr>
      <w:rFonts w:ascii="Times New Roman" w:hAnsi="Times New Roman" w:cs="Times New Roman"/>
      <w:color w:val="000000" w:themeColor="text1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1081E"/>
    <w:pPr>
      <w:tabs>
        <w:tab w:val="center" w:pos="4536"/>
        <w:tab w:val="right" w:pos="9072"/>
      </w:tabs>
      <w:spacing w:after="0" w:line="240" w:lineRule="auto"/>
    </w:pPr>
    <w:rPr>
      <w:rFonts w:ascii="Times New Roman" w:hAnsi="Times New Roman" w:cs="Times New Roman"/>
      <w:color w:val="000000" w:themeColor="text1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1081E"/>
    <w:rPr>
      <w:rFonts w:ascii="Times New Roman" w:hAnsi="Times New Roman" w:cs="Times New Roman"/>
      <w:color w:val="000000" w:themeColor="text1"/>
      <w:sz w:val="24"/>
      <w:szCs w:val="24"/>
    </w:rPr>
  </w:style>
  <w:style w:type="paragraph" w:styleId="BodyText">
    <w:name w:val="Body Text"/>
    <w:basedOn w:val="Normal"/>
    <w:link w:val="BodyTextChar"/>
    <w:rsid w:val="00F1081E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F1081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3">
    <w:name w:val="Body Text 3"/>
    <w:basedOn w:val="Normal"/>
    <w:link w:val="BodyText3Char"/>
    <w:rsid w:val="00F1081E"/>
    <w:pPr>
      <w:spacing w:after="120" w:line="240" w:lineRule="auto"/>
    </w:pPr>
    <w:rPr>
      <w:rFonts w:ascii="HebarU" w:eastAsia="Times New Roman" w:hAnsi="HebarU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F1081E"/>
    <w:rPr>
      <w:rFonts w:ascii="HebarU" w:eastAsia="Times New Roman" w:hAnsi="HebarU" w:cs="Times New Roman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F1081E"/>
    <w:rPr>
      <w:rFonts w:ascii="Times New Roman" w:eastAsia="Times New Roman" w:hAnsi="Times New Roman" w:cs="Times New Roman"/>
      <w:b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081E"/>
    <w:pPr>
      <w:spacing w:after="0" w:line="240" w:lineRule="auto"/>
    </w:pPr>
    <w:rPr>
      <w:rFonts w:ascii="Tahoma" w:hAnsi="Tahoma" w:cs="Tahoma"/>
      <w:color w:val="000000" w:themeColor="text1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081E"/>
    <w:rPr>
      <w:rFonts w:ascii="Tahoma" w:hAnsi="Tahoma" w:cs="Tahoma"/>
      <w:color w:val="000000" w:themeColor="text1"/>
      <w:sz w:val="16"/>
      <w:szCs w:val="16"/>
    </w:rPr>
  </w:style>
  <w:style w:type="character" w:customStyle="1" w:styleId="Headerorfooter">
    <w:name w:val="Header or footer"/>
    <w:basedOn w:val="DefaultParagraphFont"/>
    <w:rsid w:val="00F1081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bg-BG"/>
    </w:rPr>
  </w:style>
  <w:style w:type="character" w:customStyle="1" w:styleId="1">
    <w:name w:val="Основен текст1"/>
    <w:basedOn w:val="DefaultParagraphFont"/>
    <w:rsid w:val="00F1081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bg-BG"/>
    </w:rPr>
  </w:style>
  <w:style w:type="character" w:customStyle="1" w:styleId="Heading30">
    <w:name w:val="Heading #3_"/>
    <w:basedOn w:val="DefaultParagraphFont"/>
    <w:link w:val="Heading31"/>
    <w:rsid w:val="00F1081E"/>
    <w:rPr>
      <w:rFonts w:eastAsia="Times New Roman"/>
      <w:sz w:val="23"/>
      <w:szCs w:val="23"/>
      <w:shd w:val="clear" w:color="auto" w:fill="FFFFFF"/>
    </w:rPr>
  </w:style>
  <w:style w:type="paragraph" w:customStyle="1" w:styleId="Heading31">
    <w:name w:val="Heading #3"/>
    <w:basedOn w:val="Normal"/>
    <w:link w:val="Heading30"/>
    <w:rsid w:val="00F1081E"/>
    <w:pPr>
      <w:widowControl w:val="0"/>
      <w:shd w:val="clear" w:color="auto" w:fill="FFFFFF"/>
      <w:spacing w:after="360" w:line="0" w:lineRule="atLeast"/>
      <w:ind w:hanging="360"/>
      <w:outlineLvl w:val="2"/>
    </w:pPr>
    <w:rPr>
      <w:rFonts w:eastAsia="Times New Roman"/>
      <w:sz w:val="23"/>
      <w:szCs w:val="23"/>
    </w:rPr>
  </w:style>
  <w:style w:type="paragraph" w:styleId="NoSpacing">
    <w:name w:val="No Spacing"/>
    <w:uiPriority w:val="1"/>
    <w:qFormat/>
    <w:rsid w:val="002F22F9"/>
    <w:pPr>
      <w:spacing w:after="0" w:line="240" w:lineRule="auto"/>
    </w:pPr>
  </w:style>
  <w:style w:type="table" w:customStyle="1" w:styleId="TableGrid1">
    <w:name w:val="Table Grid1"/>
    <w:basedOn w:val="TableNormal"/>
    <w:next w:val="TableGrid"/>
    <w:uiPriority w:val="59"/>
    <w:rsid w:val="00DA504D"/>
    <w:pPr>
      <w:spacing w:after="0" w:line="240" w:lineRule="auto"/>
    </w:pPr>
    <w:rPr>
      <w:rFonts w:ascii="Times New Roman" w:hAnsi="Times New Roman" w:cs="Times New Roman"/>
      <w:color w:val="000000" w:themeColor="text1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Мрежа в таблица1"/>
    <w:basedOn w:val="TableNormal"/>
    <w:next w:val="TableGrid"/>
    <w:uiPriority w:val="59"/>
    <w:rsid w:val="00CC2CDF"/>
    <w:pPr>
      <w:spacing w:after="0" w:line="240" w:lineRule="auto"/>
    </w:pPr>
    <w:rPr>
      <w:rFonts w:ascii="Times New Roman" w:hAnsi="Times New Roman" w:cs="Times New Roman"/>
      <w:color w:val="000000" w:themeColor="text1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Мрежа в таблица2"/>
    <w:basedOn w:val="TableNormal"/>
    <w:next w:val="TableGrid"/>
    <w:uiPriority w:val="59"/>
    <w:rsid w:val="00CC2CDF"/>
    <w:pPr>
      <w:spacing w:after="0" w:line="240" w:lineRule="auto"/>
    </w:pPr>
    <w:rPr>
      <w:rFonts w:ascii="Times New Roman" w:hAnsi="Times New Roman" w:cs="Times New Roman"/>
      <w:color w:val="000000" w:themeColor="text1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semiHidden/>
    <w:unhideWhenUsed/>
    <w:rsid w:val="00ED3A5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D3A5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0904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0904"/>
    <w:rPr>
      <w:rFonts w:ascii="Consolas" w:hAnsi="Consolas" w:cs="Consolas"/>
      <w:sz w:val="20"/>
      <w:szCs w:val="20"/>
    </w:rPr>
  </w:style>
  <w:style w:type="table" w:styleId="MediumShading1-Accent1">
    <w:name w:val="Medium Shading 1 Accent 1"/>
    <w:basedOn w:val="TableNormal"/>
    <w:uiPriority w:val="63"/>
    <w:rsid w:val="006F63D1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DD5F6B"/>
    <w:rPr>
      <w:rFonts w:ascii="Times New Roman" w:eastAsia="Times New Roman" w:hAnsi="Times New Roman" w:cs="Times New Roman"/>
      <w:b/>
      <w:bCs/>
      <w:sz w:val="24"/>
      <w:szCs w:val="24"/>
      <w:lang w:eastAsia="bg-BG"/>
    </w:rPr>
  </w:style>
  <w:style w:type="character" w:styleId="Emphasis">
    <w:name w:val="Emphasis"/>
    <w:basedOn w:val="DefaultParagraphFont"/>
    <w:uiPriority w:val="20"/>
    <w:qFormat/>
    <w:rsid w:val="00E54062"/>
    <w:rPr>
      <w:i/>
      <w:iCs/>
    </w:rPr>
  </w:style>
  <w:style w:type="character" w:styleId="Hyperlink">
    <w:name w:val="Hyperlink"/>
    <w:rsid w:val="00BD0C30"/>
    <w:rPr>
      <w:color w:val="0000FF"/>
      <w:u w:val="single"/>
    </w:rPr>
  </w:style>
  <w:style w:type="table" w:customStyle="1" w:styleId="a">
    <w:basedOn w:val="TableNormal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mg-bg.com" TargetMode="Externa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ss8FpQV6s1ZH705M4VfL73Zn3Q==">CgMxLjA4AHIhMXBtSzhoT19GbjJoTFJxY09lc0xUbFRLaFJ5NzVuclhG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1475</TotalTime>
  <Pages>3</Pages>
  <Words>561</Words>
  <Characters>3201</Characters>
  <Application>Microsoft Office Word</Application>
  <DocSecurity>0</DocSecurity>
  <Lines>26</Lines>
  <Paragraphs>7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Hrisi Plachkova</dc:creator>
  <cp:lastModifiedBy>hp</cp:lastModifiedBy>
  <cp:revision>132</cp:revision>
  <cp:lastPrinted>2026-09-05T05:40:00Z</cp:lastPrinted>
  <dcterms:created xsi:type="dcterms:W3CDTF">2024-05-08T14:24:00Z</dcterms:created>
  <dcterms:modified xsi:type="dcterms:W3CDTF">2026-09-05T05:40:00Z</dcterms:modified>
</cp:coreProperties>
</file>