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FA710" w14:textId="77777777" w:rsidR="00A02E1F" w:rsidRDefault="00A02E1F"/>
    <w:p w14:paraId="3108F644" w14:textId="77777777" w:rsidR="001D6C32" w:rsidRDefault="001D6C32" w:rsidP="001D6C32">
      <w:pPr>
        <w:pStyle w:val="Heading1"/>
        <w:jc w:val="center"/>
        <w:rPr>
          <w:lang w:val="bg-BG"/>
        </w:rPr>
      </w:pPr>
      <w:r>
        <w:rPr>
          <w:lang w:val="bg-BG"/>
        </w:rPr>
        <w:t>ДОПЪЛНИТЕЛНИ УТОЧНЕНИЯ</w:t>
      </w:r>
    </w:p>
    <w:p w14:paraId="3FDC664B" w14:textId="77777777" w:rsidR="001D6C32" w:rsidRDefault="001D6C32" w:rsidP="001D6C32">
      <w:pPr>
        <w:rPr>
          <w:lang w:val="bg-BG"/>
        </w:rPr>
      </w:pPr>
    </w:p>
    <w:p w14:paraId="054D320D" w14:textId="77777777" w:rsidR="001D6C32" w:rsidRPr="001D6C32" w:rsidRDefault="001D6C32" w:rsidP="001D6C32">
      <w:pPr>
        <w:rPr>
          <w:lang w:val="bg-BG"/>
        </w:rPr>
      </w:pPr>
      <w:r>
        <w:rPr>
          <w:lang w:val="bg-BG"/>
        </w:rPr>
        <w:t>Много е важно да спазваме правилната йерархия на кода при влагане на блокови кодове затова, може да използваме клавиши:</w:t>
      </w:r>
    </w:p>
    <w:p w14:paraId="7D85D84A" w14:textId="74441096" w:rsidR="00A02E1F" w:rsidRDefault="00A02E1F" w:rsidP="00A02E1F">
      <w:pPr>
        <w:rPr>
          <w:lang w:val="bg-BG"/>
        </w:rPr>
      </w:pPr>
      <w:r w:rsidRPr="001D6C32">
        <w:rPr>
          <w:highlight w:val="yellow"/>
        </w:rPr>
        <w:t>Tab</w:t>
      </w:r>
      <w:r>
        <w:t xml:space="preserve"> -&gt; </w:t>
      </w:r>
      <w:r>
        <w:rPr>
          <w:lang w:val="bg-BG"/>
        </w:rPr>
        <w:t>придвижва кода надясно</w:t>
      </w:r>
      <w:r>
        <w:rPr>
          <w:lang w:val="bg-BG"/>
        </w:rPr>
        <w:br/>
      </w:r>
      <w:r w:rsidRPr="001D6C32">
        <w:rPr>
          <w:highlight w:val="yellow"/>
        </w:rPr>
        <w:t>Shift + Tab</w:t>
      </w:r>
      <w:r>
        <w:t xml:space="preserve"> &lt;- </w:t>
      </w:r>
      <w:r>
        <w:rPr>
          <w:lang w:val="bg-BG"/>
        </w:rPr>
        <w:t>придвижва кода наляво</w:t>
      </w:r>
      <w:r w:rsidR="005D3BDD">
        <w:t xml:space="preserve"> </w:t>
      </w:r>
      <w:r>
        <w:rPr>
          <w:lang w:val="bg-BG"/>
        </w:rPr>
        <w:br/>
      </w:r>
      <w:r>
        <w:rPr>
          <w:lang w:val="bg-BG"/>
        </w:rPr>
        <w:br/>
      </w:r>
      <w:r w:rsidRPr="001D6C32">
        <w:rPr>
          <w:highlight w:val="yellow"/>
        </w:rPr>
        <w:t>Ctrl + D</w:t>
      </w:r>
      <w:r>
        <w:t xml:space="preserve"> -&gt; Duplicate line –</w:t>
      </w:r>
      <w:r>
        <w:rPr>
          <w:lang w:val="bg-BG"/>
        </w:rPr>
        <w:t>копира</w:t>
      </w:r>
      <w:r w:rsidR="001D6C32">
        <w:rPr>
          <w:lang w:val="bg-BG"/>
        </w:rPr>
        <w:t xml:space="preserve"> цял ред код</w:t>
      </w:r>
    </w:p>
    <w:p w14:paraId="12C7783C" w14:textId="77777777" w:rsidR="007F7473" w:rsidRPr="002F55B4" w:rsidRDefault="007F7473" w:rsidP="00A02E1F">
      <w:r>
        <w:rPr>
          <w:lang w:val="bg-BG"/>
        </w:rPr>
        <w:t>Стойности по подразбиране:</w:t>
      </w:r>
    </w:p>
    <w:p w14:paraId="095C5843" w14:textId="77777777" w:rsidR="00A02E1F" w:rsidRDefault="0004687D" w:rsidP="00767F42">
      <w:pPr>
        <w:jc w:val="center"/>
      </w:pPr>
      <w:r w:rsidRPr="005056F2">
        <w:rPr>
          <w:noProof/>
        </w:rPr>
        <w:drawing>
          <wp:inline distT="0" distB="0" distL="0" distR="0" wp14:anchorId="330C1D48" wp14:editId="72CC2A12">
            <wp:extent cx="3315163" cy="1333686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BA3D" w14:textId="77777777" w:rsidR="00A512E5" w:rsidRDefault="00F004F4">
      <w:r w:rsidRPr="00F004F4">
        <w:rPr>
          <w:noProof/>
        </w:rPr>
        <w:drawing>
          <wp:inline distT="0" distB="0" distL="0" distR="0" wp14:anchorId="1D76E95B" wp14:editId="75E3026D">
            <wp:extent cx="5287113" cy="2143424"/>
            <wp:effectExtent l="0" t="0" r="889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CF9" w14:textId="77777777" w:rsidR="00F004F4" w:rsidRDefault="00F004F4" w:rsidP="00767F42">
      <w:pPr>
        <w:jc w:val="center"/>
      </w:pPr>
      <w:r w:rsidRPr="00F004F4">
        <w:rPr>
          <w:noProof/>
        </w:rPr>
        <w:lastRenderedPageBreak/>
        <w:drawing>
          <wp:inline distT="0" distB="0" distL="0" distR="0" wp14:anchorId="20E0FC8C" wp14:editId="72453E87">
            <wp:extent cx="4496427" cy="2943636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0285" w14:textId="77777777" w:rsidR="00F004F4" w:rsidRDefault="00F004F4">
      <w:pPr>
        <w:rPr>
          <w:lang w:val="bg-BG"/>
        </w:rPr>
      </w:pPr>
      <w:r w:rsidRPr="00F004F4">
        <w:rPr>
          <w:noProof/>
        </w:rPr>
        <w:drawing>
          <wp:inline distT="0" distB="0" distL="0" distR="0" wp14:anchorId="657CBFAB" wp14:editId="7DD2026C">
            <wp:extent cx="5972810" cy="99377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8CA5" w14:textId="77777777" w:rsidR="00D740A8" w:rsidRPr="00A716C5" w:rsidRDefault="00D740A8" w:rsidP="00D740A8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color w:val="000000"/>
          <w:sz w:val="20"/>
          <w:szCs w:val="20"/>
        </w:rPr>
      </w:pP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Операторът</w:t>
      </w:r>
      <w:r w:rsidRPr="00A716C5">
        <w:rPr>
          <w:rFonts w:ascii="MV Boli" w:eastAsia="Times New Roman" w:hAnsi="MV Boli" w:cs="MV Boli"/>
          <w:color w:val="000000"/>
          <w:sz w:val="20"/>
          <w:szCs w:val="20"/>
          <w:bdr w:val="none" w:sz="0" w:space="0" w:color="auto" w:frame="1"/>
        </w:rPr>
        <w:t> </w:t>
      </w:r>
      <w:r w:rsidRPr="00A716C5">
        <w:rPr>
          <w:rFonts w:ascii="Courier New" w:eastAsia="Times New Roman" w:hAnsi="Courier New" w:cs="Courier New"/>
          <w:b/>
          <w:bCs/>
          <w:color w:val="000000"/>
          <w:sz w:val="20"/>
          <w:szCs w:val="20"/>
          <w:bdr w:val="none" w:sz="0" w:space="0" w:color="auto" w:frame="1"/>
        </w:rPr>
        <w:t>continue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 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спира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текущата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итерация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най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-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вътрешния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цикъл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,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без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да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излиза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от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него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.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помощта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следващия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пример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ще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разгледаме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как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точно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използва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този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оператор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.</w:t>
      </w:r>
    </w:p>
    <w:p w14:paraId="7113838F" w14:textId="77777777" w:rsidR="00D740A8" w:rsidRPr="00A716C5" w:rsidRDefault="00D740A8" w:rsidP="00D740A8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color w:val="000000"/>
          <w:sz w:val="20"/>
          <w:szCs w:val="20"/>
        </w:rPr>
      </w:pP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Ще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намерим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сумата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всички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нечетни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естествени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числа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в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интервала</w:t>
      </w:r>
      <w:r w:rsidRPr="00A716C5">
        <w:rPr>
          <w:rFonts w:ascii="MV Boli" w:eastAsia="Times New Roman" w:hAnsi="MV Boli" w:cs="MV Boli"/>
          <w:color w:val="000000"/>
          <w:sz w:val="20"/>
          <w:szCs w:val="20"/>
          <w:bdr w:val="none" w:sz="0" w:space="0" w:color="auto" w:frame="1"/>
        </w:rPr>
        <w:t> 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[1...n],</w:t>
      </w:r>
      <w:r w:rsidRPr="00A716C5">
        <w:rPr>
          <w:rFonts w:ascii="MV Boli" w:eastAsia="Times New Roman" w:hAnsi="MV Boli" w:cs="MV Boli"/>
          <w:color w:val="000000"/>
          <w:sz w:val="20"/>
          <w:szCs w:val="20"/>
          <w:bdr w:val="none" w:sz="0" w:space="0" w:color="auto" w:frame="1"/>
        </w:rPr>
        <w:t> </w:t>
      </w:r>
      <w:r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кои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то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се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делят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на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 xml:space="preserve"> 7 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чрез</w:t>
      </w:r>
      <w:r w:rsidRPr="00A716C5">
        <w:rPr>
          <w:rFonts w:ascii="MV Boli" w:eastAsia="Times New Roman" w:hAnsi="MV Boli" w:cs="MV Boli"/>
          <w:color w:val="000000"/>
          <w:sz w:val="20"/>
          <w:szCs w:val="20"/>
          <w:bdr w:val="none" w:sz="0" w:space="0" w:color="auto" w:frame="1"/>
        </w:rPr>
        <w:t> </w:t>
      </w:r>
      <w:r w:rsidRPr="00A716C5">
        <w:rPr>
          <w:rFonts w:ascii="Courier New" w:eastAsia="Times New Roman" w:hAnsi="Courier New" w:cs="Courier New"/>
          <w:b/>
          <w:bCs/>
          <w:color w:val="000000"/>
          <w:sz w:val="20"/>
          <w:szCs w:val="20"/>
          <w:bdr w:val="none" w:sz="0" w:space="0" w:color="auto" w:frame="1"/>
        </w:rPr>
        <w:t>for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-</w:t>
      </w:r>
      <w:r w:rsidRPr="00A716C5">
        <w:rPr>
          <w:rFonts w:ascii="Cambria" w:eastAsia="Times New Roman" w:hAnsi="Cambria" w:cs="Cambria"/>
          <w:color w:val="000000"/>
          <w:sz w:val="20"/>
          <w:szCs w:val="20"/>
          <w:bdr w:val="none" w:sz="0" w:space="0" w:color="auto" w:frame="1"/>
        </w:rPr>
        <w:t>цикъл</w:t>
      </w:r>
      <w:r w:rsidRPr="00A716C5">
        <w:rPr>
          <w:rFonts w:ascii="inherit" w:eastAsia="Times New Roman" w:hAnsi="inherit" w:cs="Times New Roman"/>
          <w:color w:val="000000"/>
          <w:sz w:val="20"/>
          <w:szCs w:val="20"/>
          <w:bdr w:val="none" w:sz="0" w:space="0" w:color="auto" w:frame="1"/>
        </w:rPr>
        <w:t>:</w:t>
      </w:r>
    </w:p>
    <w:p w14:paraId="14AAFB44" w14:textId="77777777" w:rsidR="00D740A8" w:rsidRDefault="00D740A8" w:rsidP="00767F4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CB3DA5F" wp14:editId="1ACD7982">
            <wp:extent cx="3696335" cy="234378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0BFB" w14:textId="77777777" w:rsidR="00B2167D" w:rsidRPr="005811A3" w:rsidRDefault="00B2167D" w:rsidP="00B2167D">
      <w:pPr>
        <w:rPr>
          <w:lang w:val="bg-BG"/>
        </w:rPr>
      </w:pPr>
      <w:r w:rsidRPr="00AF6E1B">
        <w:rPr>
          <w:highlight w:val="yellow"/>
          <w:lang w:val="bg-BG"/>
        </w:rPr>
        <w:t>? :</w:t>
      </w:r>
      <w:r w:rsidR="00025DC1">
        <w:t xml:space="preserve"> - </w:t>
      </w:r>
      <w:r w:rsidR="00025DC1">
        <w:rPr>
          <w:lang w:val="bg-BG"/>
        </w:rPr>
        <w:t xml:space="preserve">съкратен запис на </w:t>
      </w:r>
      <w:r w:rsidR="00025DC1">
        <w:t>if</w:t>
      </w:r>
      <w:r w:rsidR="005D7BA7">
        <w:t xml:space="preserve"> </w:t>
      </w:r>
      <w:r w:rsidR="005811A3">
        <w:t>–</w:t>
      </w:r>
      <w:r w:rsidR="005D7BA7">
        <w:t xml:space="preserve"> else</w:t>
      </w:r>
      <w:r w:rsidR="005811A3">
        <w:rPr>
          <w:lang w:val="bg-BG"/>
        </w:rPr>
        <w:t xml:space="preserve"> </w:t>
      </w:r>
      <w:r w:rsidR="006E7BCF">
        <w:rPr>
          <w:lang w:val="bg-BG"/>
        </w:rPr>
        <w:t>с</w:t>
      </w:r>
      <w:r w:rsidR="005811A3">
        <w:rPr>
          <w:lang w:val="bg-BG"/>
        </w:rPr>
        <w:t>е</w:t>
      </w:r>
      <w:r w:rsidR="006E7BCF">
        <w:rPr>
          <w:lang w:val="bg-BG"/>
        </w:rPr>
        <w:t xml:space="preserve"> нарича</w:t>
      </w:r>
      <w:r w:rsidR="005811A3">
        <w:rPr>
          <w:lang w:val="bg-BG"/>
        </w:rPr>
        <w:t xml:space="preserve"> Тернарен оператор </w:t>
      </w:r>
      <w:r w:rsidR="005811A3">
        <w:t>ternary conditional operator</w:t>
      </w:r>
    </w:p>
    <w:p w14:paraId="11B6A9CD" w14:textId="77777777" w:rsidR="00B2167D" w:rsidRPr="009026CE" w:rsidRDefault="00B2167D" w:rsidP="00B2167D">
      <w:pPr>
        <w:rPr>
          <w:highlight w:val="yellow"/>
          <w:lang w:val="bg-BG"/>
        </w:rPr>
      </w:pPr>
      <w:r w:rsidRPr="009026CE">
        <w:rPr>
          <w:highlight w:val="yellow"/>
        </w:rPr>
        <w:t xml:space="preserve">If </w:t>
      </w:r>
      <w:r w:rsidRPr="009026CE">
        <w:rPr>
          <w:highlight w:val="yellow"/>
          <w:lang w:val="bg-BG"/>
        </w:rPr>
        <w:t>(</w:t>
      </w:r>
      <w:proofErr w:type="gramStart"/>
      <w:r w:rsidRPr="009026CE">
        <w:rPr>
          <w:highlight w:val="yellow"/>
          <w:lang w:val="bg-BG"/>
        </w:rPr>
        <w:t>условие ?</w:t>
      </w:r>
      <w:proofErr w:type="gramEnd"/>
      <w:r w:rsidRPr="009026CE">
        <w:rPr>
          <w:highlight w:val="yellow"/>
          <w:lang w:val="bg-BG"/>
        </w:rPr>
        <w:t xml:space="preserve"> </w:t>
      </w:r>
      <w:r w:rsidR="00C87714" w:rsidRPr="009026CE">
        <w:rPr>
          <w:highlight w:val="yellow"/>
          <w:lang w:val="bg-BG"/>
        </w:rPr>
        <w:t>истина:</w:t>
      </w:r>
      <w:r w:rsidRPr="009026CE">
        <w:rPr>
          <w:highlight w:val="yellow"/>
          <w:lang w:val="bg-BG"/>
        </w:rPr>
        <w:t xml:space="preserve"> неистина)</w:t>
      </w:r>
    </w:p>
    <w:p w14:paraId="279CDCA4" w14:textId="77777777" w:rsidR="00B2167D" w:rsidRDefault="00B2167D" w:rsidP="00B2167D">
      <w:pPr>
        <w:rPr>
          <w:lang w:val="bg-BG"/>
        </w:rPr>
      </w:pPr>
      <w:r w:rsidRPr="009026CE">
        <w:rPr>
          <w:highlight w:val="yellow"/>
        </w:rPr>
        <w:t>If (</w:t>
      </w:r>
      <w:proofErr w:type="gramStart"/>
      <w:r w:rsidRPr="009026CE">
        <w:rPr>
          <w:highlight w:val="yellow"/>
          <w:lang w:val="bg-BG"/>
        </w:rPr>
        <w:t>условие ?</w:t>
      </w:r>
      <w:proofErr w:type="gramEnd"/>
      <w:r w:rsidRPr="009026CE">
        <w:rPr>
          <w:highlight w:val="yellow"/>
          <w:lang w:val="bg-BG"/>
        </w:rPr>
        <w:t xml:space="preserve"> ако е вярно : иначе )</w:t>
      </w:r>
    </w:p>
    <w:p w14:paraId="47C937C6" w14:textId="77777777" w:rsidR="005811A3" w:rsidRDefault="005811A3" w:rsidP="005811A3">
      <w:pPr>
        <w:jc w:val="center"/>
        <w:rPr>
          <w:lang w:val="bg-BG"/>
        </w:rPr>
      </w:pPr>
      <w:r w:rsidRPr="005811A3">
        <w:rPr>
          <w:noProof/>
          <w:lang w:val="bg-BG"/>
        </w:rPr>
        <w:lastRenderedPageBreak/>
        <w:drawing>
          <wp:inline distT="0" distB="0" distL="0" distR="0" wp14:anchorId="57BB219A" wp14:editId="410505AF">
            <wp:extent cx="4020111" cy="590632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899D" w14:textId="77777777" w:rsidR="001D6C32" w:rsidRDefault="001D6C32" w:rsidP="00B2167D">
      <w:pPr>
        <w:rPr>
          <w:lang w:val="bg-BG"/>
        </w:rPr>
      </w:pPr>
      <w:r>
        <w:rPr>
          <w:noProof/>
        </w:rPr>
        <w:drawing>
          <wp:inline distT="0" distB="0" distL="0" distR="0" wp14:anchorId="78B7E443" wp14:editId="41BCC870">
            <wp:extent cx="5969635" cy="948690"/>
            <wp:effectExtent l="0" t="0" r="0" b="381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07FA" w14:textId="77777777" w:rsidR="001D6C32" w:rsidRDefault="001D6C32" w:rsidP="00767F42">
      <w:pPr>
        <w:jc w:val="center"/>
        <w:rPr>
          <w:lang w:val="bg-BG"/>
        </w:rPr>
      </w:pPr>
      <w:r w:rsidRPr="001D6C32">
        <w:rPr>
          <w:noProof/>
        </w:rPr>
        <w:drawing>
          <wp:inline distT="0" distB="0" distL="0" distR="0" wp14:anchorId="02625253" wp14:editId="10FCE145">
            <wp:extent cx="3172268" cy="990738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E7A5" w14:textId="77777777" w:rsidR="00A26633" w:rsidRDefault="00A26633" w:rsidP="00B2167D">
      <w:pPr>
        <w:rPr>
          <w:lang w:val="bg-BG"/>
        </w:rPr>
      </w:pPr>
      <w:r>
        <w:rPr>
          <w:lang w:val="bg-BG"/>
        </w:rPr>
        <w:t>Още една особеност. Помислете какъв ще бъде изходът от следния фрагмент код:</w:t>
      </w:r>
    </w:p>
    <w:p w14:paraId="09769F61" w14:textId="77777777" w:rsidR="00A26633" w:rsidRDefault="00A26633" w:rsidP="00B2167D">
      <w:pPr>
        <w:rPr>
          <w:lang w:val="bg-BG"/>
        </w:rPr>
      </w:pPr>
      <w:r w:rsidRPr="00A26633">
        <w:rPr>
          <w:noProof/>
        </w:rPr>
        <w:drawing>
          <wp:inline distT="0" distB="0" distL="0" distR="0" wp14:anchorId="505AC080" wp14:editId="4497D454">
            <wp:extent cx="5972810" cy="52070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F839" w14:textId="77777777" w:rsidR="0034411E" w:rsidRDefault="008654B7" w:rsidP="00767F42">
      <w:pPr>
        <w:jc w:val="center"/>
        <w:rPr>
          <w:lang w:val="bg-BG"/>
        </w:rPr>
      </w:pPr>
      <w:r w:rsidRPr="008654B7">
        <w:rPr>
          <w:noProof/>
        </w:rPr>
        <w:drawing>
          <wp:inline distT="0" distB="0" distL="0" distR="0" wp14:anchorId="0FB96E97" wp14:editId="57D442B0">
            <wp:extent cx="3334215" cy="1267002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6E16" w14:textId="77777777" w:rsidR="008654B7" w:rsidRDefault="008654B7" w:rsidP="00B2167D">
      <w:r>
        <w:rPr>
          <w:lang w:val="bg-BG"/>
        </w:rPr>
        <w:t xml:space="preserve">Защо? 1 + 2 = 3 (събира </w:t>
      </w:r>
      <w:r>
        <w:t xml:space="preserve">Int). </w:t>
      </w:r>
      <w:r>
        <w:rPr>
          <w:lang w:val="bg-BG"/>
        </w:rPr>
        <w:t xml:space="preserve">Стига до първия </w:t>
      </w:r>
      <w:r>
        <w:t xml:space="preserve">string </w:t>
      </w:r>
      <w:r>
        <w:rPr>
          <w:lang w:val="bg-BG"/>
        </w:rPr>
        <w:t xml:space="preserve">и от там нататък, всичко останало се пренебрегва и отпечатва като </w:t>
      </w:r>
      <w:r>
        <w:t>string.</w:t>
      </w:r>
    </w:p>
    <w:p w14:paraId="6E9B117D" w14:textId="77777777" w:rsidR="000F1B1D" w:rsidRPr="000F1B1D" w:rsidRDefault="000F1B1D" w:rsidP="00B2167D">
      <w:pPr>
        <w:rPr>
          <w:lang w:val="bg-BG"/>
        </w:rPr>
      </w:pPr>
      <w:r>
        <w:rPr>
          <w:lang w:val="bg-BG"/>
        </w:rPr>
        <w:t xml:space="preserve">Следват 2 задачи, които е възможно да се решават по този начин – в първата разменяме стойностите на 2 променливи </w:t>
      </w:r>
      <w:r>
        <w:t xml:space="preserve">a </w:t>
      </w:r>
      <w:r>
        <w:rPr>
          <w:lang w:val="bg-BG"/>
        </w:rPr>
        <w:t xml:space="preserve">и </w:t>
      </w:r>
      <w:r>
        <w:t xml:space="preserve">b като използваме трета temp. </w:t>
      </w:r>
    </w:p>
    <w:p w14:paraId="4DFADDE6" w14:textId="77777777" w:rsidR="00B2167D" w:rsidRPr="002E256A" w:rsidRDefault="00B2167D" w:rsidP="00B2167D">
      <w:r>
        <w:rPr>
          <w:lang w:val="bg-BG"/>
        </w:rPr>
        <w:t xml:space="preserve">Примерни задачи: </w:t>
      </w:r>
      <w:r>
        <w:t xml:space="preserve">temporary - </w:t>
      </w:r>
      <w:r>
        <w:rPr>
          <w:lang w:val="bg-BG"/>
        </w:rPr>
        <w:t>временен</w:t>
      </w:r>
    </w:p>
    <w:p w14:paraId="2C1F9334" w14:textId="77777777" w:rsidR="00B2167D" w:rsidRDefault="00B2167D" w:rsidP="00767F42">
      <w:pPr>
        <w:jc w:val="center"/>
        <w:rPr>
          <w:lang w:val="bg-BG"/>
        </w:rPr>
      </w:pPr>
      <w:r w:rsidRPr="00D13907">
        <w:rPr>
          <w:noProof/>
        </w:rPr>
        <w:lastRenderedPageBreak/>
        <w:drawing>
          <wp:inline distT="0" distB="0" distL="0" distR="0" wp14:anchorId="050F3DBF" wp14:editId="34C079C4">
            <wp:extent cx="3372321" cy="2476846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F2C7" w14:textId="77777777" w:rsidR="00B2167D" w:rsidRDefault="00B2167D" w:rsidP="00B2167D">
      <w:pPr>
        <w:rPr>
          <w:lang w:val="bg-BG"/>
        </w:rPr>
      </w:pPr>
      <w:r>
        <w:rPr>
          <w:lang w:val="bg-BG"/>
        </w:rPr>
        <w:t xml:space="preserve">Задача: Да се сортират 3 числа в нарастващ ред: </w:t>
      </w:r>
    </w:p>
    <w:p w14:paraId="1F94A1AC" w14:textId="77777777" w:rsidR="00B2167D" w:rsidRDefault="00B2167D" w:rsidP="00B2167D">
      <w:pPr>
        <w:rPr>
          <w:lang w:val="bg-BG"/>
        </w:rPr>
      </w:pPr>
      <w:r w:rsidRPr="002E256A">
        <w:rPr>
          <w:noProof/>
        </w:rPr>
        <w:drawing>
          <wp:inline distT="0" distB="0" distL="0" distR="0" wp14:anchorId="570C2294" wp14:editId="07976175">
            <wp:extent cx="5363323" cy="3848637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141C" w14:textId="77777777" w:rsidR="000F1B1D" w:rsidRDefault="000F1B1D" w:rsidP="00B2167D">
      <w:pPr>
        <w:rPr>
          <w:lang w:val="bg-BG"/>
        </w:rPr>
      </w:pPr>
      <w:r>
        <w:rPr>
          <w:lang w:val="bg-BG"/>
        </w:rPr>
        <w:t xml:space="preserve">Това не е оптималният начин за решаване, защото чрез употребата на </w:t>
      </w:r>
      <w:r w:rsidRPr="000F1B1D">
        <w:rPr>
          <w:color w:val="FF0000"/>
          <w:lang w:val="bg-BG"/>
        </w:rPr>
        <w:t>вградени функции</w:t>
      </w:r>
      <w:r>
        <w:rPr>
          <w:lang w:val="bg-BG"/>
        </w:rPr>
        <w:t>, би станало много по-удобно.</w:t>
      </w:r>
    </w:p>
    <w:p w14:paraId="580F3ABB" w14:textId="77777777" w:rsidR="00DB5F1F" w:rsidRDefault="00520CF3" w:rsidP="00DB5F1F">
      <w:pPr>
        <w:shd w:val="clear" w:color="auto" w:fill="FFFFFF"/>
        <w:ind w:left="454" w:hanging="454"/>
        <w:jc w:val="both"/>
        <w:rPr>
          <w:rFonts w:ascii="Trebuchet MS" w:hAnsi="Trebuchet MS"/>
          <w:color w:val="000000"/>
          <w:sz w:val="20"/>
          <w:szCs w:val="20"/>
        </w:rPr>
      </w:pPr>
      <w:r w:rsidRPr="00520CF3">
        <w:rPr>
          <w:rFonts w:ascii="Cambria" w:hAnsi="Cambria" w:cs="Cambria"/>
          <w:b/>
          <w:color w:val="000000"/>
          <w:sz w:val="20"/>
          <w:szCs w:val="20"/>
          <w:bdr w:val="none" w:sz="0" w:space="0" w:color="auto" w:frame="1"/>
          <w:lang w:val="bg-BG"/>
        </w:rPr>
        <w:t>Зад: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  <w:lang w:val="bg-BG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Напишете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програма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,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която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въвеждане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коефициентите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(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</w:t>
      </w:r>
      <w:r w:rsidR="00DB5F1F">
        <w:rPr>
          <w:rFonts w:ascii="Verdana" w:hAnsi="Verdana"/>
          <w:color w:val="000000"/>
          <w:sz w:val="20"/>
          <w:szCs w:val="20"/>
          <w:bdr w:val="none" w:sz="0" w:space="0" w:color="auto" w:frame="1"/>
          <w:lang w:val="ru-RU"/>
        </w:rPr>
        <w:t>, 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b</w:t>
      </w:r>
      <w:r w:rsidR="00DB5F1F">
        <w:rPr>
          <w:rFonts w:ascii="Verdana" w:hAnsi="Verdana"/>
          <w:color w:val="000000"/>
          <w:sz w:val="20"/>
          <w:szCs w:val="20"/>
          <w:bdr w:val="none" w:sz="0" w:space="0" w:color="auto" w:frame="1"/>
          <w:lang w:val="ru-RU"/>
        </w:rPr>
        <w:t> и 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</w:t>
      </w:r>
      <w:r w:rsidR="00DB5F1F">
        <w:rPr>
          <w:rFonts w:ascii="Verdana" w:hAnsi="Verdana"/>
          <w:color w:val="000000"/>
          <w:sz w:val="20"/>
          <w:szCs w:val="20"/>
          <w:bdr w:val="none" w:sz="0" w:space="0" w:color="auto" w:frame="1"/>
          <w:lang w:val="ru-RU"/>
        </w:rPr>
        <w:t>)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 xml:space="preserve">на квадратно </w:t>
      </w:r>
      <w:r w:rsidR="00DB5F1F"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уравнение: 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ax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  <w:vertAlign w:val="superscript"/>
        </w:rPr>
        <w:t>2</w:t>
      </w:r>
      <w:r w:rsidR="00DB5F1F">
        <w:rPr>
          <w:rStyle w:val="Strong"/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+bx+c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,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изчислява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извежда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неговите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реални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корени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(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ако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има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такива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).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Квадратните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уравнения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могат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имат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0, 1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или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2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реални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корена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.</w:t>
      </w:r>
    </w:p>
    <w:p w14:paraId="5B4CF97D" w14:textId="77777777" w:rsidR="005056F2" w:rsidRDefault="00520CF3" w:rsidP="009E4665">
      <w:pPr>
        <w:shd w:val="clear" w:color="auto" w:fill="FFFFFF"/>
        <w:ind w:left="454" w:hanging="454"/>
        <w:jc w:val="both"/>
        <w:rPr>
          <w:lang w:val="bg-BG"/>
        </w:rPr>
      </w:pPr>
      <w:r w:rsidRPr="00520CF3">
        <w:rPr>
          <w:rFonts w:ascii="inherit" w:hAnsi="inherit"/>
          <w:b/>
          <w:color w:val="000000"/>
          <w:sz w:val="20"/>
          <w:szCs w:val="20"/>
          <w:bdr w:val="none" w:sz="0" w:space="0" w:color="auto" w:frame="1"/>
          <w:lang w:val="bg-BG"/>
        </w:rPr>
        <w:t>Зад:</w:t>
      </w:r>
      <w:r w:rsidR="00DB5F1F"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  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Напишете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програма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,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която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намира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най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голямото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стойност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число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измежду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дадени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5 </w:t>
      </w:r>
      <w:r w:rsidR="00DB5F1F"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числа</w:t>
      </w:r>
      <w:r w:rsidR="00DB5F1F"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.</w:t>
      </w:r>
    </w:p>
    <w:sectPr w:rsidR="005056F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169"/>
    <w:rsid w:val="00025DC1"/>
    <w:rsid w:val="0004687D"/>
    <w:rsid w:val="000F1B1D"/>
    <w:rsid w:val="001155D3"/>
    <w:rsid w:val="001D6C32"/>
    <w:rsid w:val="002F55B4"/>
    <w:rsid w:val="0034411E"/>
    <w:rsid w:val="003F51C0"/>
    <w:rsid w:val="005056F2"/>
    <w:rsid w:val="00520CF3"/>
    <w:rsid w:val="00563BBD"/>
    <w:rsid w:val="00574169"/>
    <w:rsid w:val="005811A3"/>
    <w:rsid w:val="005D3BDD"/>
    <w:rsid w:val="005D7BA7"/>
    <w:rsid w:val="006E7BCF"/>
    <w:rsid w:val="00767F42"/>
    <w:rsid w:val="007F18A1"/>
    <w:rsid w:val="007F7473"/>
    <w:rsid w:val="0084621C"/>
    <w:rsid w:val="008654B7"/>
    <w:rsid w:val="009E4665"/>
    <w:rsid w:val="00A02E1F"/>
    <w:rsid w:val="00A26633"/>
    <w:rsid w:val="00A512E5"/>
    <w:rsid w:val="00B2167D"/>
    <w:rsid w:val="00C87714"/>
    <w:rsid w:val="00CC10A9"/>
    <w:rsid w:val="00D03492"/>
    <w:rsid w:val="00D740A8"/>
    <w:rsid w:val="00DB5F1F"/>
    <w:rsid w:val="00E96958"/>
    <w:rsid w:val="00F0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CACC"/>
  <w15:chartTrackingRefBased/>
  <w15:docId w15:val="{867CF6E6-A1F8-424B-B772-86E62EF0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056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5F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D6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28</cp:revision>
  <dcterms:created xsi:type="dcterms:W3CDTF">2025-09-30T06:53:00Z</dcterms:created>
  <dcterms:modified xsi:type="dcterms:W3CDTF">2026-08-31T10:17:00Z</dcterms:modified>
</cp:coreProperties>
</file>