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16BA9" w14:textId="77777777" w:rsidR="004279ED" w:rsidRPr="00EF4959" w:rsidRDefault="004279ED" w:rsidP="00ED0BD7">
      <w:pPr>
        <w:pStyle w:val="Heading1"/>
        <w:jc w:val="center"/>
      </w:pPr>
      <w:r>
        <w:rPr>
          <w:lang w:val="bg-BG"/>
        </w:rPr>
        <w:t>ПРЕГОВОР:</w:t>
      </w:r>
    </w:p>
    <w:p w14:paraId="3CBBEB1E" w14:textId="77777777" w:rsidR="004279ED" w:rsidRDefault="004279ED" w:rsidP="004279ED">
      <w:pPr>
        <w:rPr>
          <w:lang w:val="bg-BG"/>
        </w:rPr>
      </w:pPr>
    </w:p>
    <w:p w14:paraId="1037A4A2" w14:textId="77777777" w:rsidR="003A69DF" w:rsidRDefault="003A69DF" w:rsidP="008D0F29">
      <w:pPr>
        <w:jc w:val="center"/>
        <w:rPr>
          <w:lang w:val="bg-BG"/>
        </w:rPr>
      </w:pPr>
      <w:r>
        <w:rPr>
          <w:lang w:val="bg-BG"/>
        </w:rPr>
        <w:t>Видове модификатори за достъп:</w:t>
      </w:r>
    </w:p>
    <w:p w14:paraId="41B3A04F" w14:textId="77777777" w:rsidR="003A69DF" w:rsidRPr="008A0C20" w:rsidRDefault="003A69DF" w:rsidP="003A69DF">
      <w:pPr>
        <w:rPr>
          <w:lang w:val="bg-BG"/>
        </w:rPr>
      </w:pPr>
      <w:r w:rsidRPr="008A0C20">
        <w:rPr>
          <w:noProof/>
        </w:rPr>
        <w:drawing>
          <wp:inline distT="0" distB="0" distL="0" distR="0" wp14:anchorId="4CC01E08" wp14:editId="014D0721">
            <wp:extent cx="5972810" cy="2039620"/>
            <wp:effectExtent l="0" t="0" r="889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DF27" w14:textId="77777777" w:rsidR="003A69DF" w:rsidRDefault="003A69DF" w:rsidP="008D0F29">
      <w:pPr>
        <w:jc w:val="center"/>
        <w:rPr>
          <w:lang w:val="bg-BG"/>
        </w:rPr>
      </w:pPr>
      <w:r>
        <w:rPr>
          <w:lang w:val="bg-BG"/>
        </w:rPr>
        <w:t>Автоматични свойства:</w:t>
      </w:r>
    </w:p>
    <w:p w14:paraId="32929696" w14:textId="77777777" w:rsidR="003A69DF" w:rsidRDefault="003A69DF" w:rsidP="008D0F29">
      <w:pPr>
        <w:jc w:val="center"/>
        <w:rPr>
          <w:lang w:val="bg-BG"/>
        </w:rPr>
      </w:pPr>
      <w:r w:rsidRPr="007427EA">
        <w:rPr>
          <w:noProof/>
        </w:rPr>
        <w:drawing>
          <wp:inline distT="0" distB="0" distL="0" distR="0" wp14:anchorId="031737E3" wp14:editId="2CC7AA1A">
            <wp:extent cx="3181794" cy="1028844"/>
            <wp:effectExtent l="0" t="0" r="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D3E8" w14:textId="77777777" w:rsidR="003A69DF" w:rsidRDefault="009964DA" w:rsidP="008D0F29">
      <w:pPr>
        <w:jc w:val="center"/>
        <w:rPr>
          <w:lang w:val="bg-BG"/>
        </w:rPr>
      </w:pPr>
      <w:r>
        <w:rPr>
          <w:lang w:val="bg-BG"/>
        </w:rPr>
        <w:t>По-стар</w:t>
      </w:r>
      <w:r w:rsidR="00E47693">
        <w:rPr>
          <w:lang w:val="bg-BG"/>
        </w:rPr>
        <w:t xml:space="preserve"> и подробен</w:t>
      </w:r>
      <w:r w:rsidR="003A69DF">
        <w:rPr>
          <w:lang w:val="bg-BG"/>
        </w:rPr>
        <w:t xml:space="preserve"> синтаксис</w:t>
      </w:r>
      <w:r w:rsidR="00E47693">
        <w:rPr>
          <w:lang w:val="bg-BG"/>
        </w:rPr>
        <w:t>, в който може да се вложи логика за валидация</w:t>
      </w:r>
      <w:r w:rsidR="003A69DF">
        <w:rPr>
          <w:lang w:val="bg-BG"/>
        </w:rPr>
        <w:t>:</w:t>
      </w:r>
    </w:p>
    <w:p w14:paraId="0D7935D7" w14:textId="77777777" w:rsidR="003A69DF" w:rsidRPr="007B77B6" w:rsidRDefault="003A69DF" w:rsidP="008D0F29">
      <w:pPr>
        <w:jc w:val="center"/>
        <w:rPr>
          <w:lang w:val="bg-BG"/>
        </w:rPr>
      </w:pPr>
      <w:r w:rsidRPr="008A0C20">
        <w:rPr>
          <w:noProof/>
        </w:rPr>
        <w:drawing>
          <wp:inline distT="0" distB="0" distL="0" distR="0" wp14:anchorId="02D573FC" wp14:editId="51CF4F25">
            <wp:extent cx="4105848" cy="3029373"/>
            <wp:effectExtent l="0" t="0" r="9525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2250" w14:textId="77777777" w:rsidR="004279ED" w:rsidRDefault="003A69DF" w:rsidP="008D0F29">
      <w:pPr>
        <w:jc w:val="center"/>
        <w:rPr>
          <w:lang w:val="bg-BG"/>
        </w:rPr>
      </w:pPr>
      <w:r w:rsidRPr="004279ED">
        <w:rPr>
          <w:noProof/>
        </w:rPr>
        <w:lastRenderedPageBreak/>
        <w:drawing>
          <wp:inline distT="0" distB="0" distL="0" distR="0" wp14:anchorId="191C104E" wp14:editId="64AA4891">
            <wp:extent cx="5382376" cy="1095528"/>
            <wp:effectExtent l="0" t="0" r="0" b="952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5385" w14:textId="77777777" w:rsidR="003A69DF" w:rsidRDefault="003A69DF" w:rsidP="003A69DF">
      <w:pPr>
        <w:rPr>
          <w:lang w:val="bg-BG"/>
        </w:rPr>
      </w:pPr>
    </w:p>
    <w:p w14:paraId="2348E3EB" w14:textId="77777777" w:rsidR="004279ED" w:rsidRPr="004279ED" w:rsidRDefault="00ED0BD7" w:rsidP="003A69DF">
      <w:pPr>
        <w:pStyle w:val="Heading1"/>
        <w:jc w:val="center"/>
      </w:pPr>
      <w:r>
        <w:rPr>
          <w:lang w:val="bg-BG"/>
        </w:rPr>
        <w:t>КОН</w:t>
      </w:r>
      <w:r w:rsidR="007B77B6">
        <w:rPr>
          <w:lang w:val="bg-BG"/>
        </w:rPr>
        <w:t>СТРУКТОР</w:t>
      </w:r>
      <w:r>
        <w:rPr>
          <w:lang w:val="bg-BG"/>
        </w:rPr>
        <w:t xml:space="preserve"> И </w:t>
      </w:r>
      <w:r>
        <w:t>this.</w:t>
      </w:r>
    </w:p>
    <w:p w14:paraId="3E5C769A" w14:textId="77777777" w:rsidR="00ED0BD7" w:rsidRDefault="00ED0BD7" w:rsidP="00ED0BD7"/>
    <w:p w14:paraId="7C3ECFAD" w14:textId="4D60E63C" w:rsidR="00ED0BD7" w:rsidRDefault="00FE38ED" w:rsidP="008D0F29">
      <w:pPr>
        <w:jc w:val="center"/>
        <w:rPr>
          <w:lang w:val="bg-BG"/>
        </w:rPr>
      </w:pPr>
      <w:r>
        <w:rPr>
          <w:lang w:val="bg-BG"/>
        </w:rPr>
        <w:t xml:space="preserve">Откъде може да учите: </w:t>
      </w:r>
      <w:hyperlink r:id="rId8" w:history="1">
        <w:r w:rsidRPr="00040AC3">
          <w:rPr>
            <w:rStyle w:val="Hyperlink"/>
            <w:lang w:val="bg-BG"/>
          </w:rPr>
          <w:t>https://www.w3schools.com/cs/cs_class_members.php</w:t>
        </w:r>
      </w:hyperlink>
    </w:p>
    <w:p w14:paraId="10B228F8" w14:textId="77777777" w:rsidR="00C616EF" w:rsidRPr="00C616EF" w:rsidRDefault="00C616EF" w:rsidP="008D0F29">
      <w:pPr>
        <w:jc w:val="both"/>
        <w:rPr>
          <w:lang w:val="bg-BG"/>
        </w:rPr>
      </w:pPr>
      <w:r>
        <w:rPr>
          <w:lang w:val="bg-BG"/>
        </w:rPr>
        <w:t xml:space="preserve">Задача: Когато създадем клас </w:t>
      </w:r>
      <w:r>
        <w:t xml:space="preserve">Car, IntelliSense </w:t>
      </w:r>
      <w:r>
        <w:rPr>
          <w:lang w:val="bg-BG"/>
        </w:rPr>
        <w:t xml:space="preserve">веднага ни подсказва нов метод, който носи същото име </w:t>
      </w:r>
      <w:r>
        <w:t>Car</w:t>
      </w:r>
      <w:r>
        <w:rPr>
          <w:lang w:val="bg-BG"/>
        </w:rPr>
        <w:t>() – скобите подсказват метод. Този специален метод, чието име съвпада с името на класа, в който се намира, се нарича конструктор.</w:t>
      </w:r>
    </w:p>
    <w:p w14:paraId="1DDA7528" w14:textId="77777777" w:rsidR="00C616EF" w:rsidRDefault="00B00374" w:rsidP="008D0F29">
      <w:pPr>
        <w:jc w:val="center"/>
      </w:pPr>
      <w:r>
        <w:rPr>
          <w:noProof/>
        </w:rPr>
        <w:drawing>
          <wp:inline distT="0" distB="0" distL="0" distR="0" wp14:anchorId="73AEC069" wp14:editId="12185EE7">
            <wp:extent cx="1593215" cy="869315"/>
            <wp:effectExtent l="0" t="0" r="6985" b="6985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215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D48CF" w14:textId="77777777" w:rsidR="00096BD3" w:rsidRDefault="00096BD3" w:rsidP="008D0F29">
      <w:pPr>
        <w:jc w:val="both"/>
        <w:rPr>
          <w:lang w:val="bg-BG"/>
        </w:rPr>
      </w:pPr>
      <w:r>
        <w:rPr>
          <w:lang w:val="bg-BG"/>
        </w:rPr>
        <w:t xml:space="preserve">Вместо, както досега, всеки път при създаване на нов обект да пишем неговото </w:t>
      </w:r>
      <w:r w:rsidRPr="00096BD3">
        <w:rPr>
          <w:highlight w:val="yellow"/>
          <w:lang w:val="bg-BG"/>
        </w:rPr>
        <w:t>име_на_обект.свойство</w:t>
      </w:r>
      <w:r>
        <w:rPr>
          <w:lang w:val="bg-BG"/>
        </w:rPr>
        <w:t xml:space="preserve"> = стойност, и така за всеки нов обект, може да направим това уточняване веднъж и после да задаваме стойностите директно между скобите още при създаването на обекта.</w:t>
      </w:r>
    </w:p>
    <w:p w14:paraId="3E6F1FC4" w14:textId="77777777" w:rsidR="00EF4959" w:rsidRDefault="00EF4959" w:rsidP="00ED0BD7">
      <w:r w:rsidRPr="00EF4959">
        <w:rPr>
          <w:noProof/>
        </w:rPr>
        <w:lastRenderedPageBreak/>
        <w:drawing>
          <wp:inline distT="0" distB="0" distL="0" distR="0" wp14:anchorId="4BFD86FA" wp14:editId="58301476">
            <wp:extent cx="5972810" cy="3726815"/>
            <wp:effectExtent l="0" t="0" r="8890" b="6985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71A0" w14:textId="77777777" w:rsidR="00934599" w:rsidRDefault="00934599" w:rsidP="00E933D9">
      <w:pPr>
        <w:jc w:val="center"/>
        <w:rPr>
          <w:lang w:val="bg-BG"/>
        </w:rPr>
      </w:pPr>
      <w:r>
        <w:rPr>
          <w:lang w:val="bg-BG"/>
        </w:rPr>
        <w:t xml:space="preserve">Вече може в </w:t>
      </w:r>
      <w:r>
        <w:t xml:space="preserve">Main() </w:t>
      </w:r>
      <w:r>
        <w:rPr>
          <w:lang w:val="bg-BG"/>
        </w:rPr>
        <w:t xml:space="preserve">да подаваме директно стойности, още при самото създаване с </w:t>
      </w:r>
      <w:r>
        <w:t>new</w:t>
      </w:r>
      <w:r>
        <w:rPr>
          <w:lang w:val="bg-BG"/>
        </w:rPr>
        <w:t>:</w:t>
      </w:r>
    </w:p>
    <w:p w14:paraId="6C6DF5A4" w14:textId="77777777" w:rsidR="00934599" w:rsidRPr="00934599" w:rsidRDefault="00934599" w:rsidP="00ED0BD7">
      <w:pPr>
        <w:rPr>
          <w:lang w:val="bg-BG"/>
        </w:rPr>
      </w:pPr>
      <w:r w:rsidRPr="00934599">
        <w:rPr>
          <w:noProof/>
          <w:lang w:val="bg-BG"/>
        </w:rPr>
        <w:drawing>
          <wp:inline distT="0" distB="0" distL="0" distR="0" wp14:anchorId="478DE56F" wp14:editId="29A7A2C0">
            <wp:extent cx="5972810" cy="340468"/>
            <wp:effectExtent l="0" t="0" r="0" b="254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3497"/>
                    <a:stretch/>
                  </pic:blipFill>
                  <pic:spPr bwMode="auto">
                    <a:xfrm>
                      <a:off x="0" y="0"/>
                      <a:ext cx="5972810" cy="340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7591B5" w14:textId="77777777" w:rsidR="00EF4959" w:rsidRPr="00934599" w:rsidRDefault="00934599" w:rsidP="00E933D9">
      <w:pPr>
        <w:jc w:val="center"/>
      </w:pPr>
      <w:r>
        <w:rPr>
          <w:lang w:val="bg-BG"/>
        </w:rPr>
        <w:t xml:space="preserve">При </w:t>
      </w:r>
      <w:r>
        <w:t xml:space="preserve">public </w:t>
      </w:r>
      <w:r>
        <w:rPr>
          <w:lang w:val="bg-BG"/>
        </w:rPr>
        <w:t xml:space="preserve">с главна буква или </w:t>
      </w:r>
      <w:r>
        <w:t xml:space="preserve">private </w:t>
      </w:r>
      <w:r>
        <w:rPr>
          <w:lang w:val="bg-BG"/>
        </w:rPr>
        <w:t>с малка буква (за защита)</w:t>
      </w:r>
      <w:r>
        <w:t>:</w:t>
      </w:r>
    </w:p>
    <w:p w14:paraId="2663B3C8" w14:textId="77777777" w:rsidR="00C54799" w:rsidRDefault="00C54799" w:rsidP="00BC145E">
      <w:pPr>
        <w:jc w:val="center"/>
        <w:rPr>
          <w:b/>
        </w:rPr>
      </w:pPr>
      <w:r w:rsidRPr="00C54799">
        <w:rPr>
          <w:b/>
          <w:noProof/>
        </w:rPr>
        <w:lastRenderedPageBreak/>
        <w:drawing>
          <wp:inline distT="0" distB="0" distL="0" distR="0" wp14:anchorId="1F1B67E9" wp14:editId="796E060C">
            <wp:extent cx="5572903" cy="4439270"/>
            <wp:effectExtent l="0" t="0" r="8890" b="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D021" w14:textId="77777777" w:rsidR="00C54799" w:rsidRDefault="00C54799" w:rsidP="00ED0BD7">
      <w:pPr>
        <w:rPr>
          <w:b/>
          <w:lang w:val="bg-BG"/>
        </w:rPr>
      </w:pPr>
      <w:r w:rsidRPr="00C54799">
        <w:rPr>
          <w:b/>
          <w:noProof/>
        </w:rPr>
        <w:drawing>
          <wp:inline distT="0" distB="0" distL="0" distR="0" wp14:anchorId="0CEAE13D" wp14:editId="29CFA3C6">
            <wp:extent cx="5972810" cy="962025"/>
            <wp:effectExtent l="0" t="0" r="8890" b="9525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5EFA" w14:textId="77777777" w:rsidR="00934599" w:rsidRPr="00934599" w:rsidRDefault="00934599" w:rsidP="00ED0BD7">
      <w:pPr>
        <w:rPr>
          <w:lang w:val="bg-BG"/>
        </w:rPr>
      </w:pPr>
      <w:r w:rsidRPr="00934599">
        <w:rPr>
          <w:lang w:val="bg-BG"/>
        </w:rPr>
        <w:t xml:space="preserve">Да, обаче, докато пишем новия обект в </w:t>
      </w:r>
      <w:r w:rsidRPr="00934599">
        <w:t xml:space="preserve">Main(), </w:t>
      </w:r>
      <w:proofErr w:type="spellStart"/>
      <w:r w:rsidRPr="00934599">
        <w:t>нямаме</w:t>
      </w:r>
      <w:proofErr w:type="spellEnd"/>
      <w:r w:rsidRPr="00934599">
        <w:t xml:space="preserve"> </w:t>
      </w:r>
      <w:proofErr w:type="spellStart"/>
      <w:r w:rsidRPr="00934599">
        <w:t>особена</w:t>
      </w:r>
      <w:proofErr w:type="spellEnd"/>
      <w:r w:rsidRPr="00934599">
        <w:t xml:space="preserve"> </w:t>
      </w:r>
      <w:proofErr w:type="spellStart"/>
      <w:r w:rsidRPr="00934599">
        <w:t>яснота</w:t>
      </w:r>
      <w:proofErr w:type="spellEnd"/>
      <w:r w:rsidRPr="00934599">
        <w:t xml:space="preserve"> </w:t>
      </w:r>
      <w:proofErr w:type="spellStart"/>
      <w:r w:rsidRPr="00934599">
        <w:t>какво</w:t>
      </w:r>
      <w:proofErr w:type="spellEnd"/>
      <w:r w:rsidRPr="00934599">
        <w:t xml:space="preserve"> </w:t>
      </w:r>
      <w:proofErr w:type="spellStart"/>
      <w:r w:rsidRPr="00934599">
        <w:t>точно</w:t>
      </w:r>
      <w:proofErr w:type="spellEnd"/>
      <w:r w:rsidRPr="00934599">
        <w:t xml:space="preserve"> </w:t>
      </w:r>
      <w:proofErr w:type="spellStart"/>
      <w:r w:rsidRPr="00934599">
        <w:t>означават</w:t>
      </w:r>
      <w:proofErr w:type="spellEnd"/>
      <w:r w:rsidRPr="00934599">
        <w:t xml:space="preserve"> </w:t>
      </w:r>
      <w:proofErr w:type="spellStart"/>
      <w:r w:rsidRPr="00934599">
        <w:t>тези</w:t>
      </w:r>
      <w:proofErr w:type="spellEnd"/>
      <w:r w:rsidRPr="00934599">
        <w:t xml:space="preserve"> </w:t>
      </w:r>
      <w:proofErr w:type="spellStart"/>
      <w:r w:rsidRPr="00934599">
        <w:t>променливи</w:t>
      </w:r>
      <w:proofErr w:type="spellEnd"/>
      <w:r w:rsidRPr="00934599">
        <w:t xml:space="preserve"> </w:t>
      </w:r>
      <w:proofErr w:type="spellStart"/>
      <w:r w:rsidRPr="00934599">
        <w:t>букви</w:t>
      </w:r>
      <w:proofErr w:type="spellEnd"/>
      <w:r w:rsidRPr="00934599">
        <w:t xml:space="preserve"> </w:t>
      </w:r>
      <w:r w:rsidRPr="00934599">
        <w:rPr>
          <w:lang w:val="bg-BG"/>
        </w:rPr>
        <w:t>като описание – много по-добре би било, ако ги напишем с пълните им думи:</w:t>
      </w:r>
    </w:p>
    <w:p w14:paraId="24056042" w14:textId="77777777" w:rsidR="00934599" w:rsidRPr="00934599" w:rsidRDefault="00934599" w:rsidP="00ED0BD7">
      <w:pPr>
        <w:rPr>
          <w:b/>
          <w:lang w:val="bg-BG"/>
        </w:rPr>
      </w:pPr>
      <w:r>
        <w:rPr>
          <w:b/>
          <w:noProof/>
        </w:rPr>
        <w:drawing>
          <wp:inline distT="0" distB="0" distL="0" distR="0" wp14:anchorId="1DCAA8C4" wp14:editId="02B925C6">
            <wp:extent cx="5963285" cy="797560"/>
            <wp:effectExtent l="0" t="0" r="0" b="254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A89BB" w14:textId="77777777" w:rsidR="00934599" w:rsidRPr="00934599" w:rsidRDefault="00934599" w:rsidP="00BC145E">
      <w:pPr>
        <w:jc w:val="both"/>
      </w:pPr>
      <w:r w:rsidRPr="00934599">
        <w:rPr>
          <w:lang w:val="bg-BG"/>
        </w:rPr>
        <w:t xml:space="preserve">Как публичният (достъпен) конструктор да използва </w:t>
      </w:r>
      <w:r w:rsidRPr="00934599">
        <w:t xml:space="preserve">private, </w:t>
      </w:r>
      <w:r w:rsidRPr="00934599">
        <w:rPr>
          <w:lang w:val="bg-BG"/>
        </w:rPr>
        <w:t xml:space="preserve">ако имената съвпадат за по-голяма яснота в </w:t>
      </w:r>
      <w:r w:rsidRPr="00934599">
        <w:t>Main()?</w:t>
      </w:r>
    </w:p>
    <w:p w14:paraId="2F92CF42" w14:textId="77777777" w:rsidR="00C54799" w:rsidRDefault="00C54799" w:rsidP="00ED0BD7">
      <w:pPr>
        <w:rPr>
          <w:b/>
          <w:lang w:val="bg-BG"/>
        </w:rPr>
      </w:pPr>
      <w:r>
        <w:rPr>
          <w:b/>
          <w:noProof/>
        </w:rPr>
        <w:lastRenderedPageBreak/>
        <w:drawing>
          <wp:inline distT="0" distB="0" distL="0" distR="0" wp14:anchorId="13EAC3BF" wp14:editId="30642D50">
            <wp:extent cx="5969000" cy="4782820"/>
            <wp:effectExtent l="0" t="0" r="0" b="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478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5E86D" w14:textId="77777777" w:rsidR="00934599" w:rsidRPr="00934599" w:rsidRDefault="00934599" w:rsidP="001D605D">
      <w:pPr>
        <w:jc w:val="center"/>
      </w:pPr>
      <w:r w:rsidRPr="00934599">
        <w:rPr>
          <w:lang w:val="bg-BG"/>
        </w:rPr>
        <w:t xml:space="preserve">Точно в тези случаи използваме ключова дума </w:t>
      </w:r>
      <w:r w:rsidRPr="00934599">
        <w:rPr>
          <w:highlight w:val="yellow"/>
        </w:rPr>
        <w:t>this</w:t>
      </w:r>
      <w:r w:rsidRPr="00934599">
        <w:t>.</w:t>
      </w:r>
    </w:p>
    <w:p w14:paraId="7F526214" w14:textId="77777777" w:rsidR="00934599" w:rsidRPr="00336C26" w:rsidRDefault="00934599" w:rsidP="00ED0BD7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E2B2604" wp14:editId="285E13AA">
            <wp:extent cx="5972810" cy="3920490"/>
            <wp:effectExtent l="0" t="0" r="8890" b="3810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2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99A38" w14:textId="77777777" w:rsidR="00934599" w:rsidRPr="00934599" w:rsidRDefault="00934599" w:rsidP="00157495">
      <w:pPr>
        <w:jc w:val="center"/>
        <w:rPr>
          <w:lang w:val="bg-BG"/>
        </w:rPr>
      </w:pPr>
      <w:r w:rsidRPr="00934599">
        <w:rPr>
          <w:lang w:val="bg-BG"/>
        </w:rPr>
        <w:t>Сега вече, ако задържим за описанието какви стойности иска метода, прочитаме:</w:t>
      </w:r>
    </w:p>
    <w:p w14:paraId="37EE210C" w14:textId="77777777" w:rsidR="00934599" w:rsidRPr="00934599" w:rsidRDefault="00934599" w:rsidP="00ED0BD7">
      <w:pPr>
        <w:rPr>
          <w:b/>
          <w:lang w:val="bg-BG"/>
        </w:rPr>
      </w:pPr>
      <w:r>
        <w:rPr>
          <w:b/>
          <w:noProof/>
        </w:rPr>
        <w:drawing>
          <wp:inline distT="0" distB="0" distL="0" distR="0" wp14:anchorId="3C251AAE" wp14:editId="767D4858">
            <wp:extent cx="5953125" cy="1225550"/>
            <wp:effectExtent l="0" t="0" r="9525" b="0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6A6DF" w14:textId="77777777" w:rsidR="00934599" w:rsidRPr="00C54799" w:rsidRDefault="00934599" w:rsidP="00ED0BD7">
      <w:pPr>
        <w:rPr>
          <w:b/>
          <w:lang w:val="bg-BG"/>
        </w:rPr>
      </w:pPr>
    </w:p>
    <w:p w14:paraId="73EC86DC" w14:textId="77777777" w:rsidR="00C616EF" w:rsidRDefault="00C616EF" w:rsidP="00ED0BD7">
      <w:r>
        <w:rPr>
          <w:noProof/>
        </w:rPr>
        <w:lastRenderedPageBreak/>
        <w:drawing>
          <wp:inline distT="0" distB="0" distL="0" distR="0" wp14:anchorId="3F4D4E95" wp14:editId="13CC724A">
            <wp:extent cx="5969000" cy="2418080"/>
            <wp:effectExtent l="0" t="0" r="0" b="127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E9B8F" w14:textId="77777777" w:rsidR="00336C26" w:rsidRDefault="00336C26" w:rsidP="00A95025">
      <w:pPr>
        <w:jc w:val="center"/>
        <w:rPr>
          <w:lang w:val="bg-BG"/>
        </w:rPr>
      </w:pPr>
      <w:r>
        <w:rPr>
          <w:lang w:val="bg-BG"/>
        </w:rPr>
        <w:t xml:space="preserve">Едното </w:t>
      </w:r>
      <w:proofErr w:type="spellStart"/>
      <w:r w:rsidRPr="00336C26">
        <w:rPr>
          <w:highlight w:val="yellow"/>
        </w:rPr>
        <w:t>this.model</w:t>
      </w:r>
      <w:proofErr w:type="spellEnd"/>
      <w:r>
        <w:t xml:space="preserve"> </w:t>
      </w:r>
      <w:r>
        <w:rPr>
          <w:lang w:val="bg-BG"/>
        </w:rPr>
        <w:t xml:space="preserve">хваща полето </w:t>
      </w:r>
      <w:r>
        <w:t xml:space="preserve">(field), а </w:t>
      </w:r>
      <w:proofErr w:type="spellStart"/>
      <w:r>
        <w:t>друготo</w:t>
      </w:r>
      <w:proofErr w:type="spellEnd"/>
      <w:r>
        <w:t xml:space="preserve"> </w:t>
      </w:r>
      <w:r>
        <w:rPr>
          <w:lang w:val="bg-BG"/>
        </w:rPr>
        <w:t xml:space="preserve">модел прихваща променливата </w:t>
      </w:r>
      <w:r w:rsidRPr="00336C26">
        <w:rPr>
          <w:highlight w:val="yellow"/>
        </w:rPr>
        <w:t>model</w:t>
      </w:r>
      <w:r>
        <w:t xml:space="preserve"> </w:t>
      </w:r>
      <w:r>
        <w:rPr>
          <w:lang w:val="bg-BG"/>
        </w:rPr>
        <w:t>от скобите:</w:t>
      </w:r>
    </w:p>
    <w:p w14:paraId="69A29DAE" w14:textId="77777777" w:rsidR="00336C26" w:rsidRDefault="00336C26" w:rsidP="00ED0BD7">
      <w:pPr>
        <w:rPr>
          <w:lang w:val="bg-BG"/>
        </w:rPr>
      </w:pPr>
      <w:r>
        <w:rPr>
          <w:noProof/>
        </w:rPr>
        <w:drawing>
          <wp:inline distT="0" distB="0" distL="0" distR="0" wp14:anchorId="2549314A" wp14:editId="03F4A466">
            <wp:extent cx="5988685" cy="1363980"/>
            <wp:effectExtent l="0" t="0" r="0" b="7620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685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80929" w14:textId="77777777" w:rsidR="00336C26" w:rsidRPr="00336C26" w:rsidRDefault="00336C26" w:rsidP="00A95025">
      <w:pPr>
        <w:jc w:val="center"/>
        <w:rPr>
          <w:lang w:val="bg-BG"/>
        </w:rPr>
      </w:pPr>
      <w:r>
        <w:rPr>
          <w:lang w:val="bg-BG"/>
        </w:rPr>
        <w:t>Така си правим конструкция за защита и с готово присвояване – конструктор.</w:t>
      </w:r>
    </w:p>
    <w:p w14:paraId="63D4216A" w14:textId="77777777" w:rsidR="009B45D2" w:rsidRDefault="00652428" w:rsidP="00ED0BD7">
      <w:r w:rsidRPr="009B45D2">
        <w:rPr>
          <w:noProof/>
        </w:rPr>
        <w:drawing>
          <wp:inline distT="0" distB="0" distL="0" distR="0" wp14:anchorId="5B539F97" wp14:editId="321E4916">
            <wp:extent cx="5972810" cy="2631440"/>
            <wp:effectExtent l="0" t="0" r="889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D033" w14:textId="77777777" w:rsidR="00530E77" w:rsidRDefault="00530E77" w:rsidP="00A95025">
      <w:pPr>
        <w:jc w:val="center"/>
      </w:pPr>
      <w:r>
        <w:rPr>
          <w:noProof/>
        </w:rPr>
        <w:lastRenderedPageBreak/>
        <w:drawing>
          <wp:inline distT="0" distB="0" distL="0" distR="0" wp14:anchorId="4EE693AE" wp14:editId="7EBC4702">
            <wp:extent cx="5458460" cy="3489325"/>
            <wp:effectExtent l="0" t="0" r="889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460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A158F" w14:textId="77777777" w:rsidR="00235895" w:rsidRPr="00235895" w:rsidRDefault="00235895" w:rsidP="00A95025">
      <w:pPr>
        <w:jc w:val="both"/>
        <w:rPr>
          <w:lang w:val="bg-BG"/>
        </w:rPr>
      </w:pPr>
      <w:r>
        <w:rPr>
          <w:lang w:val="bg-BG"/>
        </w:rPr>
        <w:t xml:space="preserve">Ако използваме частно поле </w:t>
      </w:r>
      <w:r>
        <w:t xml:space="preserve">private field, </w:t>
      </w:r>
      <w:r>
        <w:rPr>
          <w:lang w:val="bg-BG"/>
        </w:rPr>
        <w:t xml:space="preserve">ще се хвърли грешка </w:t>
      </w:r>
      <w:r w:rsidRPr="00235895">
        <w:rPr>
          <w:highlight w:val="yellow"/>
        </w:rPr>
        <w:t>model = model;</w:t>
      </w:r>
      <w:r>
        <w:t xml:space="preserve"> </w:t>
      </w:r>
      <w:r>
        <w:rPr>
          <w:lang w:val="bg-BG"/>
        </w:rPr>
        <w:t xml:space="preserve">затова има уточняваща ключова дума </w:t>
      </w:r>
      <w:r>
        <w:t xml:space="preserve">this. </w:t>
      </w:r>
      <w:r>
        <w:rPr>
          <w:lang w:val="bg-BG"/>
        </w:rPr>
        <w:t xml:space="preserve">– това е чест похват в езиците за програмиране, т.к. </w:t>
      </w:r>
    </w:p>
    <w:p w14:paraId="5BA9F167" w14:textId="77777777" w:rsidR="00FE38ED" w:rsidRPr="00FE38ED" w:rsidRDefault="00FE38ED" w:rsidP="00ED0BD7">
      <w:pPr>
        <w:rPr>
          <w:lang w:val="bg-BG"/>
        </w:rPr>
      </w:pPr>
      <w:r>
        <w:rPr>
          <w:noProof/>
        </w:rPr>
        <w:drawing>
          <wp:inline distT="0" distB="0" distL="0" distR="0" wp14:anchorId="17FD1EE6" wp14:editId="64972B1B">
            <wp:extent cx="5924550" cy="3419475"/>
            <wp:effectExtent l="0" t="0" r="0" b="952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EF02F" w14:textId="77777777" w:rsidR="006A7C33" w:rsidRDefault="007B77B6" w:rsidP="00A95025">
      <w:pPr>
        <w:jc w:val="both"/>
        <w:rPr>
          <w:lang w:val="bg-BG"/>
        </w:rPr>
      </w:pPr>
      <w:r>
        <w:rPr>
          <w:lang w:val="bg-BG"/>
        </w:rPr>
        <w:t xml:space="preserve">Конструкторът е специален метод, който носи името на класа, в който се намира. </w:t>
      </w:r>
      <w:r w:rsidR="002F2F83">
        <w:rPr>
          <w:lang w:val="bg-BG"/>
        </w:rPr>
        <w:t>Благодарение на него се спестява време и писане при подаване на стойности за нов обект.</w:t>
      </w:r>
      <w:r w:rsidR="00A313AE">
        <w:rPr>
          <w:lang w:val="bg-BG"/>
        </w:rPr>
        <w:t xml:space="preserve"> Ако има конструктор, </w:t>
      </w:r>
      <w:r w:rsidR="00A313AE">
        <w:rPr>
          <w:lang w:val="bg-BG"/>
        </w:rPr>
        <w:lastRenderedPageBreak/>
        <w:t>можем да подаваме стойностите директно при създаването на обекта между скобите, като ги изреждаме със запетаи.</w:t>
      </w:r>
      <w:r w:rsidR="0014456B">
        <w:rPr>
          <w:lang w:val="bg-BG"/>
        </w:rPr>
        <w:t xml:space="preserve"> </w:t>
      </w:r>
    </w:p>
    <w:p w14:paraId="697106E6" w14:textId="77777777" w:rsidR="006A7C33" w:rsidRDefault="006A7C33">
      <w:pPr>
        <w:rPr>
          <w:lang w:val="bg-BG"/>
        </w:rPr>
      </w:pPr>
      <w:r>
        <w:rPr>
          <w:noProof/>
        </w:rPr>
        <w:drawing>
          <wp:inline distT="0" distB="0" distL="0" distR="0" wp14:anchorId="165D8493" wp14:editId="1CB3C61C">
            <wp:extent cx="5972175" cy="3133725"/>
            <wp:effectExtent l="0" t="0" r="9525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29EDD" w14:textId="77777777" w:rsidR="0014456B" w:rsidRPr="0014456B" w:rsidRDefault="0014456B">
      <w:pPr>
        <w:rPr>
          <w:lang w:val="bg-BG"/>
        </w:rPr>
      </w:pPr>
      <w:r>
        <w:rPr>
          <w:lang w:val="bg-BG"/>
        </w:rPr>
        <w:t>Ние задаваме подробния запис веднъж:</w:t>
      </w:r>
      <w:r>
        <w:rPr>
          <w:lang w:val="bg-BG"/>
        </w:rPr>
        <w:br/>
        <w:t xml:space="preserve">* свързваме </w:t>
      </w:r>
      <w:r>
        <w:t xml:space="preserve">private field – input value </w:t>
      </w:r>
      <w:r>
        <w:br/>
      </w:r>
      <w:r>
        <w:rPr>
          <w:lang w:val="bg-BG"/>
        </w:rPr>
        <w:t xml:space="preserve">* </w:t>
      </w:r>
      <w:r>
        <w:t xml:space="preserve">public property – input value </w:t>
      </w:r>
      <w:r>
        <w:br/>
      </w:r>
      <w:r>
        <w:rPr>
          <w:lang w:val="bg-BG"/>
        </w:rPr>
        <w:t xml:space="preserve">в тялото на конструктора и след това, в </w:t>
      </w:r>
      <w:r>
        <w:t xml:space="preserve">Main() </w:t>
      </w:r>
      <w:r>
        <w:rPr>
          <w:lang w:val="bg-BG"/>
        </w:rPr>
        <w:t>остава само да изреждаме кои точно стойности още при създаването на обекта.</w:t>
      </w:r>
    </w:p>
    <w:p w14:paraId="3B35610C" w14:textId="77777777" w:rsidR="006756D5" w:rsidRDefault="006A7C33">
      <w:pPr>
        <w:rPr>
          <w:lang w:val="bg-BG"/>
        </w:rPr>
      </w:pPr>
      <w:r>
        <w:rPr>
          <w:noProof/>
        </w:rPr>
        <w:drawing>
          <wp:inline distT="0" distB="0" distL="0" distR="0" wp14:anchorId="37C3D752" wp14:editId="6F2832A3">
            <wp:extent cx="5972175" cy="3448050"/>
            <wp:effectExtent l="0" t="0" r="9525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2F83">
        <w:rPr>
          <w:lang w:val="bg-BG"/>
        </w:rPr>
        <w:t xml:space="preserve"> </w:t>
      </w:r>
    </w:p>
    <w:p w14:paraId="09D8DE42" w14:textId="77777777" w:rsidR="0014456B" w:rsidRPr="0014456B" w:rsidRDefault="0014456B" w:rsidP="00BD4CD3">
      <w:pPr>
        <w:jc w:val="both"/>
        <w:rPr>
          <w:lang w:val="bg-BG"/>
        </w:rPr>
      </w:pPr>
      <w:r>
        <w:rPr>
          <w:lang w:val="bg-BG"/>
        </w:rPr>
        <w:lastRenderedPageBreak/>
        <w:t xml:space="preserve">Т.е. без конструктор всеки път трябва да пишем </w:t>
      </w:r>
      <w:r w:rsidRPr="0014456B">
        <w:rPr>
          <w:highlight w:val="yellow"/>
          <w:lang w:val="bg-BG"/>
        </w:rPr>
        <w:t>Обект.променлива =</w:t>
      </w:r>
      <w:r>
        <w:rPr>
          <w:lang w:val="bg-BG"/>
        </w:rPr>
        <w:t xml:space="preserve"> , докато със конструктор, това се прави само веднъж (в самия конструктор) и тогава за обекта остава само подаване на стойности между скобите.</w:t>
      </w:r>
    </w:p>
    <w:p w14:paraId="5FD335BC" w14:textId="77777777" w:rsidR="006756D5" w:rsidRDefault="00275FED" w:rsidP="00275FED">
      <w:pPr>
        <w:jc w:val="center"/>
        <w:rPr>
          <w:lang w:val="bg-BG"/>
        </w:rPr>
      </w:pPr>
      <w:r w:rsidRPr="00275FED">
        <w:rPr>
          <w:noProof/>
        </w:rPr>
        <w:drawing>
          <wp:inline distT="0" distB="0" distL="0" distR="0" wp14:anchorId="742B8CD9" wp14:editId="45C767ED">
            <wp:extent cx="1800476" cy="638264"/>
            <wp:effectExtent l="0" t="0" r="9525" b="952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4A22" w14:textId="77777777" w:rsidR="006756D5" w:rsidRDefault="006756D5">
      <w:pPr>
        <w:rPr>
          <w:lang w:val="bg-BG"/>
        </w:rPr>
      </w:pPr>
      <w:r>
        <w:rPr>
          <w:noProof/>
        </w:rPr>
        <w:drawing>
          <wp:inline distT="0" distB="0" distL="0" distR="0" wp14:anchorId="0DEADC1F" wp14:editId="060B4FC1">
            <wp:extent cx="5962650" cy="3552825"/>
            <wp:effectExtent l="0" t="0" r="0" b="9525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5D637" w14:textId="77777777" w:rsidR="006756D5" w:rsidRDefault="006756D5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7AFF6551" wp14:editId="32DEDC32">
            <wp:extent cx="5962650" cy="3429000"/>
            <wp:effectExtent l="0" t="0" r="0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7C9FC" w14:textId="7B79CD3C" w:rsidR="008A0C20" w:rsidRDefault="008A0C20" w:rsidP="008A0C20">
      <w:pPr>
        <w:pStyle w:val="Heading1"/>
        <w:jc w:val="center"/>
        <w:rPr>
          <w:lang w:val="bg-BG"/>
        </w:rPr>
      </w:pPr>
      <w:r>
        <w:rPr>
          <w:lang w:val="bg-BG"/>
        </w:rPr>
        <w:t>Подготовка за теоретичен тест:</w:t>
      </w:r>
    </w:p>
    <w:p w14:paraId="0AC36B9D" w14:textId="77777777" w:rsidR="00BD4CD3" w:rsidRPr="00BD4CD3" w:rsidRDefault="00BD4CD3" w:rsidP="00BD4CD3">
      <w:pPr>
        <w:rPr>
          <w:lang w:val="bg-BG"/>
        </w:rPr>
      </w:pPr>
    </w:p>
    <w:p w14:paraId="774C7F64" w14:textId="77777777" w:rsidR="00CE6045" w:rsidRDefault="00CE6045">
      <w:r w:rsidRPr="00CE6045">
        <w:rPr>
          <w:noProof/>
        </w:rPr>
        <w:drawing>
          <wp:inline distT="0" distB="0" distL="0" distR="0" wp14:anchorId="2AB2491A" wp14:editId="14AB233E">
            <wp:extent cx="5972810" cy="3410585"/>
            <wp:effectExtent l="0" t="0" r="889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604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84C"/>
    <w:rsid w:val="00096BD3"/>
    <w:rsid w:val="0014456B"/>
    <w:rsid w:val="00157495"/>
    <w:rsid w:val="0018784C"/>
    <w:rsid w:val="001D605D"/>
    <w:rsid w:val="00235895"/>
    <w:rsid w:val="00275FED"/>
    <w:rsid w:val="002F2F83"/>
    <w:rsid w:val="00317934"/>
    <w:rsid w:val="00336C26"/>
    <w:rsid w:val="003A69DF"/>
    <w:rsid w:val="004279ED"/>
    <w:rsid w:val="00530E77"/>
    <w:rsid w:val="005933CA"/>
    <w:rsid w:val="00652428"/>
    <w:rsid w:val="006756D5"/>
    <w:rsid w:val="006A7C33"/>
    <w:rsid w:val="007427EA"/>
    <w:rsid w:val="007B77B6"/>
    <w:rsid w:val="007C59EA"/>
    <w:rsid w:val="008215C5"/>
    <w:rsid w:val="008A0C20"/>
    <w:rsid w:val="008A1CD4"/>
    <w:rsid w:val="008D0F29"/>
    <w:rsid w:val="00934599"/>
    <w:rsid w:val="009964DA"/>
    <w:rsid w:val="009B45D2"/>
    <w:rsid w:val="009F516B"/>
    <w:rsid w:val="00A313AE"/>
    <w:rsid w:val="00A95025"/>
    <w:rsid w:val="00B00374"/>
    <w:rsid w:val="00B57501"/>
    <w:rsid w:val="00BC145E"/>
    <w:rsid w:val="00BD4CD3"/>
    <w:rsid w:val="00C501FB"/>
    <w:rsid w:val="00C54799"/>
    <w:rsid w:val="00C616EF"/>
    <w:rsid w:val="00CD2DC1"/>
    <w:rsid w:val="00CE6045"/>
    <w:rsid w:val="00E41D28"/>
    <w:rsid w:val="00E47693"/>
    <w:rsid w:val="00E933D9"/>
    <w:rsid w:val="00ED0BD7"/>
    <w:rsid w:val="00EF4959"/>
    <w:rsid w:val="00FE3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1A568"/>
  <w15:chartTrackingRefBased/>
  <w15:docId w15:val="{F134A60D-AE79-42B9-9165-5E08443DA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B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D0B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FE38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cs/cs_class_members.php" TargetMode="External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39</cp:revision>
  <cp:lastPrinted>2026-08-31T10:23:00Z</cp:lastPrinted>
  <dcterms:created xsi:type="dcterms:W3CDTF">2025-11-01T10:33:00Z</dcterms:created>
  <dcterms:modified xsi:type="dcterms:W3CDTF">2026-08-31T10:23:00Z</dcterms:modified>
</cp:coreProperties>
</file>