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E7C18" w14:textId="77777777" w:rsidR="005933CA" w:rsidRDefault="001845CD" w:rsidP="000B5EA3">
      <w:pPr>
        <w:pStyle w:val="Heading1"/>
        <w:jc w:val="center"/>
        <w:rPr>
          <w:lang w:val="bg-BG"/>
        </w:rPr>
      </w:pPr>
      <w:r>
        <w:rPr>
          <w:lang w:val="bg-BG"/>
        </w:rPr>
        <w:t>ИНТЕРФЕЙСИ – Задача Ветрове</w:t>
      </w:r>
    </w:p>
    <w:p w14:paraId="17BB4697" w14:textId="77777777" w:rsidR="001845CD" w:rsidRDefault="001845CD" w:rsidP="001845CD">
      <w:pPr>
        <w:rPr>
          <w:lang w:val="bg-BG"/>
        </w:rPr>
      </w:pPr>
    </w:p>
    <w:p w14:paraId="068FC63B" w14:textId="77777777" w:rsidR="007939F9" w:rsidRPr="00F85781" w:rsidRDefault="00B037E9" w:rsidP="001845CD">
      <w:r w:rsidRPr="00B037E9">
        <w:rPr>
          <w:noProof/>
        </w:rPr>
        <w:drawing>
          <wp:inline distT="0" distB="0" distL="0" distR="0" wp14:anchorId="3354D1FA" wp14:editId="58083CD5">
            <wp:extent cx="5972810" cy="5854065"/>
            <wp:effectExtent l="0" t="0" r="889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72810" cy="5854065"/>
                    </a:xfrm>
                    <a:prstGeom prst="rect">
                      <a:avLst/>
                    </a:prstGeom>
                  </pic:spPr>
                </pic:pic>
              </a:graphicData>
            </a:graphic>
          </wp:inline>
        </w:drawing>
      </w:r>
    </w:p>
    <w:p w14:paraId="54B481D3" w14:textId="77777777" w:rsidR="007939F9" w:rsidRDefault="007939F9" w:rsidP="00FE46B0">
      <w:pPr>
        <w:jc w:val="both"/>
        <w:rPr>
          <w:lang w:val="bg-BG"/>
        </w:rPr>
      </w:pPr>
      <w:r>
        <w:rPr>
          <w:lang w:val="bg-BG"/>
        </w:rPr>
        <w:t xml:space="preserve">Когато имаме 1 родителски клас, той може да има много класове, които го наследяват (наследници). Дори може да използваме наследници на наследниците (да влагаме класове). При абстрактните родителски класове, можем да използваме абстрактни методи (без тяло). Така запазваме само името на метода, но понеже той няма тяло, наследниците задължително трябва да му го дадат (имплементират). </w:t>
      </w:r>
    </w:p>
    <w:p w14:paraId="2BE564EE" w14:textId="77777777" w:rsidR="007939F9" w:rsidRPr="00656B28" w:rsidRDefault="007939F9" w:rsidP="00FE46B0">
      <w:pPr>
        <w:jc w:val="both"/>
        <w:rPr>
          <w:lang w:val="bg-BG"/>
        </w:rPr>
      </w:pPr>
      <w:r>
        <w:rPr>
          <w:lang w:val="bg-BG"/>
        </w:rPr>
        <w:t xml:space="preserve">Една от концепциите на ООП е </w:t>
      </w:r>
      <w:r>
        <w:t xml:space="preserve">DRY – Don’t Repeat Yourself – </w:t>
      </w:r>
      <w:r>
        <w:rPr>
          <w:lang w:val="bg-BG"/>
        </w:rPr>
        <w:t xml:space="preserve">да няма повтарящ се код. </w:t>
      </w:r>
      <w:r>
        <w:rPr>
          <w:lang w:val="bg-BG"/>
        </w:rPr>
        <w:br/>
      </w:r>
      <w:r>
        <w:rPr>
          <w:lang w:val="bg-BG"/>
        </w:rPr>
        <w:br/>
        <w:t>Можем да създадем пакет от</w:t>
      </w:r>
      <w:r w:rsidR="00F85781">
        <w:t xml:space="preserve"> </w:t>
      </w:r>
      <w:r w:rsidR="00F85781">
        <w:rPr>
          <w:lang w:val="bg-BG"/>
        </w:rPr>
        <w:t xml:space="preserve">свойства и </w:t>
      </w:r>
      <w:r>
        <w:rPr>
          <w:lang w:val="bg-BG"/>
        </w:rPr>
        <w:t xml:space="preserve">имена на методи, който се нарича интерфейс </w:t>
      </w:r>
      <w:r>
        <w:t xml:space="preserve">(inter-face </w:t>
      </w:r>
      <w:r>
        <w:rPr>
          <w:lang w:val="bg-BG"/>
        </w:rPr>
        <w:t xml:space="preserve">– </w:t>
      </w:r>
      <w:r>
        <w:rPr>
          <w:lang w:val="bg-BG"/>
        </w:rPr>
        <w:lastRenderedPageBreak/>
        <w:t>между лица, междинно онагледяване/визуализиране). Можем да създадем и много пакети от методи</w:t>
      </w:r>
      <w:r w:rsidR="00F85781">
        <w:rPr>
          <w:lang w:val="bg-BG"/>
        </w:rPr>
        <w:t xml:space="preserve"> и свойства</w:t>
      </w:r>
      <w:r>
        <w:rPr>
          <w:lang w:val="bg-BG"/>
        </w:rPr>
        <w:t xml:space="preserve">. Хубавото е, че накрая, 1 клас може да наследява само 1 родителски клас, но може да наследява много интерфейси (отделени </w:t>
      </w:r>
      <w:r w:rsidR="00F85781">
        <w:rPr>
          <w:lang w:val="bg-BG"/>
        </w:rPr>
        <w:t>пакети</w:t>
      </w:r>
      <w:r>
        <w:rPr>
          <w:lang w:val="bg-BG"/>
        </w:rPr>
        <w:t xml:space="preserve">), които да бъдат </w:t>
      </w:r>
      <w:r w:rsidRPr="00E265BD">
        <w:rPr>
          <w:highlight w:val="yellow"/>
          <w:lang w:val="bg-BG"/>
        </w:rPr>
        <w:t>изредени със запетайки</w:t>
      </w:r>
      <w:r>
        <w:rPr>
          <w:lang w:val="bg-BG"/>
        </w:rPr>
        <w:t>. Когато бъде извикан 1 интерфейс, понеже той също резервира само името на метод</w:t>
      </w:r>
      <w:r w:rsidR="00F85781">
        <w:rPr>
          <w:lang w:val="bg-BG"/>
        </w:rPr>
        <w:t>, входните променливи</w:t>
      </w:r>
      <w:r>
        <w:rPr>
          <w:lang w:val="bg-BG"/>
        </w:rPr>
        <w:t xml:space="preserve"> и типа на връщаната му стойност, </w:t>
      </w:r>
      <w:r w:rsidR="00E265BD" w:rsidRPr="00E265BD">
        <w:rPr>
          <w:highlight w:val="yellow"/>
          <w:lang w:val="bg-BG"/>
        </w:rPr>
        <w:t>ЗАДЪЛЖИТЕЛНО</w:t>
      </w:r>
      <w:r>
        <w:rPr>
          <w:lang w:val="bg-BG"/>
        </w:rPr>
        <w:t xml:space="preserve"> </w:t>
      </w:r>
      <w:r w:rsidR="007A0884">
        <w:rPr>
          <w:lang w:val="bg-BG"/>
        </w:rPr>
        <w:t xml:space="preserve">трябва да му се зададе тяло, т.е. в момента, в който решим да извикаме (наследим) даден интерфейс, знаем, че сме длъжни да имплементираме всички методи в него. </w:t>
      </w:r>
      <w:r w:rsidR="00F85781" w:rsidRPr="00F85781">
        <w:rPr>
          <w:highlight w:val="yellow"/>
          <w:lang w:val="bg-BG"/>
        </w:rPr>
        <w:t xml:space="preserve">Интерфейсите се задават с ключова дума </w:t>
      </w:r>
      <w:r w:rsidR="00F85781" w:rsidRPr="00F85781">
        <w:rPr>
          <w:highlight w:val="yellow"/>
        </w:rPr>
        <w:t xml:space="preserve">interface </w:t>
      </w:r>
      <w:r w:rsidR="00F85781" w:rsidRPr="00F85781">
        <w:rPr>
          <w:highlight w:val="yellow"/>
          <w:lang w:val="bg-BG"/>
        </w:rPr>
        <w:t xml:space="preserve">и имената им за по-голяма яснота започват с </w:t>
      </w:r>
      <w:r w:rsidR="00F85781" w:rsidRPr="00F85781">
        <w:rPr>
          <w:highlight w:val="yellow"/>
        </w:rPr>
        <w:t>I (interface).</w:t>
      </w:r>
      <w:r w:rsidR="00656B28">
        <w:rPr>
          <w:lang w:val="bg-BG"/>
        </w:rPr>
        <w:t xml:space="preserve"> Един интерфейс може да бъде използван от много класове.</w:t>
      </w:r>
    </w:p>
    <w:p w14:paraId="1A5DB9CF" w14:textId="77777777" w:rsidR="007939F9" w:rsidRPr="00656B28" w:rsidRDefault="00656B28" w:rsidP="001845CD">
      <w:pPr>
        <w:rPr>
          <w:lang w:val="bg-BG"/>
        </w:rPr>
      </w:pPr>
      <w:r>
        <w:rPr>
          <w:lang w:val="bg-BG"/>
        </w:rPr>
        <w:t xml:space="preserve">Ще демонстрираме употребата на пакети (интерфейси) чрез програма, която ще даде информация за 5 от най-известните ветрове. Имаме 1 родителски абстрактен клас </w:t>
      </w:r>
      <w:r>
        <w:t xml:space="preserve">Wind </w:t>
      </w:r>
      <w:r>
        <w:rPr>
          <w:lang w:val="bg-BG"/>
        </w:rPr>
        <w:t xml:space="preserve">и 2 </w:t>
      </w:r>
    </w:p>
    <w:p w14:paraId="18ADE848" w14:textId="77777777" w:rsidR="00656B28" w:rsidRDefault="00561006" w:rsidP="001845CD">
      <w:pPr>
        <w:rPr>
          <w:lang w:val="bg-BG"/>
        </w:rPr>
      </w:pPr>
      <w:r w:rsidRPr="00973283">
        <w:rPr>
          <w:noProof/>
        </w:rPr>
        <w:drawing>
          <wp:anchor distT="0" distB="0" distL="114300" distR="114300" simplePos="0" relativeHeight="251658240" behindDoc="0" locked="0" layoutInCell="1" allowOverlap="1" wp14:anchorId="4F12AF7D" wp14:editId="1AE32EC5">
            <wp:simplePos x="0" y="0"/>
            <wp:positionH relativeFrom="column">
              <wp:posOffset>4053205</wp:posOffset>
            </wp:positionH>
            <wp:positionV relativeFrom="paragraph">
              <wp:posOffset>137160</wp:posOffset>
            </wp:positionV>
            <wp:extent cx="1790950" cy="2238687"/>
            <wp:effectExtent l="19050" t="19050" r="19050" b="28575"/>
            <wp:wrapThrough wrapText="bothSides">
              <wp:wrapPolygon edited="0">
                <wp:start x="-230" y="-184"/>
                <wp:lineTo x="-230" y="21692"/>
                <wp:lineTo x="21600" y="21692"/>
                <wp:lineTo x="21600" y="-184"/>
                <wp:lineTo x="-230" y="-184"/>
              </wp:wrapPolygon>
            </wp:wrapThrough>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790950" cy="2238687"/>
                    </a:xfrm>
                    <a:prstGeom prst="rect">
                      <a:avLst/>
                    </a:prstGeom>
                    <a:ln>
                      <a:solidFill>
                        <a:srgbClr val="FF0000"/>
                      </a:solidFill>
                    </a:ln>
                  </pic:spPr>
                </pic:pic>
              </a:graphicData>
            </a:graphic>
            <wp14:sizeRelH relativeFrom="page">
              <wp14:pctWidth>0</wp14:pctWidth>
            </wp14:sizeRelH>
            <wp14:sizeRelV relativeFrom="page">
              <wp14:pctHeight>0</wp14:pctHeight>
            </wp14:sizeRelV>
          </wp:anchor>
        </w:drawing>
      </w:r>
      <w:r w:rsidR="00656B28">
        <w:rPr>
          <w:noProof/>
        </w:rPr>
        <w:drawing>
          <wp:inline distT="0" distB="0" distL="0" distR="0" wp14:anchorId="188605AC" wp14:editId="6894639C">
            <wp:extent cx="3540760" cy="2607310"/>
            <wp:effectExtent l="0" t="0" r="2540" b="2540"/>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0760" cy="2607310"/>
                    </a:xfrm>
                    <a:prstGeom prst="rect">
                      <a:avLst/>
                    </a:prstGeom>
                    <a:noFill/>
                    <a:ln>
                      <a:noFill/>
                    </a:ln>
                  </pic:spPr>
                </pic:pic>
              </a:graphicData>
            </a:graphic>
          </wp:inline>
        </w:drawing>
      </w:r>
    </w:p>
    <w:p w14:paraId="62B4E0D4" w14:textId="77777777" w:rsidR="00656B28" w:rsidRPr="008E058F" w:rsidRDefault="009C4DCF" w:rsidP="00FE46B0">
      <w:pPr>
        <w:jc w:val="both"/>
        <w:rPr>
          <w:lang w:val="bg-BG"/>
        </w:rPr>
      </w:pPr>
      <w:r>
        <w:rPr>
          <w:lang w:val="bg-BG"/>
        </w:rPr>
        <w:t xml:space="preserve">Нека родителският клас е абстрактен, съдържа общо заглавие и общ извод, а името на вятъра да бъде задължително и </w:t>
      </w:r>
      <w:r>
        <w:t xml:space="preserve">read-only. </w:t>
      </w:r>
      <w:r>
        <w:rPr>
          <w:lang w:val="bg-BG"/>
        </w:rPr>
        <w:t>Единствената особеност е, че заглавието се връща като текст.</w:t>
      </w:r>
      <w:r w:rsidR="00E9348E">
        <w:rPr>
          <w:lang w:val="bg-BG"/>
        </w:rPr>
        <w:t xml:space="preserve"> Това ще ни позволи по-гъвкава обработка в </w:t>
      </w:r>
      <w:r w:rsidR="00E9348E">
        <w:t>Main().</w:t>
      </w:r>
      <w:r w:rsidR="008E058F">
        <w:rPr>
          <w:lang w:val="bg-BG"/>
        </w:rPr>
        <w:t>Нека създадем 2 различни пакета интерфейси, които в случая съдържат само по 2 метода, които отпечатват.</w:t>
      </w:r>
    </w:p>
    <w:p w14:paraId="50221A94" w14:textId="77777777" w:rsidR="006473D0" w:rsidRDefault="00143B23" w:rsidP="00FE46B0">
      <w:pPr>
        <w:jc w:val="center"/>
        <w:rPr>
          <w:lang w:val="bg-BG"/>
        </w:rPr>
      </w:pPr>
      <w:r>
        <w:rPr>
          <w:noProof/>
        </w:rPr>
        <w:drawing>
          <wp:inline distT="0" distB="0" distL="0" distR="0" wp14:anchorId="1FBE467E" wp14:editId="61A31C0C">
            <wp:extent cx="4630420" cy="1993900"/>
            <wp:effectExtent l="0" t="0" r="0" b="635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0420" cy="1993900"/>
                    </a:xfrm>
                    <a:prstGeom prst="rect">
                      <a:avLst/>
                    </a:prstGeom>
                    <a:noFill/>
                    <a:ln>
                      <a:noFill/>
                    </a:ln>
                  </pic:spPr>
                </pic:pic>
              </a:graphicData>
            </a:graphic>
          </wp:inline>
        </w:drawing>
      </w:r>
    </w:p>
    <w:p w14:paraId="47627961" w14:textId="77777777" w:rsidR="00E265BD" w:rsidRDefault="00E265BD" w:rsidP="00751C42">
      <w:pPr>
        <w:jc w:val="both"/>
        <w:rPr>
          <w:lang w:val="bg-BG"/>
        </w:rPr>
      </w:pPr>
      <w:r>
        <w:rPr>
          <w:lang w:val="bg-BG"/>
        </w:rPr>
        <w:lastRenderedPageBreak/>
        <w:t>Нека създадем и 5 наследни класа, като обърнем внимание, че докато не се имплементират всички методи, които са заявени като ЗАДЪЛЖИТЕЛНИ от взетия интерфейс, ще се подчертава зигзагообразна грешка за очакване от класа, по същия начин, както когато се очаква ЗАДЪЛЖИТЕЛНА имплементация и на абстрактни методи.</w:t>
      </w:r>
    </w:p>
    <w:p w14:paraId="27D7615F" w14:textId="77777777" w:rsidR="00973283" w:rsidRDefault="00707262" w:rsidP="001845CD">
      <w:pPr>
        <w:rPr>
          <w:lang w:val="bg-BG"/>
        </w:rPr>
      </w:pPr>
      <w:r>
        <w:rPr>
          <w:noProof/>
        </w:rPr>
        <w:drawing>
          <wp:inline distT="0" distB="0" distL="0" distR="0" wp14:anchorId="4977F51D" wp14:editId="1A0343F0">
            <wp:extent cx="5972810" cy="3171190"/>
            <wp:effectExtent l="0" t="0" r="8890"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171190"/>
                    </a:xfrm>
                    <a:prstGeom prst="rect">
                      <a:avLst/>
                    </a:prstGeom>
                    <a:noFill/>
                    <a:ln>
                      <a:noFill/>
                    </a:ln>
                  </pic:spPr>
                </pic:pic>
              </a:graphicData>
            </a:graphic>
          </wp:inline>
        </w:drawing>
      </w:r>
    </w:p>
    <w:p w14:paraId="0CBF38E8" w14:textId="77777777" w:rsidR="003E633C" w:rsidRPr="003E633C" w:rsidRDefault="003E633C" w:rsidP="00751C42">
      <w:pPr>
        <w:jc w:val="both"/>
      </w:pPr>
      <w:r>
        <w:rPr>
          <w:lang w:val="bg-BG"/>
        </w:rPr>
        <w:t xml:space="preserve">За по-голяма нагледност кой метод към кой интерфейс принадлежи, съм използвала знак </w:t>
      </w:r>
      <w:r w:rsidRPr="003E633C">
        <w:rPr>
          <w:highlight w:val="yellow"/>
          <w:lang w:val="bg-BG"/>
        </w:rPr>
        <w:t>=&gt;</w:t>
      </w:r>
      <w:r>
        <w:rPr>
          <w:lang w:val="bg-BG"/>
        </w:rPr>
        <w:t xml:space="preserve"> за методите на </w:t>
      </w:r>
      <w:r>
        <w:t xml:space="preserve">IVector </w:t>
      </w:r>
      <w:r>
        <w:rPr>
          <w:lang w:val="bg-BG"/>
        </w:rPr>
        <w:t>(</w:t>
      </w:r>
      <w:r>
        <w:t xml:space="preserve">Type() </w:t>
      </w:r>
      <w:r>
        <w:rPr>
          <w:lang w:val="bg-BG"/>
        </w:rPr>
        <w:t xml:space="preserve">и </w:t>
      </w:r>
      <w:r>
        <w:t xml:space="preserve">Symmary()), </w:t>
      </w:r>
      <w:r>
        <w:rPr>
          <w:lang w:val="bg-BG"/>
        </w:rPr>
        <w:t xml:space="preserve">докато на </w:t>
      </w:r>
      <w:r>
        <w:t xml:space="preserve">IDescription </w:t>
      </w:r>
      <w:r>
        <w:rPr>
          <w:lang w:val="bg-BG"/>
        </w:rPr>
        <w:t>(</w:t>
      </w:r>
      <w:r>
        <w:t xml:space="preserve">Direction() </w:t>
      </w:r>
      <w:r>
        <w:rPr>
          <w:lang w:val="bg-BG"/>
        </w:rPr>
        <w:t xml:space="preserve">и </w:t>
      </w:r>
      <w:r>
        <w:t xml:space="preserve">Speed()) </w:t>
      </w:r>
      <w:r>
        <w:rPr>
          <w:lang w:val="bg-BG"/>
        </w:rPr>
        <w:t xml:space="preserve">са с </w:t>
      </w:r>
      <w:r w:rsidRPr="003E633C">
        <w:rPr>
          <w:highlight w:val="yellow"/>
        </w:rPr>
        <w:t>{}</w:t>
      </w:r>
      <w:r>
        <w:t>;</w:t>
      </w:r>
    </w:p>
    <w:p w14:paraId="1EF6C306" w14:textId="315899E6" w:rsidR="00FF780B" w:rsidRDefault="00FF780B" w:rsidP="00751C42">
      <w:pPr>
        <w:jc w:val="both"/>
        <w:rPr>
          <w:lang w:val="bg-BG"/>
        </w:rPr>
      </w:pPr>
      <w:r>
        <w:rPr>
          <w:lang w:val="bg-BG"/>
        </w:rPr>
        <w:t>Обърнете внимание, че имаме 2 интерфейса, но не сме длъжни да ги наследим всички – може да извикаме само 1 (този, който ни е нужен). Ако го извикаме, обаче, сме длъжни да имплементираме методите му.</w:t>
      </w:r>
    </w:p>
    <w:p w14:paraId="2F14D191" w14:textId="4CB86651" w:rsidR="00322ECA" w:rsidRDefault="00322ECA" w:rsidP="00751C42">
      <w:pPr>
        <w:jc w:val="both"/>
        <w:rPr>
          <w:lang w:val="bg-BG"/>
        </w:rPr>
      </w:pPr>
    </w:p>
    <w:p w14:paraId="593A0592" w14:textId="21F48B35" w:rsidR="00322ECA" w:rsidRDefault="00322ECA" w:rsidP="00751C42">
      <w:pPr>
        <w:jc w:val="both"/>
        <w:rPr>
          <w:lang w:val="bg-BG"/>
        </w:rPr>
      </w:pPr>
    </w:p>
    <w:p w14:paraId="3D8D2993" w14:textId="6B80C484" w:rsidR="00322ECA" w:rsidRDefault="00322ECA" w:rsidP="00751C42">
      <w:pPr>
        <w:jc w:val="both"/>
        <w:rPr>
          <w:lang w:val="bg-BG"/>
        </w:rPr>
      </w:pPr>
    </w:p>
    <w:p w14:paraId="45FFED2B" w14:textId="063A7626" w:rsidR="00322ECA" w:rsidRDefault="00322ECA" w:rsidP="00751C42">
      <w:pPr>
        <w:jc w:val="both"/>
        <w:rPr>
          <w:lang w:val="bg-BG"/>
        </w:rPr>
      </w:pPr>
    </w:p>
    <w:p w14:paraId="0BD33606" w14:textId="40CC29B8" w:rsidR="00322ECA" w:rsidRDefault="00322ECA" w:rsidP="00751C42">
      <w:pPr>
        <w:jc w:val="both"/>
        <w:rPr>
          <w:lang w:val="bg-BG"/>
        </w:rPr>
      </w:pPr>
    </w:p>
    <w:p w14:paraId="736951C1" w14:textId="2A72581E" w:rsidR="00322ECA" w:rsidRDefault="00322ECA" w:rsidP="00751C42">
      <w:pPr>
        <w:jc w:val="both"/>
        <w:rPr>
          <w:lang w:val="bg-BG"/>
        </w:rPr>
      </w:pPr>
    </w:p>
    <w:p w14:paraId="7FAB4C3D" w14:textId="6998BC17" w:rsidR="00322ECA" w:rsidRDefault="00322ECA" w:rsidP="00751C42">
      <w:pPr>
        <w:jc w:val="both"/>
        <w:rPr>
          <w:lang w:val="bg-BG"/>
        </w:rPr>
      </w:pPr>
    </w:p>
    <w:p w14:paraId="2374A8FB" w14:textId="4D836ADE" w:rsidR="00322ECA" w:rsidRDefault="00322ECA" w:rsidP="00751C42">
      <w:pPr>
        <w:jc w:val="both"/>
        <w:rPr>
          <w:lang w:val="bg-BG"/>
        </w:rPr>
      </w:pPr>
    </w:p>
    <w:p w14:paraId="45A79DA4" w14:textId="4A5771FF" w:rsidR="00322ECA" w:rsidRDefault="00322ECA" w:rsidP="00751C42">
      <w:pPr>
        <w:jc w:val="both"/>
        <w:rPr>
          <w:lang w:val="bg-BG"/>
        </w:rPr>
      </w:pPr>
    </w:p>
    <w:p w14:paraId="17BD202D" w14:textId="4D881E56" w:rsidR="00322ECA" w:rsidRDefault="00322ECA" w:rsidP="00751C42">
      <w:pPr>
        <w:jc w:val="both"/>
        <w:rPr>
          <w:lang w:val="bg-BG"/>
        </w:rPr>
      </w:pPr>
    </w:p>
    <w:p w14:paraId="7BA46D21" w14:textId="77777777" w:rsidR="006473D0" w:rsidRDefault="00425871" w:rsidP="00751C42">
      <w:pPr>
        <w:rPr>
          <w:lang w:val="bg-BG"/>
        </w:rPr>
      </w:pPr>
      <w:r>
        <w:rPr>
          <w:lang w:val="bg-BG"/>
        </w:rPr>
        <w:lastRenderedPageBreak/>
        <w:t>Аналогично попълваме с акуратни данни и останалите 4 известни вятъра:</w:t>
      </w:r>
    </w:p>
    <w:p w14:paraId="6DFB94C7" w14:textId="77777777" w:rsidR="006C5F91" w:rsidRDefault="000124E0" w:rsidP="001845CD">
      <w:pPr>
        <w:rPr>
          <w:lang w:val="bg-BG"/>
        </w:rPr>
      </w:pPr>
      <w:r w:rsidRPr="000124E0">
        <w:rPr>
          <w:noProof/>
        </w:rPr>
        <w:drawing>
          <wp:inline distT="0" distB="0" distL="0" distR="0" wp14:anchorId="0A51FEF8" wp14:editId="06AF2D17">
            <wp:extent cx="5972810" cy="3659505"/>
            <wp:effectExtent l="0" t="0" r="8890" b="0"/>
            <wp:docPr id="15" name="Картина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659505"/>
                    </a:xfrm>
                    <a:prstGeom prst="rect">
                      <a:avLst/>
                    </a:prstGeom>
                  </pic:spPr>
                </pic:pic>
              </a:graphicData>
            </a:graphic>
          </wp:inline>
        </w:drawing>
      </w:r>
    </w:p>
    <w:p w14:paraId="678797FE" w14:textId="77777777" w:rsidR="006C5F91" w:rsidRDefault="000124E0" w:rsidP="001845CD">
      <w:pPr>
        <w:rPr>
          <w:lang w:val="bg-BG"/>
        </w:rPr>
      </w:pPr>
      <w:r w:rsidRPr="000124E0">
        <w:rPr>
          <w:noProof/>
        </w:rPr>
        <w:drawing>
          <wp:inline distT="0" distB="0" distL="0" distR="0" wp14:anchorId="0961794A" wp14:editId="7B76CC9E">
            <wp:extent cx="5972810" cy="2986405"/>
            <wp:effectExtent l="0" t="0" r="8890" b="4445"/>
            <wp:docPr id="16" name="Картина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986405"/>
                    </a:xfrm>
                    <a:prstGeom prst="rect">
                      <a:avLst/>
                    </a:prstGeom>
                  </pic:spPr>
                </pic:pic>
              </a:graphicData>
            </a:graphic>
          </wp:inline>
        </w:drawing>
      </w:r>
    </w:p>
    <w:p w14:paraId="57DED54C" w14:textId="77777777" w:rsidR="00E5097A" w:rsidRDefault="000124E0" w:rsidP="001845CD">
      <w:pPr>
        <w:rPr>
          <w:lang w:val="bg-BG"/>
        </w:rPr>
      </w:pPr>
      <w:r w:rsidRPr="000124E0">
        <w:rPr>
          <w:noProof/>
        </w:rPr>
        <w:lastRenderedPageBreak/>
        <w:drawing>
          <wp:inline distT="0" distB="0" distL="0" distR="0" wp14:anchorId="1794C735" wp14:editId="41AAEED5">
            <wp:extent cx="5972810" cy="3641725"/>
            <wp:effectExtent l="0" t="0" r="8890" b="0"/>
            <wp:docPr id="17" name="Картина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641725"/>
                    </a:xfrm>
                    <a:prstGeom prst="rect">
                      <a:avLst/>
                    </a:prstGeom>
                  </pic:spPr>
                </pic:pic>
              </a:graphicData>
            </a:graphic>
          </wp:inline>
        </w:drawing>
      </w:r>
    </w:p>
    <w:p w14:paraId="1AA99F46" w14:textId="77777777" w:rsidR="00EE0918" w:rsidRDefault="000124E0" w:rsidP="001845CD">
      <w:pPr>
        <w:rPr>
          <w:lang w:val="bg-BG"/>
        </w:rPr>
      </w:pPr>
      <w:r w:rsidRPr="000124E0">
        <w:rPr>
          <w:noProof/>
        </w:rPr>
        <w:drawing>
          <wp:inline distT="0" distB="0" distL="0" distR="0" wp14:anchorId="55992C28" wp14:editId="703FDF02">
            <wp:extent cx="5972810" cy="3452495"/>
            <wp:effectExtent l="0" t="0" r="8890" b="0"/>
            <wp:docPr id="18" name="Картина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452495"/>
                    </a:xfrm>
                    <a:prstGeom prst="rect">
                      <a:avLst/>
                    </a:prstGeom>
                  </pic:spPr>
                </pic:pic>
              </a:graphicData>
            </a:graphic>
          </wp:inline>
        </w:drawing>
      </w:r>
    </w:p>
    <w:p w14:paraId="5F538EDF" w14:textId="77777777" w:rsidR="00627C8A" w:rsidRDefault="00627C8A" w:rsidP="001845CD">
      <w:pPr>
        <w:rPr>
          <w:lang w:val="bg-BG"/>
        </w:rPr>
      </w:pPr>
    </w:p>
    <w:p w14:paraId="55DA93F7" w14:textId="77777777" w:rsidR="00627C8A" w:rsidRDefault="00627C8A" w:rsidP="001845CD">
      <w:pPr>
        <w:rPr>
          <w:lang w:val="bg-BG"/>
        </w:rPr>
      </w:pPr>
    </w:p>
    <w:p w14:paraId="5AE6FC08" w14:textId="77777777" w:rsidR="00627C8A" w:rsidRDefault="00627C8A" w:rsidP="001845CD">
      <w:pPr>
        <w:rPr>
          <w:lang w:val="bg-BG"/>
        </w:rPr>
      </w:pPr>
    </w:p>
    <w:p w14:paraId="78501206" w14:textId="3D6B5D4C" w:rsidR="00EE0918" w:rsidRDefault="0083175B" w:rsidP="00130113">
      <w:pPr>
        <w:jc w:val="center"/>
      </w:pPr>
      <w:r>
        <w:rPr>
          <w:lang w:val="bg-BG"/>
        </w:rPr>
        <w:lastRenderedPageBreak/>
        <w:t xml:space="preserve">5-те класа са шаблонни, остава само имплементацията им като обекти в </w:t>
      </w:r>
      <w:r>
        <w:t>Main():</w:t>
      </w:r>
    </w:p>
    <w:p w14:paraId="32D068F7" w14:textId="77777777" w:rsidR="0083175B" w:rsidRDefault="00F5265A" w:rsidP="00130113">
      <w:pPr>
        <w:jc w:val="center"/>
        <w:rPr>
          <w:lang w:val="bg-BG"/>
        </w:rPr>
      </w:pPr>
      <w:r>
        <w:rPr>
          <w:noProof/>
        </w:rPr>
        <w:drawing>
          <wp:inline distT="0" distB="0" distL="0" distR="0" wp14:anchorId="5D5B3FD1" wp14:editId="10AC2AF1">
            <wp:extent cx="4476750" cy="2047875"/>
            <wp:effectExtent l="0" t="0" r="0" b="9525"/>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2047875"/>
                    </a:xfrm>
                    <a:prstGeom prst="rect">
                      <a:avLst/>
                    </a:prstGeom>
                    <a:noFill/>
                    <a:ln>
                      <a:noFill/>
                    </a:ln>
                  </pic:spPr>
                </pic:pic>
              </a:graphicData>
            </a:graphic>
          </wp:inline>
        </w:drawing>
      </w:r>
    </w:p>
    <w:p w14:paraId="00579E15" w14:textId="77777777" w:rsidR="00FF780B" w:rsidRDefault="00FF780B" w:rsidP="00130113">
      <w:pPr>
        <w:jc w:val="center"/>
        <w:rPr>
          <w:lang w:val="bg-BG"/>
        </w:rPr>
      </w:pPr>
      <w:r>
        <w:rPr>
          <w:lang w:val="bg-BG"/>
        </w:rPr>
        <w:t>Остава да обходим всички елементи и за всеки да изредим методите от интерфейсите му:</w:t>
      </w:r>
    </w:p>
    <w:p w14:paraId="3C5830A5" w14:textId="77777777" w:rsidR="00FF780B" w:rsidRDefault="00EF5E0F" w:rsidP="00130113">
      <w:pPr>
        <w:jc w:val="center"/>
        <w:rPr>
          <w:lang w:val="bg-BG"/>
        </w:rPr>
      </w:pPr>
      <w:r>
        <w:rPr>
          <w:noProof/>
        </w:rPr>
        <w:drawing>
          <wp:inline distT="0" distB="0" distL="0" distR="0" wp14:anchorId="37F81640" wp14:editId="437A5FA7">
            <wp:extent cx="4211955" cy="2675255"/>
            <wp:effectExtent l="0" t="0" r="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1955" cy="2675255"/>
                    </a:xfrm>
                    <a:prstGeom prst="rect">
                      <a:avLst/>
                    </a:prstGeom>
                    <a:noFill/>
                    <a:ln>
                      <a:noFill/>
                    </a:ln>
                  </pic:spPr>
                </pic:pic>
              </a:graphicData>
            </a:graphic>
          </wp:inline>
        </w:drawing>
      </w:r>
    </w:p>
    <w:p w14:paraId="1E4EF972" w14:textId="77777777" w:rsidR="00F94232" w:rsidRDefault="00F94232" w:rsidP="00130113">
      <w:pPr>
        <w:jc w:val="center"/>
        <w:rPr>
          <w:lang w:val="bg-BG"/>
        </w:rPr>
      </w:pPr>
      <w:r>
        <w:rPr>
          <w:lang w:val="bg-BG"/>
        </w:rPr>
        <w:t xml:space="preserve">Където </w:t>
      </w:r>
      <w:r>
        <w:t xml:space="preserve">is </w:t>
      </w:r>
      <w:r>
        <w:rPr>
          <w:lang w:val="bg-BG"/>
        </w:rPr>
        <w:t>е проверка за булева стойност:</w:t>
      </w:r>
    </w:p>
    <w:p w14:paraId="56C4418F" w14:textId="77777777" w:rsidR="00F94232" w:rsidRPr="00F94232" w:rsidRDefault="00F94232" w:rsidP="002A7FAE">
      <w:pPr>
        <w:jc w:val="center"/>
        <w:rPr>
          <w:lang w:val="bg-BG"/>
        </w:rPr>
      </w:pPr>
      <w:r>
        <w:rPr>
          <w:noProof/>
        </w:rPr>
        <w:drawing>
          <wp:inline distT="0" distB="0" distL="0" distR="0" wp14:anchorId="48B471AB" wp14:editId="4D798B75">
            <wp:extent cx="3155315" cy="724535"/>
            <wp:effectExtent l="0" t="0" r="6985" b="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5315" cy="724535"/>
                    </a:xfrm>
                    <a:prstGeom prst="rect">
                      <a:avLst/>
                    </a:prstGeom>
                    <a:noFill/>
                    <a:ln>
                      <a:noFill/>
                    </a:ln>
                  </pic:spPr>
                </pic:pic>
              </a:graphicData>
            </a:graphic>
          </wp:inline>
        </w:drawing>
      </w:r>
    </w:p>
    <w:p w14:paraId="4213FF2A" w14:textId="09A21CB6" w:rsidR="001A516D" w:rsidRDefault="001A516D" w:rsidP="002A7FAE">
      <w:pPr>
        <w:jc w:val="center"/>
        <w:rPr>
          <w:lang w:val="bg-BG"/>
        </w:rPr>
      </w:pPr>
      <w:r>
        <w:rPr>
          <w:lang w:val="bg-BG"/>
        </w:rPr>
        <w:t xml:space="preserve">Поздрав с естрадна песен от 1970 г – </w:t>
      </w:r>
      <w:hyperlink r:id="rId16" w:history="1">
        <w:r w:rsidRPr="0049162F">
          <w:rPr>
            <w:rStyle w:val="Hyperlink"/>
            <w:lang w:val="bg-BG"/>
          </w:rPr>
          <w:t>Паша Христова – „Повей</w:t>
        </w:r>
        <w:r w:rsidR="00E1075C">
          <w:rPr>
            <w:rStyle w:val="Hyperlink"/>
          </w:rPr>
          <w:t>,</w:t>
        </w:r>
        <w:r w:rsidRPr="0049162F">
          <w:rPr>
            <w:rStyle w:val="Hyperlink"/>
            <w:lang w:val="bg-BG"/>
          </w:rPr>
          <w:t xml:space="preserve"> ветре“</w:t>
        </w:r>
      </w:hyperlink>
    </w:p>
    <w:p w14:paraId="1430BD89" w14:textId="775A919F" w:rsidR="00A075A7" w:rsidRPr="00211E4E" w:rsidRDefault="00211E4E" w:rsidP="002A7FAE">
      <w:pPr>
        <w:jc w:val="center"/>
        <w:rPr>
          <w:b/>
          <w:bCs/>
          <w:sz w:val="32"/>
          <w:szCs w:val="32"/>
          <w:lang w:val="bg-BG"/>
        </w:rPr>
      </w:pPr>
      <w:r w:rsidRPr="00211E4E">
        <w:rPr>
          <w:b/>
          <w:bCs/>
          <w:sz w:val="32"/>
          <w:szCs w:val="32"/>
          <w:lang w:val="bg-BG"/>
        </w:rPr>
        <w:t xml:space="preserve">Целият код: </w:t>
      </w:r>
    </w:p>
    <w:p w14:paraId="2CE3EAF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using System;</w:t>
      </w:r>
    </w:p>
    <w:p w14:paraId="3EBACAE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using System.Collections.Generic;</w:t>
      </w:r>
    </w:p>
    <w:p w14:paraId="1F077F8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7DB31B1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namespace Winds</w:t>
      </w:r>
    </w:p>
    <w:p w14:paraId="5B22B65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DBA0CF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internal class Program</w:t>
      </w:r>
    </w:p>
    <w:p w14:paraId="4590F02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645A8C8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static void Main(string[] args)</w:t>
      </w:r>
    </w:p>
    <w:p w14:paraId="00CE920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C5E99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List&lt;Wind&gt; winds = new List&lt;Wind&gt;</w:t>
      </w:r>
    </w:p>
    <w:p w14:paraId="369F432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                </w:t>
      </w:r>
    </w:p>
    <w:p w14:paraId="16DF6FA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new Zephir(),</w:t>
      </w:r>
    </w:p>
    <w:p w14:paraId="14CBBC1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new Breeze(),                </w:t>
      </w:r>
    </w:p>
    <w:p w14:paraId="66FC082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new Monsoon(),</w:t>
      </w:r>
    </w:p>
    <w:p w14:paraId="6DD1069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new Fion(),</w:t>
      </w:r>
    </w:p>
    <w:p w14:paraId="06F7EEC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new Mistral(),</w:t>
      </w:r>
    </w:p>
    <w:p w14:paraId="7090539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E36EA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0F19738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 </w:t>
      </w:r>
      <w:r w:rsidRPr="008C7B15">
        <w:rPr>
          <w:rFonts w:ascii="Cascadia Mono" w:hAnsi="Cascadia Mono" w:cs="Cascadia Mono"/>
          <w:color w:val="000000"/>
          <w:sz w:val="19"/>
          <w:szCs w:val="19"/>
        </w:rPr>
        <w:t>{</w:t>
      </w:r>
      <w:r w:rsidRPr="008C7B15">
        <w:rPr>
          <w:rFonts w:ascii="Cascadia Mono" w:hAnsi="Cascadia Mono" w:cs="Cascadia Mono"/>
          <w:color w:val="000000"/>
          <w:sz w:val="19"/>
          <w:szCs w:val="19"/>
          <w:highlight w:val="yellow"/>
        </w:rPr>
        <w:t>Wind.Heading()</w:t>
      </w:r>
      <w:r w:rsidRPr="008C7B15">
        <w:rPr>
          <w:rFonts w:ascii="Cascadia Mono" w:hAnsi="Cascadia Mono" w:cs="Cascadia Mono"/>
          <w:color w:val="000000"/>
          <w:sz w:val="19"/>
          <w:szCs w:val="19"/>
        </w:rPr>
        <w:t>.ToUpper()}</w:t>
      </w:r>
      <w:r>
        <w:rPr>
          <w:rFonts w:ascii="Cascadia Mono" w:hAnsi="Cascadia Mono" w:cs="Cascadia Mono"/>
          <w:color w:val="000000"/>
          <w:sz w:val="19"/>
          <w:szCs w:val="19"/>
        </w:rPr>
        <w:t xml:space="preserve"> ===");</w:t>
      </w:r>
    </w:p>
    <w:p w14:paraId="5E72FBE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Console.WriteLine(new string('=', </w:t>
      </w:r>
      <w:r w:rsidRPr="008C7B15">
        <w:rPr>
          <w:rFonts w:ascii="Cascadia Mono" w:hAnsi="Cascadia Mono" w:cs="Cascadia Mono"/>
          <w:color w:val="000000"/>
          <w:sz w:val="19"/>
          <w:szCs w:val="19"/>
          <w:highlight w:val="yellow"/>
        </w:rPr>
        <w:t>Wind.Heading().Length + 8</w:t>
      </w:r>
      <w:r>
        <w:rPr>
          <w:rFonts w:ascii="Cascadia Mono" w:hAnsi="Cascadia Mono" w:cs="Cascadia Mono"/>
          <w:color w:val="000000"/>
          <w:sz w:val="19"/>
          <w:szCs w:val="19"/>
        </w:rPr>
        <w:t>));</w:t>
      </w:r>
    </w:p>
    <w:p w14:paraId="7C36CDA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5D7C0F0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foreach (</w:t>
      </w:r>
      <w:r w:rsidRPr="003602C8">
        <w:rPr>
          <w:rFonts w:ascii="Cascadia Mono" w:hAnsi="Cascadia Mono" w:cs="Cascadia Mono"/>
          <w:color w:val="000000"/>
          <w:sz w:val="19"/>
          <w:szCs w:val="19"/>
          <w:highlight w:val="yellow"/>
        </w:rPr>
        <w:t>var</w:t>
      </w:r>
      <w:r>
        <w:rPr>
          <w:rFonts w:ascii="Cascadia Mono" w:hAnsi="Cascadia Mono" w:cs="Cascadia Mono"/>
          <w:color w:val="000000"/>
          <w:sz w:val="19"/>
          <w:szCs w:val="19"/>
        </w:rPr>
        <w:t xml:space="preserve"> wind in winds)</w:t>
      </w:r>
    </w:p>
    <w:p w14:paraId="7B59628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25867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Console.WriteLine($"\n=== {wind.Name.ToUpper()} ===");</w:t>
      </w:r>
    </w:p>
    <w:p w14:paraId="4DA58B7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62E4C34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3602C8">
        <w:rPr>
          <w:rFonts w:ascii="Cascadia Mono" w:hAnsi="Cascadia Mono" w:cs="Cascadia Mono"/>
          <w:color w:val="000000"/>
          <w:sz w:val="19"/>
          <w:szCs w:val="19"/>
          <w:highlight w:val="yellow"/>
        </w:rPr>
        <w:t>if (wind is IVector vector)</w:t>
      </w:r>
    </w:p>
    <w:p w14:paraId="7D2358B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w:t>
      </w:r>
    </w:p>
    <w:p w14:paraId="500F8F5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3602C8">
        <w:rPr>
          <w:rFonts w:ascii="Cascadia Mono" w:hAnsi="Cascadia Mono" w:cs="Cascadia Mono"/>
          <w:color w:val="000000"/>
          <w:sz w:val="19"/>
          <w:szCs w:val="19"/>
          <w:highlight w:val="yellow"/>
        </w:rPr>
        <w:t>vector.Direction();</w:t>
      </w:r>
    </w:p>
    <w:p w14:paraId="7FF9F5A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3602C8">
        <w:rPr>
          <w:rFonts w:ascii="Cascadia Mono" w:hAnsi="Cascadia Mono" w:cs="Cascadia Mono"/>
          <w:color w:val="000000"/>
          <w:sz w:val="19"/>
          <w:szCs w:val="19"/>
          <w:highlight w:val="yellow"/>
        </w:rPr>
        <w:t>vector.Speed();</w:t>
      </w:r>
    </w:p>
    <w:p w14:paraId="3352291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w:t>
      </w:r>
    </w:p>
    <w:p w14:paraId="71FE2E8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3F4C5B4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if (wind is IDescription description)</w:t>
      </w:r>
    </w:p>
    <w:p w14:paraId="6F5638B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CA855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description.Type();</w:t>
      </w:r>
    </w:p>
    <w:p w14:paraId="496B4CAD"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description.Summary();</w:t>
      </w:r>
    </w:p>
    <w:p w14:paraId="3469676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B0E37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13082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182D65D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Wind.Conclusion();</w:t>
      </w:r>
    </w:p>
    <w:p w14:paraId="20A7B0B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32E8E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1E5F0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abstract class Wind</w:t>
      </w:r>
    </w:p>
    <w:p w14:paraId="3031743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43B9B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w:t>
      </w:r>
      <w:r w:rsidRPr="00581CCC">
        <w:rPr>
          <w:rFonts w:ascii="Cascadia Mono" w:hAnsi="Cascadia Mono" w:cs="Cascadia Mono"/>
          <w:color w:val="000000"/>
          <w:sz w:val="19"/>
          <w:szCs w:val="19"/>
          <w:highlight w:val="yellow"/>
        </w:rPr>
        <w:t>static</w:t>
      </w: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string</w:t>
      </w:r>
      <w:r>
        <w:rPr>
          <w:rFonts w:ascii="Cascadia Mono" w:hAnsi="Cascadia Mono" w:cs="Cascadia Mono"/>
          <w:color w:val="000000"/>
          <w:sz w:val="19"/>
          <w:szCs w:val="19"/>
        </w:rPr>
        <w:t xml:space="preserve"> Heading() =&gt; "5-те най-известни вятъра";</w:t>
      </w:r>
    </w:p>
    <w:p w14:paraId="6539997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w:t>
      </w:r>
      <w:r w:rsidRPr="00581CCC">
        <w:rPr>
          <w:rFonts w:ascii="Cascadia Mono" w:hAnsi="Cascadia Mono" w:cs="Cascadia Mono"/>
          <w:color w:val="000000"/>
          <w:sz w:val="19"/>
          <w:szCs w:val="19"/>
          <w:highlight w:val="yellow"/>
        </w:rPr>
        <w:t>abstract</w:t>
      </w:r>
      <w:r>
        <w:rPr>
          <w:rFonts w:ascii="Cascadia Mono" w:hAnsi="Cascadia Mono" w:cs="Cascadia Mono"/>
          <w:color w:val="000000"/>
          <w:sz w:val="19"/>
          <w:szCs w:val="19"/>
        </w:rPr>
        <w:t xml:space="preserve"> string Name </w:t>
      </w:r>
      <w:r w:rsidRPr="00581CCC">
        <w:rPr>
          <w:rFonts w:ascii="Cascadia Mono" w:hAnsi="Cascadia Mono" w:cs="Cascadia Mono"/>
          <w:color w:val="000000"/>
          <w:sz w:val="19"/>
          <w:szCs w:val="19"/>
          <w:highlight w:val="yellow"/>
        </w:rPr>
        <w:t>{ get; }</w:t>
      </w:r>
      <w:r>
        <w:rPr>
          <w:rFonts w:ascii="Cascadia Mono" w:hAnsi="Cascadia Mono" w:cs="Cascadia Mono"/>
          <w:color w:val="000000"/>
          <w:sz w:val="19"/>
          <w:szCs w:val="19"/>
        </w:rPr>
        <w:t xml:space="preserve"> </w:t>
      </w:r>
    </w:p>
    <w:p w14:paraId="6DC17CB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w:t>
      </w:r>
      <w:r w:rsidRPr="00581CCC">
        <w:rPr>
          <w:rFonts w:ascii="Cascadia Mono" w:hAnsi="Cascadia Mono" w:cs="Cascadia Mono"/>
          <w:color w:val="000000"/>
          <w:sz w:val="19"/>
          <w:szCs w:val="19"/>
          <w:highlight w:val="yellow"/>
        </w:rPr>
        <w:t>static</w:t>
      </w:r>
      <w:r>
        <w:rPr>
          <w:rFonts w:ascii="Cascadia Mono" w:hAnsi="Cascadia Mono" w:cs="Cascadia Mono"/>
          <w:color w:val="000000"/>
          <w:sz w:val="19"/>
          <w:szCs w:val="19"/>
        </w:rPr>
        <w:t xml:space="preserve"> void Conclusion() =&gt; Console.WriteLine(@"</w:t>
      </w:r>
    </w:p>
    <w:p w14:paraId="32DA567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ИЗВОД: ============== </w:t>
      </w:r>
    </w:p>
    <w:p w14:paraId="7D32FE7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Изредени са 5 известни вятъра, подредени по скорост:</w:t>
      </w:r>
    </w:p>
    <w:p w14:paraId="285A38F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3 морски (зефир, бриз, мусон) и 2 планински. </w:t>
      </w:r>
    </w:p>
    <w:p w14:paraId="2848F64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Най-лекият и приятен е морският зефир, който присъства в поезията, </w:t>
      </w:r>
    </w:p>
    <w:p w14:paraId="121D271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а най-силен е алпийският мистрал, който на нася материални щети.");</w:t>
      </w:r>
    </w:p>
    <w:p w14:paraId="0371454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7C20F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540991F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interface IVector</w:t>
      </w:r>
    </w:p>
    <w:p w14:paraId="0E30F88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BB70C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void Direction();</w:t>
      </w:r>
    </w:p>
    <w:p w14:paraId="3CE1F69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void Speed();</w:t>
      </w:r>
    </w:p>
    <w:p w14:paraId="43BE654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3F83B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71AD158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interface IDescription</w:t>
      </w:r>
    </w:p>
    <w:p w14:paraId="181F438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6EF63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void Type();</w:t>
      </w:r>
    </w:p>
    <w:p w14:paraId="75E7E00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void Summary();</w:t>
      </w:r>
    </w:p>
    <w:p w14:paraId="5B8AAD7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2E545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7665CBA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 </w:t>
      </w:r>
      <w:proofErr w:type="gramStart"/>
      <w:r>
        <w:rPr>
          <w:rFonts w:ascii="Cascadia Mono" w:hAnsi="Cascadia Mono" w:cs="Cascadia Mono"/>
          <w:color w:val="000000"/>
          <w:sz w:val="19"/>
          <w:szCs w:val="19"/>
        </w:rPr>
        <w:t xml:space="preserve">Zephir </w:t>
      </w:r>
      <w:r w:rsidRPr="00EF09D4">
        <w:rPr>
          <w:rFonts w:ascii="Cascadia Mono" w:hAnsi="Cascadia Mono" w:cs="Cascadia Mono"/>
          <w:color w:val="000000"/>
          <w:sz w:val="19"/>
          <w:szCs w:val="19"/>
          <w:highlight w:val="yellow"/>
        </w:rPr>
        <w:t>:</w:t>
      </w:r>
      <w:proofErr w:type="gramEnd"/>
      <w:r>
        <w:rPr>
          <w:rFonts w:ascii="Cascadia Mono" w:hAnsi="Cascadia Mono" w:cs="Cascadia Mono"/>
          <w:color w:val="000000"/>
          <w:sz w:val="19"/>
          <w:szCs w:val="19"/>
        </w:rPr>
        <w:t xml:space="preserve"> Wind</w:t>
      </w:r>
      <w:r w:rsidRPr="00581CCC">
        <w:rPr>
          <w:rFonts w:ascii="Cascadia Mono" w:hAnsi="Cascadia Mono" w:cs="Cascadia Mono"/>
          <w:color w:val="000000"/>
          <w:sz w:val="19"/>
          <w:szCs w:val="19"/>
          <w:highlight w:val="yellow"/>
        </w:rPr>
        <w:t>,</w:t>
      </w: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IVector,</w:t>
      </w:r>
      <w:r>
        <w:rPr>
          <w:rFonts w:ascii="Cascadia Mono" w:hAnsi="Cascadia Mono" w:cs="Cascadia Mono"/>
          <w:color w:val="000000"/>
          <w:sz w:val="19"/>
          <w:szCs w:val="19"/>
        </w:rPr>
        <w:t xml:space="preserve"> </w:t>
      </w:r>
      <w:r w:rsidRPr="00581CCC">
        <w:rPr>
          <w:rFonts w:ascii="Cascadia Mono" w:hAnsi="Cascadia Mono" w:cs="Cascadia Mono"/>
          <w:color w:val="000000"/>
          <w:sz w:val="19"/>
          <w:szCs w:val="19"/>
          <w:highlight w:val="yellow"/>
        </w:rPr>
        <w:t>I</w:t>
      </w:r>
      <w:r w:rsidRPr="00EF09D4">
        <w:rPr>
          <w:rFonts w:ascii="Cascadia Mono" w:hAnsi="Cascadia Mono" w:cs="Cascadia Mono"/>
          <w:color w:val="000000"/>
          <w:sz w:val="19"/>
          <w:szCs w:val="19"/>
          <w:highlight w:val="yellow"/>
        </w:rPr>
        <w:t>Description</w:t>
      </w:r>
    </w:p>
    <w:p w14:paraId="3A433EF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D2FCC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override string Name =&gt; "Зефир";</w:t>
      </w:r>
    </w:p>
    <w:p w14:paraId="7937DB2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Direction()</w:t>
      </w:r>
    </w:p>
    <w:p w14:paraId="6EDF028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70675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Console.WriteLine("Посока: Западен вятър.");</w:t>
      </w:r>
    </w:p>
    <w:p w14:paraId="7F38F89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A5115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229827A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Speed()</w:t>
      </w:r>
    </w:p>
    <w:p w14:paraId="4235153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7BD4F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Console.WriteLine("Скорост: 1-5 m/s (лек вятър).");</w:t>
      </w:r>
    </w:p>
    <w:p w14:paraId="6EA6F15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853AA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Type() =&gt;  // еквивалентен запис на {}, за разлика между 2-та интерфейса</w:t>
      </w:r>
    </w:p>
    <w:p w14:paraId="3327B40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Console.WriteLine("Тип: Локален, приятен лек ветрец");</w:t>
      </w:r>
    </w:p>
    <w:p w14:paraId="1531E2C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35D4F62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Summary() =&gt;</w:t>
      </w:r>
    </w:p>
    <w:p w14:paraId="45F33F0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Console.WriteLine("Описание: Лек западен вятър, характерен за Средиземноморието.");</w:t>
      </w:r>
    </w:p>
    <w:p w14:paraId="1FC5F71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A4F76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 Breeze : Wind, IVector, IDescription</w:t>
      </w:r>
    </w:p>
    <w:p w14:paraId="3BB3562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FBD63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override string Name =&gt; "Бриз";</w:t>
      </w:r>
    </w:p>
    <w:p w14:paraId="7D5554C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4DA2C9A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Direction() </w:t>
      </w:r>
    </w:p>
    <w:p w14:paraId="791F310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A8FB8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Console.WriteLine("Посока: Денем от морето към сушата, нощем - обратно.");</w:t>
      </w:r>
    </w:p>
    <w:p w14:paraId="39C6ABE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BCD34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0801D39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Speed()</w:t>
      </w:r>
    </w:p>
    <w:p w14:paraId="491DF87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D15C6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Console.WriteLine("Скорост: 2-7 m/s (слаб до умерен).");</w:t>
      </w:r>
    </w:p>
    <w:p w14:paraId="03D1876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431FB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Type() =&gt; // еквивалентен запис на {}, за разлика между 2-та интерфейса</w:t>
      </w:r>
    </w:p>
    <w:p w14:paraId="62240E3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Console.WriteLine("Тип: Периодичен, денонощен цикъл море-суша");</w:t>
      </w:r>
    </w:p>
    <w:p w14:paraId="1C4214F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2E2A4DE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Summary() =&gt;</w:t>
      </w:r>
    </w:p>
    <w:p w14:paraId="27FB3D0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Console.WriteLine("Описание: Променя посоката си през денонощието.");</w:t>
      </w:r>
    </w:p>
    <w:p w14:paraId="6C622D6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0D73E6A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63D38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 Monsoon : Wind, IVector, IDescription</w:t>
      </w:r>
    </w:p>
    <w:p w14:paraId="3AB7CE5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73E50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override string Name =&gt; "Мусон";</w:t>
      </w:r>
    </w:p>
    <w:p w14:paraId="512710D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62BD0DB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Direction()</w:t>
      </w:r>
    </w:p>
    <w:p w14:paraId="09C540D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55338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Console.WriteLine("Посока: Летният - от океана към сушата, зимният - обратно.");</w:t>
      </w:r>
    </w:p>
    <w:p w14:paraId="32A6771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339E4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524BB30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Speed()</w:t>
      </w:r>
    </w:p>
    <w:p w14:paraId="3D1F037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D46E0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Console.WriteLine("Скорост: 5-20 m/s, понякога до 30 m/s.");</w:t>
      </w:r>
    </w:p>
    <w:p w14:paraId="158DEA2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5D557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17A50BB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public void Type() =&gt; // еквивалентен запис на {}, за разлика между 2-та интерфейса</w:t>
      </w:r>
    </w:p>
    <w:p w14:paraId="31BEBED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Console.WriteLine("Тип: Периодичен вятър, свързан със сезонни дъждове в Азия");</w:t>
      </w:r>
    </w:p>
    <w:p w14:paraId="7DAB82F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37CC39BD"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Summary() =&gt;</w:t>
      </w:r>
    </w:p>
    <w:p w14:paraId="30CFD2D1"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Console.WriteLine("Описание: Променят посоката си сезонно, характерни за Южна и Югоизточна Азия.");</w:t>
      </w:r>
    </w:p>
    <w:p w14:paraId="2FD7568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1F07CD"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 Fion : Wind, IVector, IDescription</w:t>
      </w:r>
    </w:p>
    <w:p w14:paraId="087B3B5D"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A103D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override string Name =&gt; "Фьон";</w:t>
      </w:r>
    </w:p>
    <w:p w14:paraId="0E1E7ED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42F4EF9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Direction()</w:t>
      </w:r>
    </w:p>
    <w:p w14:paraId="499987B8"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F8795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Console.WriteLine("Посока: От планинските склонове надолу.");</w:t>
      </w:r>
    </w:p>
    <w:p w14:paraId="5453836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E4D1D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3F542E7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Speed()</w:t>
      </w:r>
    </w:p>
    <w:p w14:paraId="1B87EFB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0305F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Console.WriteLine("Скорост: 10-25 m/s, понякога над 30 m/s.");</w:t>
      </w:r>
    </w:p>
    <w:p w14:paraId="14086BBD"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19DC1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551C710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Type() =&gt; // еквивалентен запис на {}, за разлика между 2-та интерфейса</w:t>
      </w:r>
    </w:p>
    <w:p w14:paraId="3F293F9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Console.WriteLine("Тип: Локален, топъл сух вятър");</w:t>
      </w:r>
    </w:p>
    <w:p w14:paraId="2C7924C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3E83A9A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Summary() =&gt;</w:t>
      </w:r>
    </w:p>
    <w:p w14:paraId="5C0F2AB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Console.WriteLine("Описание: Топъл, сух вятър от планините към долините.");</w:t>
      </w:r>
    </w:p>
    <w:p w14:paraId="4CE705F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DD0A95"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class Mistral : Wind, IVector, IDescription</w:t>
      </w:r>
    </w:p>
    <w:p w14:paraId="1BEBC9E7"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AD593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override string Name =&gt; "Мистрал";</w:t>
      </w:r>
    </w:p>
    <w:p w14:paraId="78456D7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1A84AB06"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Direction()</w:t>
      </w:r>
    </w:p>
    <w:p w14:paraId="6EA1BB5A"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9D520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Console.WriteLine("Посока: От север и северозапад към Средиземно море.");</w:t>
      </w:r>
    </w:p>
    <w:p w14:paraId="276174F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D21DEC"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77D2C4E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Speed()</w:t>
      </w:r>
    </w:p>
    <w:p w14:paraId="6BD95192"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1B44F4"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Console.WriteLine("Скорост: 15-25 m/s, понякога над 30 m/s.");</w:t>
      </w:r>
    </w:p>
    <w:p w14:paraId="3031024F"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3256FB"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1D3FC39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Type() =&gt; // еквивалентен запис на {}, за разлика между 2-та интерфейса</w:t>
      </w:r>
    </w:p>
    <w:p w14:paraId="323E1FC3"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Console.WriteLine("Тип: Локален, студен планински вятър");</w:t>
      </w:r>
    </w:p>
    <w:p w14:paraId="14555B60"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p>
    <w:p w14:paraId="299F3C0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public void Summary() =&gt;</w:t>
      </w:r>
    </w:p>
    <w:p w14:paraId="5CCFB82E"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Console.WriteLine("Описание: Силен, студен вятър от Алпите към Средиземноморието.");</w:t>
      </w:r>
    </w:p>
    <w:p w14:paraId="27D9A769" w14:textId="77777777" w:rsidR="009836C6" w:rsidRDefault="009836C6" w:rsidP="009836C6">
      <w:pPr>
        <w:shd w:val="clear" w:color="auto" w:fill="FFF2CC" w:themeFill="accent4" w:themeFillTint="33"/>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F833CB" w14:textId="77777777" w:rsidR="009836C6" w:rsidRDefault="009836C6" w:rsidP="009836C6">
      <w:pPr>
        <w:shd w:val="clear" w:color="auto" w:fill="FFF2CC" w:themeFill="accent4" w:themeFillTint="33"/>
        <w:rPr>
          <w:lang w:val="bg-BG"/>
        </w:rPr>
      </w:pPr>
      <w:r>
        <w:rPr>
          <w:rFonts w:ascii="Cascadia Mono" w:hAnsi="Cascadia Mono" w:cs="Cascadia Mono"/>
          <w:color w:val="000000"/>
          <w:sz w:val="19"/>
          <w:szCs w:val="19"/>
        </w:rPr>
        <w:t>}</w:t>
      </w:r>
    </w:p>
    <w:p w14:paraId="43E7EBFB" w14:textId="77777777" w:rsidR="00F5265A" w:rsidRPr="00F5265A" w:rsidRDefault="00F5265A" w:rsidP="009836C6">
      <w:pPr>
        <w:shd w:val="clear" w:color="auto" w:fill="FFF2CC" w:themeFill="accent4" w:themeFillTint="33"/>
        <w:rPr>
          <w:lang w:val="bg-BG"/>
        </w:rPr>
      </w:pPr>
    </w:p>
    <w:sectPr w:rsidR="00F5265A" w:rsidRPr="00F5265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scadia Mono">
    <w:panose1 w:val="020B0609020000020004"/>
    <w:charset w:val="CC"/>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178"/>
    <w:rsid w:val="000124E0"/>
    <w:rsid w:val="000B5EA3"/>
    <w:rsid w:val="00130113"/>
    <w:rsid w:val="00143B23"/>
    <w:rsid w:val="001845CD"/>
    <w:rsid w:val="001A516D"/>
    <w:rsid w:val="00211E4E"/>
    <w:rsid w:val="002372B5"/>
    <w:rsid w:val="002A7FAE"/>
    <w:rsid w:val="00322ECA"/>
    <w:rsid w:val="003602C8"/>
    <w:rsid w:val="003E633C"/>
    <w:rsid w:val="00425871"/>
    <w:rsid w:val="0049162F"/>
    <w:rsid w:val="004A3ABB"/>
    <w:rsid w:val="005525D5"/>
    <w:rsid w:val="00561006"/>
    <w:rsid w:val="00575448"/>
    <w:rsid w:val="00581CCC"/>
    <w:rsid w:val="005933CA"/>
    <w:rsid w:val="005B0D03"/>
    <w:rsid w:val="00627C8A"/>
    <w:rsid w:val="006473D0"/>
    <w:rsid w:val="00656B28"/>
    <w:rsid w:val="00666178"/>
    <w:rsid w:val="006C5F91"/>
    <w:rsid w:val="00707262"/>
    <w:rsid w:val="00751C42"/>
    <w:rsid w:val="007939F9"/>
    <w:rsid w:val="007A0884"/>
    <w:rsid w:val="007C59EA"/>
    <w:rsid w:val="0083175B"/>
    <w:rsid w:val="008C7B15"/>
    <w:rsid w:val="008E058F"/>
    <w:rsid w:val="00973283"/>
    <w:rsid w:val="009836C6"/>
    <w:rsid w:val="009C4DCF"/>
    <w:rsid w:val="00A075A7"/>
    <w:rsid w:val="00B037E9"/>
    <w:rsid w:val="00B31E4A"/>
    <w:rsid w:val="00D424C2"/>
    <w:rsid w:val="00E1075C"/>
    <w:rsid w:val="00E265BD"/>
    <w:rsid w:val="00E5097A"/>
    <w:rsid w:val="00E9348E"/>
    <w:rsid w:val="00EA5D26"/>
    <w:rsid w:val="00EE0918"/>
    <w:rsid w:val="00EF09D4"/>
    <w:rsid w:val="00EF5E0F"/>
    <w:rsid w:val="00F5265A"/>
    <w:rsid w:val="00F85781"/>
    <w:rsid w:val="00F94232"/>
    <w:rsid w:val="00FE46B0"/>
    <w:rsid w:val="00FF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F376"/>
  <w15:chartTrackingRefBased/>
  <w15:docId w15:val="{0C8F3FFC-0B19-4886-875F-DF7DB9A9D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5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59E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1"/>
    <w:basedOn w:val="Heading2"/>
    <w:link w:val="10"/>
    <w:qFormat/>
    <w:rsid w:val="007C59EA"/>
    <w:pPr>
      <w:spacing w:line="276" w:lineRule="auto"/>
      <w:jc w:val="both"/>
    </w:pPr>
    <w:rPr>
      <w:rFonts w:ascii="Times New Roman" w:eastAsia="Times New Roman" w:hAnsi="Times New Roman"/>
      <w:color w:val="1F3864" w:themeColor="accent5" w:themeShade="80"/>
      <w:lang w:val="bg" w:eastAsia="bg-BG"/>
    </w:rPr>
  </w:style>
  <w:style w:type="character" w:customStyle="1" w:styleId="10">
    <w:name w:val="Стил1 Знак"/>
    <w:basedOn w:val="Heading2Char"/>
    <w:link w:val="1"/>
    <w:rsid w:val="007C59EA"/>
    <w:rPr>
      <w:rFonts w:ascii="Times New Roman" w:eastAsia="Times New Roman" w:hAnsi="Times New Roman" w:cstheme="majorBidi"/>
      <w:color w:val="1F3864" w:themeColor="accent5" w:themeShade="80"/>
      <w:sz w:val="26"/>
      <w:szCs w:val="26"/>
      <w:lang w:val="bg" w:eastAsia="bg-BG"/>
    </w:rPr>
  </w:style>
  <w:style w:type="character" w:customStyle="1" w:styleId="Heading2Char">
    <w:name w:val="Heading 2 Char"/>
    <w:basedOn w:val="DefaultParagraphFont"/>
    <w:link w:val="Heading2"/>
    <w:uiPriority w:val="9"/>
    <w:semiHidden/>
    <w:rsid w:val="007C59E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845C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A075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youtube.com/watch?v=B6xeaBH7cSQ"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1</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Николета</dc:creator>
  <cp:keywords/>
  <dc:description/>
  <cp:lastModifiedBy>hp</cp:lastModifiedBy>
  <cp:revision>54</cp:revision>
  <cp:lastPrinted>2026-08-31T10:42:00Z</cp:lastPrinted>
  <dcterms:created xsi:type="dcterms:W3CDTF">2025-12-21T16:33:00Z</dcterms:created>
  <dcterms:modified xsi:type="dcterms:W3CDTF">2026-08-31T10:42:00Z</dcterms:modified>
</cp:coreProperties>
</file>