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BAD5" w14:textId="77777777" w:rsidR="005933CA" w:rsidRDefault="000676B4" w:rsidP="000676B4">
      <w:pPr>
        <w:pStyle w:val="Heading1"/>
        <w:jc w:val="center"/>
        <w:rPr>
          <w:lang w:val="bg-BG"/>
        </w:rPr>
      </w:pPr>
      <w:r>
        <w:rPr>
          <w:lang w:val="bg-BG"/>
        </w:rPr>
        <w:t xml:space="preserve">ЗАДАЧА </w:t>
      </w:r>
      <w:r>
        <w:t xml:space="preserve">Employee – </w:t>
      </w:r>
      <w:r>
        <w:rPr>
          <w:lang w:val="bg-BG"/>
        </w:rPr>
        <w:t>модификатори за достъп</w:t>
      </w:r>
    </w:p>
    <w:p w14:paraId="076467C8" w14:textId="77777777" w:rsidR="000676B4" w:rsidRDefault="000676B4" w:rsidP="000676B4">
      <w:pPr>
        <w:rPr>
          <w:lang w:val="bg-BG"/>
        </w:rPr>
      </w:pPr>
    </w:p>
    <w:p w14:paraId="31EE1470" w14:textId="77777777" w:rsidR="000676B4" w:rsidRDefault="000676B4" w:rsidP="000676B4">
      <w:pPr>
        <w:rPr>
          <w:lang w:val="bg-BG"/>
        </w:rPr>
      </w:pPr>
      <w:r>
        <w:rPr>
          <w:lang w:val="bg-BG"/>
        </w:rPr>
        <w:t>Условието е от г-жа В. Маринова:</w:t>
      </w:r>
    </w:p>
    <w:p w14:paraId="1592C9AF" w14:textId="77777777" w:rsidR="000676B4" w:rsidRDefault="000676B4" w:rsidP="00067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Задача 1: Анализ на достъпност на членове при наследяване</w:t>
      </w:r>
    </w:p>
    <w:p w14:paraId="3B4FEC82" w14:textId="77777777" w:rsidR="000676B4" w:rsidRDefault="000676B4" w:rsidP="00067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Даден е базов клас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който съдържа шест полета – по едно за всеки основен модификатор за достъп в C#: </w:t>
      </w:r>
      <w:r>
        <w:rPr>
          <w:rFonts w:ascii="Courier New" w:eastAsia="Times New Roman" w:hAnsi="Courier New" w:cs="Courier New"/>
          <w:sz w:val="20"/>
          <w:szCs w:val="20"/>
        </w:rPr>
        <w:t>public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private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protected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internal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protected internal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private protected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0F7F8" w14:textId="77777777" w:rsidR="000676B4" w:rsidRDefault="000676B4" w:rsidP="00067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Твоите задачи са:</w:t>
      </w:r>
    </w:p>
    <w:p w14:paraId="65A5962B" w14:textId="77777777" w:rsidR="000676B4" w:rsidRDefault="000676B4" w:rsidP="00067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 създадеш производен клас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който се намира в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същия проект</w:t>
      </w:r>
      <w:r>
        <w:rPr>
          <w:rFonts w:ascii="Times New Roman" w:eastAsia="Times New Roman" w:hAnsi="Times New Roman" w:cs="Times New Roman"/>
          <w:sz w:val="24"/>
          <w:szCs w:val="24"/>
        </w:rPr>
        <w:t>, но в отделен namespace.</w:t>
      </w:r>
    </w:p>
    <w:p w14:paraId="1C7EEEDA" w14:textId="77777777" w:rsidR="000676B4" w:rsidRDefault="000676B4" w:rsidP="00067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 създадеш втори производен клас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ExternalManager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който е в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друг проект</w:t>
      </w:r>
      <w:r>
        <w:rPr>
          <w:rFonts w:ascii="Times New Roman" w:eastAsia="Times New Roman" w:hAnsi="Times New Roman" w:cs="Times New Roman"/>
          <w:sz w:val="24"/>
          <w:szCs w:val="24"/>
        </w:rPr>
        <w:t>, но наследява Employee.</w:t>
      </w:r>
    </w:p>
    <w:p w14:paraId="4C9DE501" w14:textId="77777777" w:rsidR="000676B4" w:rsidRDefault="000676B4" w:rsidP="00067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 анализираш и опишеш в коментар към кода:</w:t>
      </w:r>
    </w:p>
    <w:p w14:paraId="60673FF6" w14:textId="77777777" w:rsidR="000676B4" w:rsidRDefault="000676B4" w:rsidP="000676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кои полета са достъпни в класа Manager и защо;</w:t>
      </w:r>
    </w:p>
    <w:p w14:paraId="740DB015" w14:textId="77777777" w:rsidR="000676B4" w:rsidRDefault="000676B4" w:rsidP="000676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кои полета са достъпни в ExternalManager и защо;</w:t>
      </w:r>
    </w:p>
    <w:p w14:paraId="4C290F2A" w14:textId="77777777" w:rsidR="000676B4" w:rsidRDefault="000676B4" w:rsidP="000676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кои полета не могат да бъдат достъпени и какъв модификатор причинява това.</w:t>
      </w:r>
    </w:p>
    <w:p w14:paraId="5E3789B6" w14:textId="77777777" w:rsidR="000676B4" w:rsidRDefault="000676B4" w:rsidP="00067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 демонстрираш в </w:t>
      </w:r>
      <w:r>
        <w:rPr>
          <w:rFonts w:ascii="Courier New" w:eastAsia="Times New Roman" w:hAnsi="Courier New" w:cs="Courier New"/>
          <w:sz w:val="20"/>
          <w:szCs w:val="20"/>
        </w:rPr>
        <w:t>Main()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чрез инстанции какви членове могат или не могат да се достъпват.</w:t>
      </w:r>
    </w:p>
    <w:p w14:paraId="13AAE196" w14:textId="77777777" w:rsidR="000676B4" w:rsidRDefault="000676B4" w:rsidP="00067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Цел: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 покажеш разбиране на достъпността при наследяване и зависимостта от проекта (assembly).</w:t>
      </w:r>
    </w:p>
    <w:p w14:paraId="1D9D027F" w14:textId="77777777" w:rsidR="000676B4" w:rsidRDefault="003D2883" w:rsidP="000676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6F585D">
          <v:rect id="_x0000_i1025" style="width:470.3pt;height:1.5pt" o:hralign="center" o:hrstd="t" o:hr="t" fillcolor="#a0a0a0" stroked="f"/>
        </w:pict>
      </w:r>
    </w:p>
    <w:p w14:paraId="2B759529" w14:textId="77777777" w:rsidR="000676B4" w:rsidRDefault="000676B4" w:rsidP="000676B4">
      <w:pPr>
        <w:rPr>
          <w:lang w:val="bg-BG"/>
        </w:rPr>
      </w:pPr>
    </w:p>
    <w:p w14:paraId="58E80342" w14:textId="77777777" w:rsidR="000676B4" w:rsidRPr="000676B4" w:rsidRDefault="000676B4" w:rsidP="000676B4">
      <w:pPr>
        <w:rPr>
          <w:lang w:val="bg-BG"/>
        </w:rPr>
      </w:pPr>
      <w:r>
        <w:rPr>
          <w:lang w:val="bg-BG"/>
        </w:rPr>
        <w:t xml:space="preserve">Решение: Създаваме нов проект </w:t>
      </w:r>
      <w:r>
        <w:t>Accessibility (</w:t>
      </w:r>
      <w:r>
        <w:rPr>
          <w:lang w:val="bg-BG"/>
        </w:rPr>
        <w:t xml:space="preserve">той дава името на </w:t>
      </w:r>
      <w:r>
        <w:t xml:space="preserve">namespace). </w:t>
      </w:r>
      <w:r>
        <w:rPr>
          <w:lang w:val="bg-BG"/>
        </w:rPr>
        <w:t>В отделен файл (</w:t>
      </w:r>
      <w:r>
        <w:t xml:space="preserve">Add -&gt; new class) </w:t>
      </w:r>
      <w:r>
        <w:rPr>
          <w:lang w:val="bg-BG"/>
        </w:rPr>
        <w:t xml:space="preserve">създаваме нов клас </w:t>
      </w:r>
      <w:r>
        <w:t xml:space="preserve">Employee </w:t>
      </w:r>
      <w:r>
        <w:rPr>
          <w:lang w:val="bg-BG"/>
        </w:rPr>
        <w:t xml:space="preserve">и клас </w:t>
      </w:r>
      <w:r>
        <w:t>Manager, както се вижда на скрийншота</w:t>
      </w:r>
      <w:r>
        <w:rPr>
          <w:lang w:val="bg-BG"/>
        </w:rPr>
        <w:t>:</w:t>
      </w:r>
    </w:p>
    <w:p w14:paraId="57D1F21D" w14:textId="77777777" w:rsidR="000676B4" w:rsidRDefault="000676B4"/>
    <w:p w14:paraId="2C421508" w14:textId="77777777" w:rsidR="000676B4" w:rsidRDefault="000676B4">
      <w:r w:rsidRPr="000676B4">
        <w:rPr>
          <w:noProof/>
        </w:rPr>
        <w:lastRenderedPageBreak/>
        <w:drawing>
          <wp:inline distT="0" distB="0" distL="0" distR="0" wp14:anchorId="139DCBD1" wp14:editId="27A0D736">
            <wp:extent cx="5972810" cy="3115945"/>
            <wp:effectExtent l="0" t="0" r="8890" b="825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AD38" w14:textId="77777777" w:rsidR="000676B4" w:rsidRDefault="000676B4">
      <w:r w:rsidRPr="000676B4">
        <w:rPr>
          <w:noProof/>
        </w:rPr>
        <w:drawing>
          <wp:inline distT="0" distB="0" distL="0" distR="0" wp14:anchorId="606CF4A1" wp14:editId="4EF19F4D">
            <wp:extent cx="5972810" cy="2005965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2AF7" w14:textId="77777777" w:rsidR="000676B4" w:rsidRPr="000676B4" w:rsidRDefault="000676B4">
      <w:pPr>
        <w:rPr>
          <w:lang w:val="bg-BG"/>
        </w:rPr>
      </w:pPr>
      <w:r w:rsidRPr="000676B4">
        <w:rPr>
          <w:noProof/>
          <w:lang w:val="bg-BG"/>
        </w:rPr>
        <w:lastRenderedPageBreak/>
        <w:drawing>
          <wp:inline distT="0" distB="0" distL="0" distR="0" wp14:anchorId="26792C82" wp14:editId="11AD4169">
            <wp:extent cx="5972810" cy="4059555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15AD" w14:textId="77777777" w:rsidR="000676B4" w:rsidRDefault="000676B4" w:rsidP="00797CD1">
      <w:pPr>
        <w:jc w:val="center"/>
      </w:pPr>
      <w:r>
        <w:rPr>
          <w:lang w:val="bg-BG"/>
        </w:rPr>
        <w:t xml:space="preserve">Добавяме нов проект в рамките на същия </w:t>
      </w:r>
      <w:r>
        <w:t>Solution:</w:t>
      </w:r>
    </w:p>
    <w:p w14:paraId="0E2886C9" w14:textId="77777777" w:rsidR="000676B4" w:rsidRDefault="000676B4" w:rsidP="00797CD1">
      <w:pPr>
        <w:jc w:val="center"/>
      </w:pPr>
      <w:r w:rsidRPr="000676B4">
        <w:rPr>
          <w:noProof/>
        </w:rPr>
        <w:drawing>
          <wp:inline distT="0" distB="0" distL="0" distR="0" wp14:anchorId="3EB305E1" wp14:editId="74F54D12">
            <wp:extent cx="1705213" cy="1829055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8717" w14:textId="77777777" w:rsidR="000676B4" w:rsidRDefault="000676B4">
      <w:r w:rsidRPr="000676B4">
        <w:rPr>
          <w:noProof/>
        </w:rPr>
        <w:lastRenderedPageBreak/>
        <w:drawing>
          <wp:inline distT="0" distB="0" distL="0" distR="0" wp14:anchorId="019A9E8F" wp14:editId="23C18089">
            <wp:extent cx="5972810" cy="4187825"/>
            <wp:effectExtent l="0" t="0" r="8890" b="317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4E6D" w14:textId="77777777" w:rsidR="007A391A" w:rsidRDefault="007A391A" w:rsidP="00797CD1">
      <w:pPr>
        <w:jc w:val="both"/>
        <w:rPr>
          <w:lang w:val="bg-BG"/>
        </w:rPr>
      </w:pPr>
      <w:r>
        <w:rPr>
          <w:lang w:val="bg-BG"/>
        </w:rPr>
        <w:t xml:space="preserve">Забележка: Възможно е някои </w:t>
      </w:r>
      <w:r>
        <w:t xml:space="preserve">IDE </w:t>
      </w:r>
      <w:r>
        <w:rPr>
          <w:lang w:val="bg-BG"/>
        </w:rPr>
        <w:t>да изискват допълнителна настройка на втория проект за референция към родителя, за да бъде разпознат:</w:t>
      </w:r>
    </w:p>
    <w:p w14:paraId="194B99F8" w14:textId="77777777" w:rsidR="007A391A" w:rsidRDefault="007A391A">
      <w:pPr>
        <w:rPr>
          <w:lang w:val="bg-BG"/>
        </w:rPr>
      </w:pPr>
      <w:r w:rsidRPr="007A391A">
        <w:rPr>
          <w:noProof/>
          <w:lang w:val="bg-BG"/>
        </w:rPr>
        <w:drawing>
          <wp:inline distT="0" distB="0" distL="0" distR="0" wp14:anchorId="516CBE2B" wp14:editId="53C85804">
            <wp:extent cx="5925377" cy="2743583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87EE" w14:textId="77777777" w:rsidR="007A391A" w:rsidRDefault="007A391A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7E57243" wp14:editId="485D41E4">
            <wp:extent cx="5972175" cy="1562100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157DB" w14:textId="77777777" w:rsidR="007A391A" w:rsidRDefault="007A391A">
      <w:pPr>
        <w:rPr>
          <w:lang w:val="bg-BG"/>
        </w:rPr>
      </w:pPr>
      <w:r>
        <w:rPr>
          <w:noProof/>
        </w:rPr>
        <w:drawing>
          <wp:inline distT="0" distB="0" distL="0" distR="0" wp14:anchorId="3CB5A198" wp14:editId="1F050EED">
            <wp:extent cx="5972175" cy="1762125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2E59" w14:textId="77777777" w:rsidR="007A391A" w:rsidRPr="007A391A" w:rsidRDefault="007A391A" w:rsidP="00797CD1">
      <w:pPr>
        <w:jc w:val="center"/>
        <w:rPr>
          <w:b/>
          <w:sz w:val="28"/>
          <w:szCs w:val="28"/>
        </w:rPr>
      </w:pPr>
      <w:r w:rsidRPr="007A391A">
        <w:rPr>
          <w:b/>
          <w:sz w:val="28"/>
          <w:szCs w:val="28"/>
          <w:lang w:val="bg-BG"/>
        </w:rPr>
        <w:t xml:space="preserve">Кодът на </w:t>
      </w:r>
      <w:r w:rsidRPr="007A391A">
        <w:rPr>
          <w:b/>
          <w:sz w:val="28"/>
          <w:szCs w:val="28"/>
        </w:rPr>
        <w:t>Employee.cs:</w:t>
      </w:r>
    </w:p>
    <w:p w14:paraId="27D2D23E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Accessibility</w:t>
      </w:r>
    </w:p>
    <w:p w14:paraId="5DD85A0E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003BA81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Employee</w:t>
      </w:r>
    </w:p>
    <w:p w14:paraId="3A16C486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67E2478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Name;                  // достъпен навсякъде</w:t>
      </w:r>
    </w:p>
    <w:p w14:paraId="0049D6A1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int salary;                  // достъпен само в Employee</w:t>
      </w:r>
    </w:p>
    <w:p w14:paraId="2BBB9975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protected int age;                   // достъпен в наследници</w:t>
      </w:r>
    </w:p>
    <w:p w14:paraId="56FAF578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internal string department;          // достъпен само в същия проект</w:t>
      </w:r>
    </w:p>
    <w:p w14:paraId="74A7EE42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protected internal string role;      // достъпен в наследници или в същия проект</w:t>
      </w:r>
    </w:p>
    <w:p w14:paraId="696C48DE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protected int id;            // достъпен в наследници в същия проект</w:t>
      </w:r>
    </w:p>
    <w:p w14:paraId="7A346641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743C43F" w14:textId="77777777" w:rsidR="007A391A" w:rsidRPr="007A391A" w:rsidRDefault="007A391A" w:rsidP="007A391A">
      <w:pPr>
        <w:shd w:val="clear" w:color="auto" w:fill="FFFFE7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CC8FD0" w14:textId="77777777" w:rsidR="007A391A" w:rsidRPr="007A391A" w:rsidRDefault="007A391A">
      <w:pPr>
        <w:rPr>
          <w:b/>
          <w:sz w:val="28"/>
          <w:szCs w:val="28"/>
        </w:rPr>
      </w:pPr>
      <w:r w:rsidRPr="007A391A">
        <w:rPr>
          <w:b/>
          <w:sz w:val="28"/>
          <w:szCs w:val="28"/>
          <w:lang w:val="bg-BG"/>
        </w:rPr>
        <w:t xml:space="preserve">Кодът на </w:t>
      </w:r>
      <w:r w:rsidRPr="007A391A">
        <w:rPr>
          <w:b/>
          <w:sz w:val="28"/>
          <w:szCs w:val="28"/>
        </w:rPr>
        <w:t>Manager.cs:</w:t>
      </w:r>
    </w:p>
    <w:p w14:paraId="7BB5D9C1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A391A">
        <w:rPr>
          <w:rFonts w:ascii="Cascadia Mono" w:hAnsi="Cascadia Mono" w:cs="Cascadia Mono"/>
          <w:color w:val="000000"/>
          <w:sz w:val="19"/>
          <w:szCs w:val="19"/>
          <w:highlight w:val="yellow"/>
        </w:rPr>
        <w:t>using Accessibility;</w:t>
      </w:r>
    </w:p>
    <w:p w14:paraId="0A6FADFD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System;</w:t>
      </w:r>
    </w:p>
    <w:p w14:paraId="79727389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System.Collections.Generic;</w:t>
      </w:r>
    </w:p>
    <w:p w14:paraId="36C74A8D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System.Linq;</w:t>
      </w:r>
    </w:p>
    <w:p w14:paraId="1683DFC3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System.Text;</w:t>
      </w:r>
    </w:p>
    <w:p w14:paraId="5C2BFBD4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System.Threading.Tasks;</w:t>
      </w:r>
    </w:p>
    <w:p w14:paraId="1E68D281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605437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Accessibility</w:t>
      </w:r>
      <w:r w:rsidRPr="007A391A">
        <w:rPr>
          <w:rFonts w:ascii="Cascadia Mono" w:hAnsi="Cascadia Mono" w:cs="Cascadia Mono"/>
          <w:color w:val="000000"/>
          <w:sz w:val="19"/>
          <w:szCs w:val="19"/>
          <w:highlight w:val="yellow"/>
        </w:rPr>
        <w:t>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// в същия проект, различен namespace </w:t>
      </w:r>
    </w:p>
    <w:p w14:paraId="288B820C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B08C574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Manager </w:t>
      </w:r>
      <w:r w:rsidRPr="007A391A">
        <w:rPr>
          <w:rFonts w:ascii="Cascadia Mono" w:hAnsi="Cascadia Mono" w:cs="Cascadia Mono"/>
          <w:color w:val="000000"/>
          <w:sz w:val="19"/>
          <w:szCs w:val="19"/>
          <w:highlight w:val="yellow"/>
        </w:rPr>
        <w:t>: Employee</w:t>
      </w:r>
    </w:p>
    <w:p w14:paraId="6A8BA45E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A2D90F4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Show()</w:t>
      </w:r>
    </w:p>
    <w:p w14:paraId="111E9C36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E5B869A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Console.WriteLine(Name);       // OK</w:t>
      </w:r>
    </w:p>
    <w:p w14:paraId="7847AA9E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//Console.WriteLine(salary);  // ERROR - private</w:t>
      </w:r>
    </w:p>
    <w:p w14:paraId="70696615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Console.WriteLine(age);        // OK - protected</w:t>
      </w:r>
    </w:p>
    <w:p w14:paraId="167E290B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Console.WriteLine(department); // OK - internal</w:t>
      </w:r>
    </w:p>
    <w:p w14:paraId="00F956C1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Console.WriteLine(role);       // OK - protected internal</w:t>
      </w:r>
    </w:p>
    <w:p w14:paraId="7881CFB9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Console.WriteLine(id);         // OK - private protected (същия проект)</w:t>
      </w:r>
    </w:p>
    <w:p w14:paraId="270AF375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A2A8945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CE11DFD" w14:textId="77777777" w:rsidR="007A391A" w:rsidRDefault="007A391A" w:rsidP="007A391A">
      <w:pPr>
        <w:shd w:val="clear" w:color="auto" w:fill="FFFFE7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34871C3" w14:textId="77777777" w:rsidR="007A391A" w:rsidRPr="007A391A" w:rsidRDefault="007A391A" w:rsidP="00FD6E04">
      <w:pPr>
        <w:shd w:val="clear" w:color="auto" w:fill="FFFFE7"/>
        <w:jc w:val="center"/>
        <w:rPr>
          <w:rFonts w:ascii="Cascadia Mono" w:hAnsi="Cascadia Mono" w:cs="Cascadia Mono"/>
          <w:b/>
          <w:color w:val="000000"/>
          <w:sz w:val="28"/>
          <w:szCs w:val="28"/>
        </w:rPr>
      </w:pPr>
      <w:r w:rsidRPr="007A391A">
        <w:rPr>
          <w:rFonts w:ascii="Cascadia Mono" w:hAnsi="Cascadia Mono" w:cs="Cascadia Mono"/>
          <w:b/>
          <w:color w:val="000000"/>
          <w:sz w:val="28"/>
          <w:szCs w:val="28"/>
          <w:lang w:val="bg-BG"/>
        </w:rPr>
        <w:t xml:space="preserve">Кодът на </w:t>
      </w:r>
      <w:r w:rsidRPr="007A391A">
        <w:rPr>
          <w:rFonts w:ascii="Cascadia Mono" w:hAnsi="Cascadia Mono" w:cs="Cascadia Mono"/>
          <w:b/>
          <w:color w:val="000000"/>
          <w:sz w:val="28"/>
          <w:szCs w:val="28"/>
        </w:rPr>
        <w:t>ExternalManager.cs:</w:t>
      </w:r>
    </w:p>
    <w:p w14:paraId="6D41339B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A391A">
        <w:rPr>
          <w:rFonts w:ascii="Cascadia Mono" w:hAnsi="Cascadia Mono" w:cs="Cascadia Mono"/>
          <w:color w:val="000000"/>
          <w:sz w:val="19"/>
          <w:szCs w:val="19"/>
          <w:highlight w:val="yellow"/>
        </w:rPr>
        <w:t>using Accessibility;</w:t>
      </w:r>
    </w:p>
    <w:p w14:paraId="7965C57B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System;</w:t>
      </w:r>
    </w:p>
    <w:p w14:paraId="5055E968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System.Collections.Generic;</w:t>
      </w:r>
    </w:p>
    <w:p w14:paraId="0AE82003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System.Linq;</w:t>
      </w:r>
    </w:p>
    <w:p w14:paraId="0620D5C8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System.Text;</w:t>
      </w:r>
    </w:p>
    <w:p w14:paraId="34B60018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System.Threading.Tasks;</w:t>
      </w:r>
    </w:p>
    <w:p w14:paraId="452E7987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F8FD99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Accessibility</w:t>
      </w:r>
      <w:r w:rsidRPr="007A391A">
        <w:rPr>
          <w:rFonts w:ascii="Cascadia Mono" w:hAnsi="Cascadia Mono" w:cs="Cascadia Mono"/>
          <w:color w:val="000000"/>
          <w:sz w:val="19"/>
          <w:szCs w:val="19"/>
          <w:highlight w:val="yellow"/>
        </w:rPr>
        <w:t>2</w:t>
      </w:r>
    </w:p>
    <w:p w14:paraId="452589FC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C2B5340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ExternalManager </w:t>
      </w:r>
      <w:r w:rsidRPr="007A391A">
        <w:rPr>
          <w:rFonts w:ascii="Cascadia Mono" w:hAnsi="Cascadia Mono" w:cs="Cascadia Mono"/>
          <w:color w:val="000000"/>
          <w:sz w:val="19"/>
          <w:szCs w:val="19"/>
          <w:highlight w:val="yellow"/>
        </w:rPr>
        <w:t>: Employee</w:t>
      </w:r>
    </w:p>
    <w:p w14:paraId="35259BC3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ED555B0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Show()</w:t>
      </w:r>
    </w:p>
    <w:p w14:paraId="59453693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F4B8622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Console.WriteLine(Name);        // OK - public</w:t>
      </w:r>
    </w:p>
    <w:p w14:paraId="1F65B34D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//Console.WriteLine(salary);    // ERROR - private</w:t>
      </w:r>
    </w:p>
    <w:p w14:paraId="1B9C487F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Console.WriteLine(age);         // OK - protected</w:t>
      </w:r>
    </w:p>
    <w:p w14:paraId="5595FA77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//Console.WriteLine(department);// ERROR - internal</w:t>
      </w:r>
    </w:p>
    <w:p w14:paraId="75B68842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Console.WriteLine(role);        // OK - protected internal</w:t>
      </w:r>
    </w:p>
    <w:p w14:paraId="769654CB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//Console.WriteLine(id);        // ERROR - private protected (друг проект)</w:t>
      </w:r>
    </w:p>
    <w:p w14:paraId="003FE3AA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0DA43C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626378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58EDA5F" w14:textId="77777777" w:rsidR="007A391A" w:rsidRPr="007A391A" w:rsidRDefault="007A391A" w:rsidP="007A391A">
      <w:pPr>
        <w:shd w:val="clear" w:color="auto" w:fill="FFFFE7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45C37F2" w14:textId="77777777" w:rsidR="007A391A" w:rsidRPr="007A391A" w:rsidRDefault="007A391A">
      <w:pPr>
        <w:rPr>
          <w:b/>
          <w:sz w:val="28"/>
          <w:szCs w:val="28"/>
          <w:lang w:val="bg-BG"/>
        </w:rPr>
      </w:pPr>
      <w:r w:rsidRPr="007A391A">
        <w:rPr>
          <w:b/>
          <w:sz w:val="28"/>
          <w:szCs w:val="28"/>
          <w:lang w:val="bg-BG"/>
        </w:rPr>
        <w:t>Референция в проекта, който наследява класа:</w:t>
      </w:r>
    </w:p>
    <w:p w14:paraId="30DAF2B1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&lt;</w:t>
      </w:r>
      <w:r>
        <w:rPr>
          <w:rFonts w:ascii="Cascadia Mono" w:hAnsi="Cascadia Mono" w:cs="Cascadia Mono"/>
          <w:color w:val="A31515"/>
          <w:sz w:val="19"/>
          <w:szCs w:val="19"/>
        </w:rPr>
        <w:t>ItemGroup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A9D377B" w14:textId="77777777" w:rsidR="007A391A" w:rsidRDefault="007A391A" w:rsidP="007A391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r w:rsidRPr="007A391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7A391A">
        <w:rPr>
          <w:rFonts w:ascii="Cascadia Mono" w:hAnsi="Cascadia Mono" w:cs="Cascadia Mono"/>
          <w:color w:val="A31515"/>
          <w:sz w:val="19"/>
          <w:szCs w:val="19"/>
          <w:highlight w:val="yellow"/>
        </w:rPr>
        <w:t>ProjectReference</w:t>
      </w:r>
      <w:r w:rsidRPr="007A391A">
        <w:rPr>
          <w:rFonts w:ascii="Cascadia Mono" w:hAnsi="Cascadia Mono" w:cs="Cascadia Mono"/>
          <w:color w:val="0000FF"/>
          <w:sz w:val="19"/>
          <w:szCs w:val="19"/>
          <w:highlight w:val="yellow"/>
        </w:rPr>
        <w:t xml:space="preserve"> </w:t>
      </w:r>
      <w:r w:rsidRPr="007A391A">
        <w:rPr>
          <w:rFonts w:ascii="Cascadia Mono" w:hAnsi="Cascadia Mono" w:cs="Cascadia Mono"/>
          <w:color w:val="FF0000"/>
          <w:sz w:val="19"/>
          <w:szCs w:val="19"/>
          <w:highlight w:val="yellow"/>
        </w:rPr>
        <w:t>Include</w:t>
      </w:r>
      <w:r w:rsidRPr="007A391A">
        <w:rPr>
          <w:rFonts w:ascii="Cascadia Mono" w:hAnsi="Cascadia Mono" w:cs="Cascadia Mono"/>
          <w:color w:val="0000FF"/>
          <w:sz w:val="19"/>
          <w:szCs w:val="19"/>
          <w:highlight w:val="yellow"/>
        </w:rPr>
        <w:t>=</w:t>
      </w:r>
      <w:r w:rsidRPr="007A391A">
        <w:rPr>
          <w:rFonts w:ascii="Cascadia Mono" w:hAnsi="Cascadia Mono" w:cs="Cascadia Mono"/>
          <w:color w:val="000000"/>
          <w:sz w:val="19"/>
          <w:szCs w:val="19"/>
          <w:highlight w:val="yellow"/>
        </w:rPr>
        <w:t>"</w:t>
      </w:r>
      <w:r w:rsidRPr="007A391A">
        <w:rPr>
          <w:rFonts w:ascii="Cascadia Mono" w:hAnsi="Cascadia Mono" w:cs="Cascadia Mono"/>
          <w:color w:val="0000FF"/>
          <w:sz w:val="19"/>
          <w:szCs w:val="19"/>
          <w:highlight w:val="yellow"/>
        </w:rPr>
        <w:t>..\Accessibility\Accessibility.csproj</w:t>
      </w:r>
      <w:r w:rsidRPr="007A391A">
        <w:rPr>
          <w:rFonts w:ascii="Cascadia Mono" w:hAnsi="Cascadia Mono" w:cs="Cascadia Mono"/>
          <w:color w:val="000000"/>
          <w:sz w:val="19"/>
          <w:szCs w:val="19"/>
          <w:highlight w:val="yellow"/>
        </w:rPr>
        <w:t>"</w:t>
      </w:r>
      <w:r w:rsidRPr="007A391A">
        <w:rPr>
          <w:rFonts w:ascii="Cascadia Mono" w:hAnsi="Cascadia Mono" w:cs="Cascadia Mono"/>
          <w:color w:val="0000FF"/>
          <w:sz w:val="19"/>
          <w:szCs w:val="19"/>
          <w:highlight w:val="yellow"/>
        </w:rPr>
        <w:t xml:space="preserve"> /&gt;</w:t>
      </w:r>
    </w:p>
    <w:p w14:paraId="5C6658F3" w14:textId="77777777" w:rsidR="007A391A" w:rsidRPr="007A391A" w:rsidRDefault="007A391A" w:rsidP="007A391A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&lt;/</w:t>
      </w:r>
      <w:r>
        <w:rPr>
          <w:rFonts w:ascii="Cascadia Mono" w:hAnsi="Cascadia Mono" w:cs="Cascadia Mono"/>
          <w:color w:val="A31515"/>
          <w:sz w:val="19"/>
          <w:szCs w:val="19"/>
        </w:rPr>
        <w:t>ItemGroup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sectPr w:rsidR="007A391A" w:rsidRPr="007A391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71831"/>
    <w:multiLevelType w:val="multilevel"/>
    <w:tmpl w:val="8110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2AE"/>
    <w:rsid w:val="0002198E"/>
    <w:rsid w:val="000676B4"/>
    <w:rsid w:val="003D2883"/>
    <w:rsid w:val="005933CA"/>
    <w:rsid w:val="00797CD1"/>
    <w:rsid w:val="007A391A"/>
    <w:rsid w:val="007C59EA"/>
    <w:rsid w:val="00B402AE"/>
    <w:rsid w:val="00FD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BABBD"/>
  <w15:chartTrackingRefBased/>
  <w15:docId w15:val="{9073D8F7-8235-48EF-9BCA-DCCB409F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6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76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cp:lastPrinted>2026-08-31T10:38:00Z</cp:lastPrinted>
  <dcterms:created xsi:type="dcterms:W3CDTF">2025-12-09T07:37:00Z</dcterms:created>
  <dcterms:modified xsi:type="dcterms:W3CDTF">2026-08-31T10:38:00Z</dcterms:modified>
</cp:coreProperties>
</file>