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ACCC" w14:textId="77777777" w:rsidR="005933CA" w:rsidRDefault="00CA5844" w:rsidP="00CA5844">
      <w:pPr>
        <w:pStyle w:val="Heading1"/>
        <w:jc w:val="center"/>
        <w:rPr>
          <w:lang w:val="bg-BG"/>
        </w:rPr>
      </w:pPr>
      <w:r>
        <w:rPr>
          <w:lang w:val="bg-BG"/>
        </w:rPr>
        <w:t>НАСЛЕДЯВАНЕ – ОБОБЩЕНИЕ</w:t>
      </w:r>
    </w:p>
    <w:p w14:paraId="291AC7BB" w14:textId="77777777" w:rsidR="00CA5844" w:rsidRDefault="00CA5844" w:rsidP="00CA5844">
      <w:pPr>
        <w:rPr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6"/>
        <w:gridCol w:w="66"/>
        <w:gridCol w:w="2252"/>
        <w:gridCol w:w="66"/>
        <w:gridCol w:w="66"/>
        <w:gridCol w:w="66"/>
        <w:gridCol w:w="1733"/>
        <w:gridCol w:w="1581"/>
      </w:tblGrid>
      <w:tr w:rsidR="00CA5844" w:rsidRPr="000260D3" w14:paraId="49734FF5" w14:textId="77777777" w:rsidTr="00CA5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D1E90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Модификатор</w:t>
            </w:r>
            <w:proofErr w:type="spellEnd"/>
          </w:p>
        </w:tc>
        <w:tc>
          <w:tcPr>
            <w:tcW w:w="0" w:type="auto"/>
          </w:tcPr>
          <w:p w14:paraId="0C3A34AF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003E428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54B06B" w14:textId="77777777" w:rsidR="00CA5844" w:rsidRPr="000260D3" w:rsidRDefault="00CA5844" w:rsidP="00846AC0">
            <w:pPr>
              <w:spacing w:after="0" w:line="240" w:lineRule="auto"/>
              <w:ind w:firstLine="61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В </w:t>
            </w: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друг</w:t>
            </w:r>
            <w:proofErr w:type="spellEnd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</w:t>
            </w:r>
            <w:proofErr w:type="spellEnd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</w:t>
            </w:r>
            <w:proofErr w:type="spellEnd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 xml:space="preserve">           </w:t>
            </w: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същия</w:t>
            </w:r>
            <w:proofErr w:type="spellEnd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проект</w:t>
            </w:r>
          </w:p>
        </w:tc>
        <w:tc>
          <w:tcPr>
            <w:tcW w:w="0" w:type="auto"/>
          </w:tcPr>
          <w:p w14:paraId="6C00C333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44D5C8E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E4BC7B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  <w:hideMark/>
          </w:tcPr>
          <w:p w14:paraId="201F8F21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>ъншен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наследник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2B3A9" w14:textId="77777777" w:rsidR="00CA5844" w:rsidRPr="00CA5844" w:rsidRDefault="00CA5844" w:rsidP="00CA5844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</w:t>
            </w:r>
            <w:proofErr w:type="spellEnd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външни</w:t>
            </w:r>
            <w:proofErr w:type="spellEnd"/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>класове</w:t>
            </w:r>
          </w:p>
        </w:tc>
      </w:tr>
      <w:tr w:rsidR="00CA5844" w:rsidRPr="000260D3" w14:paraId="0B2B1C33" w14:textId="77777777" w:rsidTr="00CA5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43B1" w14:textId="77777777" w:rsidR="00CA5844" w:rsidRPr="000260D3" w:rsidRDefault="00CA5844" w:rsidP="00CA5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</w:tcPr>
          <w:p w14:paraId="1564C767" w14:textId="77777777" w:rsidR="00CA5844" w:rsidRPr="000260D3" w:rsidRDefault="00CA5844" w:rsidP="00CA5844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564275AF" w14:textId="77777777" w:rsidR="00CA5844" w:rsidRPr="000260D3" w:rsidRDefault="00CA5844" w:rsidP="00CA5844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A9AE6A" w14:textId="77777777" w:rsidR="00CA5844" w:rsidRPr="000260D3" w:rsidRDefault="00CA5844" w:rsidP="00CA5844">
            <w:pPr>
              <w:spacing w:after="0" w:line="240" w:lineRule="auto"/>
              <w:ind w:firstLine="6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</w:tcPr>
          <w:p w14:paraId="5E94EB4D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1213DE2A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3EA808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  <w:hideMark/>
          </w:tcPr>
          <w:p w14:paraId="41C10C47" w14:textId="77777777" w:rsidR="00CA5844" w:rsidRPr="000260D3" w:rsidRDefault="00CA5844" w:rsidP="00CA5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00E3AD" w14:textId="77777777" w:rsidR="00CA5844" w:rsidRPr="000260D3" w:rsidRDefault="00CA5844" w:rsidP="00CA5844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833F4B" w:rsidRPr="000260D3" w14:paraId="75D9FE6E" w14:textId="77777777" w:rsidTr="00CA5844">
        <w:trPr>
          <w:tblCellSpacing w:w="15" w:type="dxa"/>
        </w:trPr>
        <w:tc>
          <w:tcPr>
            <w:tcW w:w="0" w:type="auto"/>
            <w:vAlign w:val="center"/>
          </w:tcPr>
          <w:p w14:paraId="0FE5746C" w14:textId="77777777" w:rsidR="00833F4B" w:rsidRPr="000260D3" w:rsidRDefault="00833F4B" w:rsidP="00833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protected internal</w:t>
            </w:r>
          </w:p>
        </w:tc>
        <w:tc>
          <w:tcPr>
            <w:tcW w:w="0" w:type="auto"/>
          </w:tcPr>
          <w:p w14:paraId="70B006EF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2C06E567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9B6D86" w14:textId="77777777" w:rsidR="00833F4B" w:rsidRPr="000260D3" w:rsidRDefault="00833F4B" w:rsidP="00833F4B">
            <w:pPr>
              <w:spacing w:after="0" w:line="240" w:lineRule="auto"/>
              <w:ind w:firstLine="6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</w:tcPr>
          <w:p w14:paraId="28C55DA3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36A5F348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72EC6C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14:paraId="2EE4A7DA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</w:tcPr>
          <w:p w14:paraId="15082E04" w14:textId="77777777" w:rsidR="00833F4B" w:rsidRPr="000260D3" w:rsidRDefault="00833F4B" w:rsidP="00833F4B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833F4B" w:rsidRPr="000260D3" w14:paraId="35BC3914" w14:textId="77777777" w:rsidTr="00CA5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BDE4" w14:textId="77777777" w:rsidR="00833F4B" w:rsidRPr="000260D3" w:rsidRDefault="00833F4B" w:rsidP="00833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</w:tcPr>
          <w:p w14:paraId="4F3BBE73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42062DD3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18CEA6" w14:textId="77777777" w:rsidR="00833F4B" w:rsidRPr="000260D3" w:rsidRDefault="00833F4B" w:rsidP="00833F4B">
            <w:pPr>
              <w:spacing w:after="0" w:line="240" w:lineRule="auto"/>
              <w:ind w:firstLine="6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0CBC655D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328956F6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D9F259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  <w:hideMark/>
          </w:tcPr>
          <w:p w14:paraId="19332CDE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4D0B6D" w14:textId="77777777" w:rsidR="00833F4B" w:rsidRPr="000260D3" w:rsidRDefault="00833F4B" w:rsidP="00833F4B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833F4B" w:rsidRPr="000260D3" w14:paraId="6157D628" w14:textId="77777777" w:rsidTr="00CA5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7E00" w14:textId="77777777" w:rsidR="00833F4B" w:rsidRPr="000260D3" w:rsidRDefault="00833F4B" w:rsidP="00833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</w:t>
            </w:r>
          </w:p>
        </w:tc>
        <w:tc>
          <w:tcPr>
            <w:tcW w:w="0" w:type="auto"/>
          </w:tcPr>
          <w:p w14:paraId="757C6F48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41C62095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DCBEAE" w14:textId="77777777" w:rsidR="00833F4B" w:rsidRPr="000260D3" w:rsidRDefault="00833F4B" w:rsidP="00833F4B">
            <w:pPr>
              <w:spacing w:after="0" w:line="240" w:lineRule="auto"/>
              <w:ind w:firstLine="6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</w:tcPr>
          <w:p w14:paraId="778C0F25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532DFAE5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FF1828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  <w:hideMark/>
          </w:tcPr>
          <w:p w14:paraId="464E7EC3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61DC93" w14:textId="77777777" w:rsidR="00833F4B" w:rsidRPr="000260D3" w:rsidRDefault="00833F4B" w:rsidP="00833F4B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833F4B" w:rsidRPr="000260D3" w14:paraId="6EE1DD9E" w14:textId="77777777" w:rsidTr="00833F4B">
        <w:trPr>
          <w:tblCellSpacing w:w="15" w:type="dxa"/>
        </w:trPr>
        <w:tc>
          <w:tcPr>
            <w:tcW w:w="0" w:type="auto"/>
            <w:vAlign w:val="center"/>
          </w:tcPr>
          <w:p w14:paraId="01BFA5CF" w14:textId="77777777" w:rsidR="00833F4B" w:rsidRPr="00833F4B" w:rsidRDefault="00833F4B" w:rsidP="00833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</w:tcPr>
          <w:p w14:paraId="3048B18B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6FCFF5F1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1B043B" w14:textId="77777777" w:rsidR="00833F4B" w:rsidRPr="000260D3" w:rsidRDefault="00833F4B" w:rsidP="00833F4B">
            <w:pPr>
              <w:spacing w:after="0" w:line="240" w:lineRule="auto"/>
              <w:ind w:firstLine="6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5F7E11A4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0277A1FD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8E1F7B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14:paraId="615A90D8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</w:tcPr>
          <w:p w14:paraId="6A73932C" w14:textId="77777777" w:rsidR="00833F4B" w:rsidRPr="000260D3" w:rsidRDefault="00833F4B" w:rsidP="00833F4B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833F4B" w:rsidRPr="000260D3" w14:paraId="4B39DE92" w14:textId="77777777" w:rsidTr="00CA5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E00C" w14:textId="77777777" w:rsidR="00833F4B" w:rsidRPr="000260D3" w:rsidRDefault="00833F4B" w:rsidP="00833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protected</w:t>
            </w:r>
          </w:p>
        </w:tc>
        <w:tc>
          <w:tcPr>
            <w:tcW w:w="0" w:type="auto"/>
          </w:tcPr>
          <w:p w14:paraId="18430AB2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5EFE1C70" w14:textId="77777777" w:rsidR="00833F4B" w:rsidRPr="000260D3" w:rsidRDefault="00833F4B" w:rsidP="00833F4B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95E35B" w14:textId="77777777" w:rsidR="00833F4B" w:rsidRPr="000260D3" w:rsidRDefault="00833F4B" w:rsidP="00833F4B">
            <w:pPr>
              <w:spacing w:after="0" w:line="240" w:lineRule="auto"/>
              <w:ind w:firstLine="6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723FFEC2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</w:tcPr>
          <w:p w14:paraId="1C1D5D7A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97D4AF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  <w:hideMark/>
          </w:tcPr>
          <w:p w14:paraId="34C6FC5D" w14:textId="77777777" w:rsidR="00833F4B" w:rsidRPr="000260D3" w:rsidRDefault="00833F4B" w:rsidP="0083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CC5DDE" w14:textId="77777777" w:rsidR="00833F4B" w:rsidRPr="000260D3" w:rsidRDefault="00833F4B" w:rsidP="00833F4B">
            <w:pPr>
              <w:spacing w:after="0" w:line="240" w:lineRule="auto"/>
              <w:ind w:left="2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0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</w:tbl>
    <w:p w14:paraId="061C677A" w14:textId="77777777" w:rsidR="00CA5844" w:rsidRDefault="00CA5844" w:rsidP="00CA5844">
      <w:pPr>
        <w:rPr>
          <w:lang w:val="bg-BG"/>
        </w:rPr>
      </w:pPr>
    </w:p>
    <w:p w14:paraId="0ABA5E08" w14:textId="77777777" w:rsidR="00AA6A00" w:rsidRPr="00535EDE" w:rsidRDefault="00833F4B" w:rsidP="00CA5844">
      <w:r>
        <w:t xml:space="preserve">Private </w:t>
      </w:r>
      <w:r>
        <w:rPr>
          <w:lang w:val="bg-BG"/>
        </w:rPr>
        <w:t xml:space="preserve">е достъпен само в същия клас, </w:t>
      </w:r>
      <w:r w:rsidR="00AA6A00">
        <w:rPr>
          <w:lang w:val="bg-BG"/>
        </w:rPr>
        <w:t>но не и в наследниците.</w:t>
      </w:r>
      <w:r w:rsidR="00535EDE">
        <w:rPr>
          <w:lang w:val="bg-BG"/>
        </w:rPr>
        <w:t xml:space="preserve"> </w:t>
      </w:r>
      <w:r w:rsidR="00535EDE" w:rsidRPr="00535EDE">
        <w:rPr>
          <w:color w:val="FF0000"/>
          <w:lang w:val="bg-BG"/>
        </w:rPr>
        <w:t xml:space="preserve">Най-защитен е </w:t>
      </w:r>
      <w:r w:rsidR="00535EDE" w:rsidRPr="00535EDE">
        <w:rPr>
          <w:color w:val="FF0000"/>
        </w:rPr>
        <w:t>private.</w:t>
      </w:r>
    </w:p>
    <w:p w14:paraId="2AB620EA" w14:textId="77777777" w:rsidR="00833F4B" w:rsidRDefault="00AA6A00" w:rsidP="00CA5844">
      <w:pPr>
        <w:rPr>
          <w:lang w:val="bg-BG"/>
        </w:rPr>
      </w:pPr>
      <w:r w:rsidRPr="00535EDE">
        <w:rPr>
          <w:color w:val="FF0000"/>
        </w:rPr>
        <w:t>P</w:t>
      </w:r>
      <w:r w:rsidR="00833F4B" w:rsidRPr="00535EDE">
        <w:rPr>
          <w:color w:val="FF0000"/>
        </w:rPr>
        <w:t>rotected</w:t>
      </w:r>
      <w:r w:rsidR="00833F4B">
        <w:t xml:space="preserve"> = private + </w:t>
      </w:r>
      <w:r w:rsidR="00535EDE" w:rsidRPr="00535EDE">
        <w:rPr>
          <w:lang w:val="bg-BG"/>
        </w:rPr>
        <w:t>наследниците</w:t>
      </w:r>
      <w:r w:rsidR="00535EDE">
        <w:rPr>
          <w:lang w:val="bg-BG"/>
        </w:rPr>
        <w:t xml:space="preserve">, </w:t>
      </w:r>
      <w:r w:rsidR="00535EDE" w:rsidRPr="00535EDE">
        <w:rPr>
          <w:color w:val="FF0000"/>
          <w:lang w:val="bg-BG"/>
        </w:rPr>
        <w:t>дори тези наследници да са във външен проект.</w:t>
      </w:r>
    </w:p>
    <w:p w14:paraId="281979D7" w14:textId="77777777" w:rsidR="00AA6A00" w:rsidRDefault="00AA6A00" w:rsidP="00846AC0">
      <w:pPr>
        <w:jc w:val="both"/>
        <w:rPr>
          <w:lang w:val="bg-BG"/>
        </w:rPr>
      </w:pPr>
      <w:r>
        <w:rPr>
          <w:lang w:val="bg-BG"/>
        </w:rPr>
        <w:t xml:space="preserve">При някои от вас се хвърляше грешка, т.к. още при самото създаване на класа, той по подразбиране е </w:t>
      </w:r>
      <w:r>
        <w:t xml:space="preserve">internal, </w:t>
      </w:r>
      <w:r>
        <w:rPr>
          <w:lang w:val="bg-BG"/>
        </w:rPr>
        <w:t xml:space="preserve">а трябва да бъде променен на </w:t>
      </w:r>
      <w:r>
        <w:t xml:space="preserve">public, </w:t>
      </w:r>
      <w:r>
        <w:rPr>
          <w:lang w:val="bg-BG"/>
        </w:rPr>
        <w:t>за да бъде достъпен и в други (външни) проекти.</w:t>
      </w:r>
    </w:p>
    <w:p w14:paraId="7463F5DC" w14:textId="77777777" w:rsidR="00AA6A00" w:rsidRDefault="00AA6A00" w:rsidP="00846AC0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28D9B73" wp14:editId="1D916884">
            <wp:extent cx="4124325" cy="3935063"/>
            <wp:effectExtent l="0" t="0" r="0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398" cy="395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E113" w14:textId="77777777" w:rsidR="006A5DF6" w:rsidRDefault="006A5DF6" w:rsidP="00846AC0">
      <w:pPr>
        <w:jc w:val="both"/>
        <w:rPr>
          <w:lang w:val="bg-BG"/>
        </w:rPr>
      </w:pPr>
      <w:r>
        <w:rPr>
          <w:lang w:val="bg-BG"/>
        </w:rPr>
        <w:lastRenderedPageBreak/>
        <w:t xml:space="preserve">Много подобна е задачата за анализ на видимостта </w:t>
      </w:r>
      <w:proofErr w:type="spellStart"/>
      <w:r>
        <w:t>BankAccount</w:t>
      </w:r>
      <w:proofErr w:type="spellEnd"/>
      <w:r>
        <w:t xml:space="preserve"> – </w:t>
      </w:r>
      <w:r>
        <w:rPr>
          <w:lang w:val="bg-BG"/>
        </w:rPr>
        <w:t xml:space="preserve">използваме същите 2 проекта </w:t>
      </w:r>
      <w:r>
        <w:t>Accessibility</w:t>
      </w:r>
      <w:r>
        <w:rPr>
          <w:lang w:val="bg-BG"/>
        </w:rPr>
        <w:t xml:space="preserve"> и </w:t>
      </w:r>
      <w:r>
        <w:t xml:space="preserve">Accessibility2 </w:t>
      </w:r>
      <w:r>
        <w:rPr>
          <w:lang w:val="bg-BG"/>
        </w:rPr>
        <w:t>от предходната задача, разликата е само в това, че ще търсим кои променливи и методи са достъпно във външния (втория) проект:</w:t>
      </w:r>
    </w:p>
    <w:p w14:paraId="43565BF6" w14:textId="77777777" w:rsidR="006A5DF6" w:rsidRDefault="006A5DF6" w:rsidP="00CA5844">
      <w:r>
        <w:rPr>
          <w:noProof/>
        </w:rPr>
        <w:drawing>
          <wp:inline distT="0" distB="0" distL="0" distR="0" wp14:anchorId="6E634C58" wp14:editId="7274B53E">
            <wp:extent cx="5972810" cy="2033270"/>
            <wp:effectExtent l="0" t="0" r="8890" b="508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BFD6" w14:textId="77777777" w:rsidR="006A5DF6" w:rsidRDefault="006A5DF6" w:rsidP="006A5D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565BEB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Accessibility</w:t>
      </w:r>
    </w:p>
    <w:p w14:paraId="491124C8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1BCE167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class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// internal -&gt; public</w:t>
      </w:r>
    </w:p>
    <w:p w14:paraId="361FF09B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25E2907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decimal balance = 1000M;</w:t>
      </w:r>
    </w:p>
    <w:p w14:paraId="7158A64A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AccountNumber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set; } = "</w:t>
      </w:r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123</w:t>
      </w:r>
      <w:r>
        <w:rPr>
          <w:rFonts w:ascii="Cascadia Mono" w:hAnsi="Cascadia Mono" w:cs="Cascadia Mono"/>
          <w:color w:val="000000"/>
          <w:sz w:val="19"/>
          <w:szCs w:val="19"/>
        </w:rPr>
        <w:t>";</w:t>
      </w:r>
    </w:p>
    <w:p w14:paraId="70F0604A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AAEDF1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internal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772884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Withdraw(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decimal amount) { balance -= amount; }</w:t>
      </w:r>
    </w:p>
    <w:p w14:paraId="1E5A345C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Deposit(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decimal amount) { balance += amount; }</w:t>
      </w:r>
    </w:p>
    <w:p w14:paraId="05977030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internal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("Calculate interest."); }</w:t>
      </w:r>
    </w:p>
    <w:p w14:paraId="1DB78ED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protected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 message) { Console.WriteLine(message); }</w:t>
      </w:r>
    </w:p>
    <w:p w14:paraId="25EFD128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C37B974" w14:textId="77777777" w:rsidR="006A5DF6" w:rsidRDefault="006A5DF6" w:rsidP="006A5DF6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D293C0" w14:textId="77777777" w:rsidR="006A5DF6" w:rsidRDefault="006A5DF6" w:rsidP="00CA5844">
      <w:r>
        <w:rPr>
          <w:noProof/>
        </w:rPr>
        <w:drawing>
          <wp:inline distT="0" distB="0" distL="0" distR="0" wp14:anchorId="0259ED4F" wp14:editId="4EF1A4D3">
            <wp:extent cx="5972810" cy="301561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E2ED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namespace Accessibility</w:t>
      </w:r>
    </w:p>
    <w:p w14:paraId="6A605E16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E065BFB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SavingsAccount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:</w:t>
      </w:r>
      <w:proofErr w:type="gramEnd"/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BankAccount</w:t>
      </w:r>
      <w:proofErr w:type="spellEnd"/>
    </w:p>
    <w:p w14:paraId="25037038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FF4EB7D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TestAccess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1FAD767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265EB6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//balance - НЕ 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достъпен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(private)</w:t>
      </w:r>
    </w:p>
    <w:p w14:paraId="0E0C533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AccountNumber = "</w:t>
      </w:r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234</w:t>
      </w:r>
      <w:r>
        <w:rPr>
          <w:rFonts w:ascii="Cascadia Mono" w:hAnsi="Cascadia Mono" w:cs="Cascadia Mono"/>
          <w:color w:val="000000"/>
          <w:sz w:val="19"/>
          <w:szCs w:val="19"/>
        </w:rPr>
        <w:t>";          // OK - public</w:t>
      </w:r>
    </w:p>
    <w:p w14:paraId="09E162CA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";            // OK - internal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същия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проект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69791E3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Withdraw(50M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// OK - protected</w:t>
      </w:r>
    </w:p>
    <w:p w14:paraId="1FC47547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Deposit(100M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// OK - public</w:t>
      </w:r>
    </w:p>
    <w:p w14:paraId="4ED3E707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            // OK - protected internal</w:t>
      </w:r>
    </w:p>
    <w:p w14:paraId="3252E743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Log("test"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// OK - private protected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същия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проект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17EC883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DF14E4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4315DB8" w14:textId="77777777" w:rsidR="006A5DF6" w:rsidRPr="006A5DF6" w:rsidRDefault="006A5DF6" w:rsidP="006A5DF6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E55574" w14:textId="77777777" w:rsidR="00897B00" w:rsidRDefault="006A5DF6" w:rsidP="00CA5844">
      <w:pPr>
        <w:rPr>
          <w:lang w:val="bg-BG"/>
        </w:rPr>
      </w:pPr>
      <w:r>
        <w:rPr>
          <w:noProof/>
        </w:rPr>
        <w:drawing>
          <wp:inline distT="0" distB="0" distL="0" distR="0" wp14:anchorId="274D042E" wp14:editId="50A614CE">
            <wp:extent cx="5963285" cy="3862070"/>
            <wp:effectExtent l="0" t="0" r="0" b="508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157E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using Accessibility;</w:t>
      </w:r>
    </w:p>
    <w:p w14:paraId="23A127CA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78803FE1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using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1F903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using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ECD3B8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using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82FACE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using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DC9D2F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86E0B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Accessibility2</w:t>
      </w:r>
    </w:p>
    <w:p w14:paraId="52681271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D984EFD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InternationalSavingsAccount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:</w:t>
      </w:r>
      <w:proofErr w:type="gramEnd"/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6A5DF6">
        <w:rPr>
          <w:rFonts w:ascii="Cascadia Mono" w:hAnsi="Cascadia Mono" w:cs="Cascadia Mono"/>
          <w:color w:val="000000"/>
          <w:sz w:val="19"/>
          <w:szCs w:val="19"/>
          <w:highlight w:val="yellow"/>
        </w:rPr>
        <w:t>BankAccount</w:t>
      </w:r>
      <w:proofErr w:type="spellEnd"/>
    </w:p>
    <w:p w14:paraId="571B4D3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D6E73B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TestAccess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15A6F41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6ACB6F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// balance - НЕ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достъпен</w:t>
      </w:r>
      <w:proofErr w:type="spellEnd"/>
    </w:p>
    <w:p w14:paraId="0D0B2B5B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AccountNumber = "</w:t>
      </w:r>
      <w:r w:rsidRPr="00E11635">
        <w:rPr>
          <w:rFonts w:ascii="Cascadia Mono" w:hAnsi="Cascadia Mono" w:cs="Cascadia Mono"/>
          <w:color w:val="000000"/>
          <w:sz w:val="19"/>
          <w:szCs w:val="19"/>
          <w:highlight w:val="yellow"/>
        </w:rPr>
        <w:t>456</w:t>
      </w:r>
      <w:r>
        <w:rPr>
          <w:rFonts w:ascii="Cascadia Mono" w:hAnsi="Cascadia Mono" w:cs="Cascadia Mono"/>
          <w:color w:val="000000"/>
          <w:sz w:val="19"/>
          <w:szCs w:val="19"/>
        </w:rPr>
        <w:t>";          // OK - public</w:t>
      </w:r>
    </w:p>
    <w:p w14:paraId="008B0739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НЕ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достъпен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(internal, друг проект)</w:t>
      </w:r>
    </w:p>
    <w:p w14:paraId="70A0BBEB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Withdraw(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50);                   // OK - protected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винаги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наследник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15618A3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Deposit(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100);                   // OK - public</w:t>
      </w:r>
    </w:p>
    <w:p w14:paraId="3EFC0ABE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            // OK - protected internal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защото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наследник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634F995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Log("test"); - НЕ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достъпен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(private protected: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най-защитен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</w:t>
      </w:r>
    </w:p>
    <w:p w14:paraId="1957ABD0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670681" w14:textId="77777777" w:rsidR="006A5DF6" w:rsidRDefault="006A5DF6" w:rsidP="006A5DF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27168B1" w14:textId="77777777" w:rsidR="006A5DF6" w:rsidRDefault="006A5DF6" w:rsidP="006A5DF6">
      <w:pPr>
        <w:shd w:val="clear" w:color="auto" w:fill="FFFFE7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CA225F" w14:textId="77777777" w:rsidR="00E11635" w:rsidRDefault="00E11635" w:rsidP="00E11635">
      <w:pPr>
        <w:rPr>
          <w:lang w:val="bg-BG"/>
        </w:rPr>
      </w:pPr>
      <w:proofErr w:type="spellStart"/>
      <w:r w:rsidRPr="00E11635">
        <w:t>По-пипкавият</w:t>
      </w:r>
      <w:proofErr w:type="spellEnd"/>
      <w:r w:rsidRPr="00E11635">
        <w:t xml:space="preserve"> </w:t>
      </w:r>
      <w:proofErr w:type="spellStart"/>
      <w:r w:rsidRPr="00E11635">
        <w:t>момент</w:t>
      </w:r>
      <w:proofErr w:type="spellEnd"/>
      <w:r w:rsidRPr="00E11635">
        <w:t xml:space="preserve"> </w:t>
      </w:r>
      <w:proofErr w:type="spellStart"/>
      <w:r w:rsidRPr="00E11635">
        <w:t>идва</w:t>
      </w:r>
      <w:proofErr w:type="spellEnd"/>
      <w:r w:rsidRPr="00E11635">
        <w:t xml:space="preserve">, </w:t>
      </w:r>
      <w:proofErr w:type="spellStart"/>
      <w:r w:rsidRPr="00E11635">
        <w:t>ако</w:t>
      </w:r>
      <w:proofErr w:type="spellEnd"/>
      <w:r w:rsidRPr="00E11635">
        <w:t xml:space="preserve"> </w:t>
      </w:r>
      <w:proofErr w:type="spellStart"/>
      <w:r w:rsidRPr="00E11635">
        <w:t>извикаме</w:t>
      </w:r>
      <w:proofErr w:type="spellEnd"/>
      <w:r w:rsidRPr="00E11635">
        <w:t xml:space="preserve"> </w:t>
      </w:r>
      <w:proofErr w:type="spellStart"/>
      <w:r w:rsidRPr="00E11635">
        <w:t>променливите</w:t>
      </w:r>
      <w:proofErr w:type="spellEnd"/>
      <w:r w:rsidRPr="00E11635">
        <w:t xml:space="preserve"> </w:t>
      </w:r>
      <w:proofErr w:type="spellStart"/>
      <w:r w:rsidRPr="00E11635">
        <w:t>във</w:t>
      </w:r>
      <w:proofErr w:type="spellEnd"/>
      <w:r w:rsidRPr="00E11635">
        <w:t xml:space="preserve"> </w:t>
      </w:r>
      <w:proofErr w:type="spellStart"/>
      <w:r w:rsidRPr="00E11635">
        <w:t>външния</w:t>
      </w:r>
      <w:proofErr w:type="spellEnd"/>
      <w:r w:rsidRPr="00E11635">
        <w:t xml:space="preserve"> </w:t>
      </w:r>
      <w:proofErr w:type="gramStart"/>
      <w:r w:rsidRPr="00E11635">
        <w:t>Main(</w:t>
      </w:r>
      <w:proofErr w:type="gramEnd"/>
      <w:r w:rsidRPr="00E11635">
        <w:t xml:space="preserve">) </w:t>
      </w:r>
      <w:proofErr w:type="spellStart"/>
      <w:r w:rsidRPr="00E11635">
        <w:t>от</w:t>
      </w:r>
      <w:proofErr w:type="spellEnd"/>
      <w:r w:rsidRPr="00E11635">
        <w:t xml:space="preserve"> </w:t>
      </w:r>
      <w:proofErr w:type="spellStart"/>
      <w:r w:rsidRPr="00E11635">
        <w:t>втория</w:t>
      </w:r>
      <w:proofErr w:type="spellEnd"/>
      <w:r w:rsidRPr="00E11635">
        <w:t xml:space="preserve"> </w:t>
      </w:r>
      <w:proofErr w:type="spellStart"/>
      <w:r w:rsidRPr="00E11635">
        <w:t>проект</w:t>
      </w:r>
      <w:proofErr w:type="spellEnd"/>
      <w:r w:rsidRPr="00E11635">
        <w:t xml:space="preserve">, </w:t>
      </w:r>
      <w:proofErr w:type="spellStart"/>
      <w:r w:rsidRPr="00E11635">
        <w:t>т.к</w:t>
      </w:r>
      <w:proofErr w:type="spellEnd"/>
      <w:r w:rsidRPr="00E11635">
        <w:t xml:space="preserve">. </w:t>
      </w:r>
      <w:proofErr w:type="spellStart"/>
      <w:r w:rsidRPr="00E11635">
        <w:t>тогава</w:t>
      </w:r>
      <w:proofErr w:type="spellEnd"/>
      <w:r w:rsidRPr="00E11635">
        <w:t xml:space="preserve"> </w:t>
      </w:r>
      <w:proofErr w:type="spellStart"/>
      <w:r w:rsidRPr="00E11635">
        <w:t>имаме</w:t>
      </w:r>
      <w:proofErr w:type="spellEnd"/>
      <w:r w:rsidRPr="00E11635">
        <w:t xml:space="preserve"> </w:t>
      </w:r>
      <w:proofErr w:type="spellStart"/>
      <w:r w:rsidRPr="00E11635">
        <w:t>доста</w:t>
      </w:r>
      <w:proofErr w:type="spellEnd"/>
      <w:r w:rsidRPr="00E11635">
        <w:t xml:space="preserve"> </w:t>
      </w:r>
      <w:proofErr w:type="spellStart"/>
      <w:r w:rsidRPr="00E11635">
        <w:t>по-малка</w:t>
      </w:r>
      <w:proofErr w:type="spellEnd"/>
      <w:r w:rsidRPr="00E11635">
        <w:t xml:space="preserve"> </w:t>
      </w:r>
      <w:proofErr w:type="spellStart"/>
      <w:r w:rsidRPr="00E11635">
        <w:t>видимост</w:t>
      </w:r>
      <w:proofErr w:type="spellEnd"/>
      <w:r w:rsidRPr="00E11635">
        <w:t xml:space="preserve">, </w:t>
      </w:r>
      <w:proofErr w:type="spellStart"/>
      <w:r w:rsidRPr="00E11635">
        <w:t>отколкото</w:t>
      </w:r>
      <w:proofErr w:type="spellEnd"/>
      <w:r w:rsidRPr="00E11635">
        <w:t xml:space="preserve"> </w:t>
      </w:r>
      <w:proofErr w:type="spellStart"/>
      <w:r w:rsidRPr="00E11635">
        <w:t>ако</w:t>
      </w:r>
      <w:proofErr w:type="spellEnd"/>
      <w:r w:rsidRPr="00E11635">
        <w:t xml:space="preserve"> </w:t>
      </w:r>
      <w:proofErr w:type="spellStart"/>
      <w:r w:rsidRPr="00E11635">
        <w:t>заявим</w:t>
      </w:r>
      <w:proofErr w:type="spellEnd"/>
      <w:r w:rsidRPr="00E11635">
        <w:t xml:space="preserve"> </w:t>
      </w:r>
      <w:proofErr w:type="spellStart"/>
      <w:r w:rsidRPr="00E11635">
        <w:t>достъпа</w:t>
      </w:r>
      <w:proofErr w:type="spellEnd"/>
      <w:r w:rsidRPr="00E11635">
        <w:t xml:space="preserve"> </w:t>
      </w:r>
      <w:proofErr w:type="spellStart"/>
      <w:r w:rsidRPr="00E11635">
        <w:t>от</w:t>
      </w:r>
      <w:proofErr w:type="spellEnd"/>
      <w:r w:rsidRPr="00E11635">
        <w:t xml:space="preserve"> </w:t>
      </w:r>
      <w:proofErr w:type="spellStart"/>
      <w:r w:rsidRPr="00E11635">
        <w:t>същия</w:t>
      </w:r>
      <w:proofErr w:type="spellEnd"/>
      <w:r w:rsidRPr="00E11635">
        <w:t xml:space="preserve"> </w:t>
      </w:r>
      <w:proofErr w:type="spellStart"/>
      <w:r w:rsidRPr="00E11635">
        <w:t>проект</w:t>
      </w:r>
      <w:proofErr w:type="spellEnd"/>
      <w:r w:rsidRPr="00E11635">
        <w:t xml:space="preserve">, в </w:t>
      </w:r>
      <w:proofErr w:type="spellStart"/>
      <w:r w:rsidRPr="00E11635">
        <w:t>който</w:t>
      </w:r>
      <w:proofErr w:type="spellEnd"/>
      <w:r w:rsidRPr="00E11635">
        <w:t xml:space="preserve"> е </w:t>
      </w:r>
      <w:proofErr w:type="spellStart"/>
      <w:r w:rsidRPr="00E11635">
        <w:t>родителя</w:t>
      </w:r>
      <w:proofErr w:type="spellEnd"/>
      <w:r>
        <w:rPr>
          <w:lang w:val="bg-BG"/>
        </w:rPr>
        <w:t>т</w:t>
      </w:r>
      <w:r w:rsidRPr="00E11635">
        <w:t>.</w:t>
      </w:r>
      <w:r w:rsidR="002E16A6">
        <w:rPr>
          <w:lang w:val="bg-BG"/>
        </w:rPr>
        <w:t xml:space="preserve"> Проверката за достъп може да се направи още при натискане на точката за наследяване и скрулиране за разглеждане на това, кои променливи са в нея.</w:t>
      </w:r>
      <w:r w:rsidRPr="00E11635">
        <w:rPr>
          <w:noProof/>
        </w:rPr>
        <w:drawing>
          <wp:inline distT="0" distB="0" distL="0" distR="0" wp14:anchorId="0E78F03D" wp14:editId="50A51FFD">
            <wp:extent cx="5830114" cy="4077269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68B5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Accessibility;</w:t>
      </w:r>
    </w:p>
    <w:p w14:paraId="4ADECB8F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3404B0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Accessibility2</w:t>
      </w:r>
    </w:p>
    <w:p w14:paraId="46A4C8AD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AB36E8A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10A467DF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E319149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args)</w:t>
      </w:r>
    </w:p>
    <w:p w14:paraId="1E9F44A2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F18CDA5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b1 = new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962821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1.AccountNumber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 //123</w:t>
      </w:r>
    </w:p>
    <w:p w14:paraId="7C8E571F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1.Deposit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(200M);</w:t>
      </w:r>
    </w:p>
    <w:p w14:paraId="7BB137FE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BE15AA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SavingsAccount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s1 = new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SavingsAccount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52077B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1.TestAccess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8F5C2AA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1.AccountNumber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 //234</w:t>
      </w:r>
    </w:p>
    <w:p w14:paraId="6739CA73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InternationalSavingsAccount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i1 = new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InternationalSavingsAccount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187DB0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1.TestAccess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99A8F98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1.AccountNumber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 //456</w:t>
      </w:r>
    </w:p>
    <w:p w14:paraId="19839F13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97A621C" w14:textId="77777777" w:rsidR="002E16A6" w:rsidRDefault="002E16A6" w:rsidP="002E16A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12AD95" w14:textId="77777777" w:rsidR="002E16A6" w:rsidRDefault="002E16A6" w:rsidP="002E16A6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99E5B3" w14:textId="77777777" w:rsidR="002E16A6" w:rsidRDefault="002E16A6" w:rsidP="00846AC0">
      <w:pPr>
        <w:jc w:val="center"/>
        <w:rPr>
          <w:lang w:val="bg-BG"/>
        </w:rPr>
      </w:pPr>
      <w:r>
        <w:rPr>
          <w:lang w:val="bg-BG"/>
        </w:rPr>
        <w:t>В случая, достъпни без проблем са публичните.</w:t>
      </w:r>
    </w:p>
    <w:p w14:paraId="250DE330" w14:textId="77777777" w:rsidR="002E16A6" w:rsidRDefault="002E16A6" w:rsidP="00846AC0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9C8FFDB" wp14:editId="5F0C5151">
            <wp:extent cx="3819525" cy="182880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7624" w14:textId="77777777" w:rsidR="002E16A6" w:rsidRDefault="002E16A6" w:rsidP="00E11635">
      <w:pPr>
        <w:rPr>
          <w:lang w:val="bg-BG"/>
        </w:rPr>
      </w:pPr>
    </w:p>
    <w:p w14:paraId="1EAE046B" w14:textId="77777777" w:rsidR="002E16A6" w:rsidRDefault="002E16A6" w:rsidP="002E16A6">
      <w:pPr>
        <w:pStyle w:val="Heading1"/>
        <w:jc w:val="center"/>
        <w:rPr>
          <w:lang w:val="bg-BG"/>
        </w:rPr>
      </w:pPr>
      <w:r>
        <w:rPr>
          <w:lang w:val="bg-BG"/>
        </w:rPr>
        <w:t>ПРЕНАПИСВАНЕ НА МЕТОДИ</w:t>
      </w:r>
    </w:p>
    <w:p w14:paraId="14EC3F56" w14:textId="77777777" w:rsidR="002E16A6" w:rsidRPr="00E11635" w:rsidRDefault="002E16A6" w:rsidP="00E1163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83"/>
        <w:gridCol w:w="4566"/>
      </w:tblGrid>
      <w:tr w:rsidR="00897B00" w:rsidRPr="00712E41" w14:paraId="79E3D827" w14:textId="77777777" w:rsidTr="00897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67E23" w14:textId="77777777" w:rsidR="00897B00" w:rsidRPr="00712E41" w:rsidRDefault="00897B00" w:rsidP="0089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Ключова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дума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1F1E3" w14:textId="77777777" w:rsidR="00897B00" w:rsidRPr="00712E41" w:rsidRDefault="00897B00" w:rsidP="0089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Къде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поставя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95DE4" w14:textId="77777777" w:rsidR="00897B00" w:rsidRPr="00712E41" w:rsidRDefault="00897B00" w:rsidP="0089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897B00" w:rsidRPr="00712E41" w14:paraId="5A719FBE" w14:textId="77777777" w:rsidTr="00897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58B0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</w:t>
            </w:r>
          </w:p>
        </w:tc>
        <w:tc>
          <w:tcPr>
            <w:tcW w:w="0" w:type="auto"/>
            <w:vAlign w:val="center"/>
            <w:hideMark/>
          </w:tcPr>
          <w:p w14:paraId="509F2FFA" w14:textId="77777777" w:rsidR="00897B00" w:rsidRPr="00987BC8" w:rsidRDefault="00897B00" w:rsidP="00987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r w:rsidR="00987BC8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родителя</w:t>
            </w:r>
          </w:p>
        </w:tc>
        <w:tc>
          <w:tcPr>
            <w:tcW w:w="0" w:type="auto"/>
            <w:vAlign w:val="center"/>
            <w:hideMark/>
          </w:tcPr>
          <w:p w14:paraId="06007413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Позволява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методът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бъде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пренаписан</w:t>
            </w:r>
            <w:proofErr w:type="spellEnd"/>
          </w:p>
        </w:tc>
      </w:tr>
      <w:tr w:rsidR="00897B00" w:rsidRPr="00712E41" w14:paraId="4A4190F9" w14:textId="77777777" w:rsidTr="00897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279F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249ED24F" w14:textId="77777777" w:rsidR="00897B00" w:rsidRPr="00712E41" w:rsidRDefault="00897B00" w:rsidP="00987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r w:rsidR="00987BC8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наследника</w:t>
            </w:r>
          </w:p>
        </w:tc>
        <w:tc>
          <w:tcPr>
            <w:tcW w:w="0" w:type="auto"/>
            <w:vAlign w:val="center"/>
            <w:hideMark/>
          </w:tcPr>
          <w:p w14:paraId="7BF6E87A" w14:textId="77777777" w:rsidR="00897B00" w:rsidRPr="00712E41" w:rsidRDefault="00897B00" w:rsidP="00987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Пренаписва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87BC8" w:rsidRPr="00987B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bg-BG"/>
              </w:rPr>
              <w:t>родителския</w:t>
            </w:r>
            <w:r w:rsidR="00987BC8" w:rsidRPr="00987B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987BC8" w:rsidRPr="00987B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bg-BG"/>
              </w:rPr>
              <w:t>(б</w:t>
            </w:r>
            <w:proofErr w:type="spellStart"/>
            <w:r w:rsidRPr="00987B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азов</w:t>
            </w:r>
            <w:proofErr w:type="spellEnd"/>
            <w:r w:rsidR="00987BC8" w:rsidRPr="00987B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bg-BG"/>
              </w:rPr>
              <w:t xml:space="preserve"> </w:t>
            </w:r>
            <w:r w:rsidR="00987BC8" w:rsidRPr="00987B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base)</w:t>
            </w:r>
            <w:r w:rsidR="00987BC8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</w:tr>
      <w:tr w:rsidR="00897B00" w:rsidRPr="00712E41" w14:paraId="2FD29284" w14:textId="77777777" w:rsidTr="00897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75A6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2A54F4D" w14:textId="77777777" w:rsidR="00897B00" w:rsidRPr="00987BC8" w:rsidRDefault="00897B00" w:rsidP="00987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r w:rsidR="00987BC8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наследника</w:t>
            </w:r>
          </w:p>
        </w:tc>
        <w:tc>
          <w:tcPr>
            <w:tcW w:w="0" w:type="auto"/>
            <w:vAlign w:val="center"/>
            <w:hideMark/>
          </w:tcPr>
          <w:p w14:paraId="6AE00953" w14:textId="77777777" w:rsidR="00897B00" w:rsidRPr="00987BC8" w:rsidRDefault="00897B00" w:rsidP="00987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Извиква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оригиналния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87BC8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родителя</w:t>
            </w:r>
          </w:p>
        </w:tc>
      </w:tr>
      <w:tr w:rsidR="00897B00" w:rsidRPr="00712E41" w14:paraId="4FA368D0" w14:textId="77777777" w:rsidTr="00897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9204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Sealed</w:t>
            </w:r>
          </w:p>
        </w:tc>
        <w:tc>
          <w:tcPr>
            <w:tcW w:w="0" w:type="auto"/>
            <w:vAlign w:val="center"/>
            <w:hideMark/>
          </w:tcPr>
          <w:p w14:paraId="3A2D88E8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върху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override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A03DE" w14:textId="77777777" w:rsidR="00897B00" w:rsidRPr="00712E41" w:rsidRDefault="00897B00" w:rsidP="00897B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Забранява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следващо</w:t>
            </w:r>
            <w:proofErr w:type="spellEnd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2E41">
              <w:rPr>
                <w:rFonts w:ascii="Times New Roman" w:eastAsia="Times New Roman" w:hAnsi="Times New Roman" w:cs="Times New Roman"/>
                <w:sz w:val="24"/>
                <w:szCs w:val="24"/>
              </w:rPr>
              <w:t>пренаписване</w:t>
            </w:r>
            <w:proofErr w:type="spellEnd"/>
          </w:p>
        </w:tc>
      </w:tr>
    </w:tbl>
    <w:p w14:paraId="4AF8D57E" w14:textId="77777777" w:rsidR="00897B00" w:rsidRDefault="00FC1C63" w:rsidP="00FC1C63">
      <w:pPr>
        <w:tabs>
          <w:tab w:val="left" w:pos="1348"/>
        </w:tabs>
        <w:rPr>
          <w:lang w:val="bg-BG"/>
        </w:rPr>
      </w:pPr>
      <w:r>
        <w:rPr>
          <w:lang w:val="bg-BG"/>
        </w:rPr>
        <w:tab/>
      </w:r>
    </w:p>
    <w:p w14:paraId="47232C1F" w14:textId="77777777" w:rsidR="00FC1C63" w:rsidRDefault="00FC1C63" w:rsidP="00FC1C63">
      <w:pPr>
        <w:pStyle w:val="ds-markdown-paragraph"/>
      </w:pPr>
      <w:r w:rsidRPr="008B5088">
        <w:rPr>
          <w:highlight w:val="yellow"/>
        </w:rPr>
        <w:t>sealed override</w:t>
      </w:r>
      <w:r>
        <w:t xml:space="preserve"> е </w:t>
      </w:r>
      <w:proofErr w:type="spellStart"/>
      <w:r>
        <w:t>комбинация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искате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презапишете</w:t>
      </w:r>
      <w:proofErr w:type="spellEnd"/>
      <w:r>
        <w:t xml:space="preserve"> </w:t>
      </w:r>
      <w:proofErr w:type="spellStart"/>
      <w:r>
        <w:t>виртуален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в </w:t>
      </w:r>
      <w:r w:rsidR="00B15D47">
        <w:rPr>
          <w:lang w:val="bg-BG"/>
        </w:rPr>
        <w:t>наследник</w:t>
      </w:r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да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предотвратите</w:t>
      </w:r>
      <w:proofErr w:type="spellEnd"/>
      <w:r>
        <w:t xml:space="preserve"> </w:t>
      </w:r>
      <w:proofErr w:type="spellStart"/>
      <w:r>
        <w:t>по-нататъшно</w:t>
      </w:r>
      <w:proofErr w:type="spellEnd"/>
      <w:r>
        <w:t xml:space="preserve"> </w:t>
      </w:r>
      <w:proofErr w:type="spellStart"/>
      <w:r>
        <w:t>презаписване</w:t>
      </w:r>
      <w:proofErr w:type="spellEnd"/>
      <w:r>
        <w:t xml:space="preserve"> в </w:t>
      </w:r>
      <w:proofErr w:type="spellStart"/>
      <w:r>
        <w:t>класовете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наследяват</w:t>
      </w:r>
      <w:proofErr w:type="spellEnd"/>
      <w:r>
        <w:t xml:space="preserve"> от </w:t>
      </w:r>
      <w:proofErr w:type="spellStart"/>
      <w:r>
        <w:t>него</w:t>
      </w:r>
      <w:proofErr w:type="spellEnd"/>
      <w:r>
        <w:t>.</w:t>
      </w:r>
    </w:p>
    <w:p w14:paraId="2B6089F0" w14:textId="77777777" w:rsidR="002A435A" w:rsidRPr="002A435A" w:rsidRDefault="002A435A" w:rsidP="00FC1C63">
      <w:pPr>
        <w:pStyle w:val="ds-markdown-paragraph"/>
        <w:rPr>
          <w:lang w:val="bg-BG"/>
        </w:rPr>
      </w:pPr>
      <w:r w:rsidRPr="002A435A">
        <w:rPr>
          <w:highlight w:val="yellow"/>
        </w:rPr>
        <w:t>Base</w:t>
      </w:r>
      <w:r>
        <w:t xml:space="preserve"> </w:t>
      </w:r>
      <w:r>
        <w:rPr>
          <w:lang w:val="bg-BG"/>
        </w:rPr>
        <w:t>= база (извикване на родителски метод) ни е позната, когато извиквахме праметри от родителски конструктор в наследника, защото:</w:t>
      </w:r>
    </w:p>
    <w:p w14:paraId="31988C83" w14:textId="77777777" w:rsidR="00FC1C63" w:rsidRPr="002A435A" w:rsidRDefault="002A435A" w:rsidP="002A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Конструкторите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b/>
          <w:bCs/>
          <w:sz w:val="24"/>
          <w:szCs w:val="24"/>
        </w:rPr>
        <w:t>не</w:t>
      </w:r>
      <w:proofErr w:type="spellEnd"/>
      <w:r w:rsidRPr="002A43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b/>
          <w:bCs/>
          <w:sz w:val="24"/>
          <w:szCs w:val="24"/>
        </w:rPr>
        <w:t>се</w:t>
      </w:r>
      <w:proofErr w:type="spellEnd"/>
      <w:r w:rsidRPr="002A43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b/>
          <w:bCs/>
          <w:sz w:val="24"/>
          <w:szCs w:val="24"/>
        </w:rPr>
        <w:t>наследяват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автоматично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435A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C#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поддържа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автоматично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наследяване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</w:rPr>
        <w:t>конструктори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435A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Конструкторите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в </w:t>
      </w:r>
      <w:r w:rsidRPr="002A435A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могат да са няколко – с и без параметри в рамките на родителския клас. </w:t>
      </w:r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  <w:lang w:val="bg-BG"/>
        </w:rPr>
        <w:t xml:space="preserve">Само ако </w:t>
      </w:r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в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базовия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  <w:lang w:val="bg-BG"/>
        </w:rPr>
        <w:t xml:space="preserve">(родителски)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клас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има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конструктор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без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параметри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той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се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извиква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435A">
        <w:rPr>
          <w:rFonts w:ascii="Times New Roman" w:eastAsia="Times New Roman" w:hAnsi="Times New Roman" w:cs="Times New Roman"/>
          <w:sz w:val="24"/>
          <w:szCs w:val="24"/>
          <w:highlight w:val="yellow"/>
        </w:rPr>
        <w:t>автоматично</w:t>
      </w:r>
      <w:proofErr w:type="spellEnd"/>
      <w:r w:rsidRPr="002A435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Наследникът</w:t>
      </w:r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трябва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извика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подходящ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конструктор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базовия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клас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796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1E5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base</w:t>
      </w:r>
      <w:r w:rsidRPr="001E57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34CA4" w14:textId="77777777" w:rsidR="00FC1C63" w:rsidRDefault="00FC1C63" w:rsidP="00FC1C63">
      <w:pPr>
        <w:pStyle w:val="Heading1"/>
        <w:jc w:val="center"/>
      </w:pPr>
      <w:r>
        <w:rPr>
          <w:lang w:val="bg-BG"/>
        </w:rPr>
        <w:lastRenderedPageBreak/>
        <w:t xml:space="preserve">ЗАДАЧАТА ЗА ЖИВОТНИТЕ – </w:t>
      </w:r>
      <w:r>
        <w:t>override</w:t>
      </w:r>
    </w:p>
    <w:p w14:paraId="4AAFFB41" w14:textId="77777777" w:rsidR="00FC1C63" w:rsidRDefault="00FC1C63" w:rsidP="00FC1C63"/>
    <w:p w14:paraId="5C46D7FC" w14:textId="77777777" w:rsidR="00FC1C63" w:rsidRPr="00FC1C63" w:rsidRDefault="00FC1C63" w:rsidP="00846AC0">
      <w:pPr>
        <w:jc w:val="both"/>
        <w:rPr>
          <w:lang w:val="bg-BG"/>
        </w:rPr>
      </w:pPr>
      <w:r>
        <w:rPr>
          <w:lang w:val="bg-BG"/>
        </w:rPr>
        <w:t xml:space="preserve">Първо създаваме 1 родителски клас </w:t>
      </w:r>
      <w:r>
        <w:t xml:space="preserve">Animal, </w:t>
      </w:r>
      <w:r>
        <w:rPr>
          <w:lang w:val="bg-BG"/>
        </w:rPr>
        <w:t xml:space="preserve">който има 1 действие, което не се променя – </w:t>
      </w:r>
      <w:r>
        <w:t xml:space="preserve">Sleep(), </w:t>
      </w:r>
      <w:r>
        <w:rPr>
          <w:lang w:val="bg-BG"/>
        </w:rPr>
        <w:t xml:space="preserve">а другите 3 са за презаписване – </w:t>
      </w:r>
      <w:r>
        <w:t xml:space="preserve">virtual. </w:t>
      </w:r>
      <w:r>
        <w:rPr>
          <w:lang w:val="bg-BG"/>
        </w:rPr>
        <w:t>Имаме 3 наследника – куче, коте и риба.</w:t>
      </w:r>
    </w:p>
    <w:p w14:paraId="24D8C38D" w14:textId="77777777" w:rsidR="00FC1C63" w:rsidRDefault="00541698" w:rsidP="00FC1C63">
      <w:r>
        <w:rPr>
          <w:noProof/>
        </w:rPr>
        <w:drawing>
          <wp:inline distT="0" distB="0" distL="0" distR="0" wp14:anchorId="76988BAE" wp14:editId="55338AB2">
            <wp:extent cx="5457825" cy="4743450"/>
            <wp:effectExtent l="0" t="0" r="952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CC5E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Animal</w:t>
      </w:r>
    </w:p>
    <w:p w14:paraId="73F70B4F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779DBBE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virtual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MakeSound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("Some animal sound..."); }</w:t>
      </w:r>
    </w:p>
    <w:p w14:paraId="48F00694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virtual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 Console.WriteLine("The animal moves."); }</w:t>
      </w:r>
    </w:p>
    <w:p w14:paraId="3B392D97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 Console.WriteLine("The animal sleeps."); }</w:t>
      </w:r>
    </w:p>
    <w:p w14:paraId="1B96BAD2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virtual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 Console.WriteLine("The animal eats."); }</w:t>
      </w:r>
    </w:p>
    <w:p w14:paraId="0089D047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07D9EF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Dog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Animal</w:t>
      </w:r>
    </w:p>
    <w:p w14:paraId="42406AC2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4C7DFA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MakeSound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("Dog barks."); }</w:t>
      </w:r>
    </w:p>
    <w:p w14:paraId="5D89B011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 Console.WriteLine("Dog runs."); }</w:t>
      </w:r>
    </w:p>
    <w:p w14:paraId="06346AA0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3EB2590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Cat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Animal</w:t>
      </w:r>
    </w:p>
    <w:p w14:paraId="0F0CC9F3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8AC3170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MakeSound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0F17E71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4B8C6621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>base.</w:t>
      </w:r>
      <w:r>
        <w:rPr>
          <w:rFonts w:ascii="Cascadia Mono" w:hAnsi="Cascadia Mono" w:cs="Cascadia Mono"/>
          <w:color w:val="000000"/>
          <w:sz w:val="19"/>
          <w:szCs w:val="19"/>
        </w:rPr>
        <w:t>Eat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// </w:t>
      </w:r>
      <w:proofErr w:type="spellStart"/>
      <w:r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>достъпваме</w:t>
      </w:r>
      <w:proofErr w:type="spellEnd"/>
      <w:r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>родителски</w:t>
      </w:r>
      <w:proofErr w:type="spellEnd"/>
      <w:r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метод</w:t>
      </w:r>
    </w:p>
    <w:p w14:paraId="6436D8DA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Console.WriteLine("Cat meows.");</w:t>
      </w:r>
    </w:p>
    <w:p w14:paraId="272A18D6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50783F7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C5E5360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Fish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Animal</w:t>
      </w:r>
    </w:p>
    <w:p w14:paraId="29B17001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7229FF2" w14:textId="77777777" w:rsidR="00FC1C63" w:rsidRDefault="00FC1C63" w:rsidP="00FC1C63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 Console.WriteLine("Fish swims."); }</w:t>
      </w:r>
    </w:p>
    <w:p w14:paraId="265EC8A1" w14:textId="77777777" w:rsidR="00FC1C63" w:rsidRDefault="00FC1C63" w:rsidP="00FC1C63">
      <w:pPr>
        <w:shd w:val="clear" w:color="auto" w:fill="FFFFE7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D43876E" w14:textId="77777777" w:rsidR="00FC1C63" w:rsidRPr="00541698" w:rsidRDefault="00FC1C63" w:rsidP="00846AC0">
      <w:pPr>
        <w:jc w:val="both"/>
        <w:rPr>
          <w:lang w:val="bg-BG"/>
        </w:rPr>
      </w:pPr>
      <w:r w:rsidRPr="00FC1C63">
        <w:t xml:space="preserve">В Main() </w:t>
      </w:r>
      <w:proofErr w:type="spellStart"/>
      <w:r w:rsidRPr="00FC1C63">
        <w:t>създаваме</w:t>
      </w:r>
      <w:proofErr w:type="spellEnd"/>
      <w:r w:rsidRPr="00FC1C63">
        <w:t xml:space="preserve"> </w:t>
      </w:r>
      <w:proofErr w:type="spellStart"/>
      <w:r w:rsidRPr="00FC1C63">
        <w:t>списък</w:t>
      </w:r>
      <w:proofErr w:type="spellEnd"/>
      <w:r w:rsidRPr="00FC1C63">
        <w:t xml:space="preserve">, </w:t>
      </w:r>
      <w:proofErr w:type="spellStart"/>
      <w:r w:rsidRPr="00FC1C63">
        <w:t>който</w:t>
      </w:r>
      <w:proofErr w:type="spellEnd"/>
      <w:r w:rsidRPr="00FC1C63">
        <w:t xml:space="preserve"> е </w:t>
      </w:r>
      <w:proofErr w:type="spellStart"/>
      <w:r w:rsidRPr="00FC1C63">
        <w:t>директно</w:t>
      </w:r>
      <w:proofErr w:type="spellEnd"/>
      <w:r w:rsidRPr="00FC1C63">
        <w:t xml:space="preserve"> </w:t>
      </w:r>
      <w:proofErr w:type="spellStart"/>
      <w:r w:rsidRPr="00FC1C63">
        <w:t>засят</w:t>
      </w:r>
      <w:proofErr w:type="spellEnd"/>
      <w:r w:rsidRPr="00FC1C63">
        <w:t xml:space="preserve"> с </w:t>
      </w:r>
      <w:r w:rsidR="00987BC8">
        <w:t xml:space="preserve">3 </w:t>
      </w:r>
      <w:proofErr w:type="spellStart"/>
      <w:r w:rsidR="00987BC8">
        <w:t>обекта</w:t>
      </w:r>
      <w:proofErr w:type="spellEnd"/>
      <w:r w:rsidR="00987BC8">
        <w:t xml:space="preserve"> и </w:t>
      </w:r>
      <w:proofErr w:type="spellStart"/>
      <w:r w:rsidR="00987BC8">
        <w:t>извикваме</w:t>
      </w:r>
      <w:proofErr w:type="spellEnd"/>
      <w:r w:rsidR="00987BC8">
        <w:t xml:space="preserve"> </w:t>
      </w:r>
      <w:proofErr w:type="spellStart"/>
      <w:r w:rsidR="00987BC8">
        <w:t>действията</w:t>
      </w:r>
      <w:proofErr w:type="spellEnd"/>
      <w:r w:rsidR="00987BC8">
        <w:t xml:space="preserve">, </w:t>
      </w:r>
      <w:proofErr w:type="spellStart"/>
      <w:r w:rsidR="00987BC8">
        <w:t>като</w:t>
      </w:r>
      <w:proofErr w:type="spellEnd"/>
      <w:r w:rsidR="00987BC8">
        <w:t xml:space="preserve"> </w:t>
      </w:r>
      <w:proofErr w:type="spellStart"/>
      <w:r w:rsidR="00987BC8">
        <w:t>забелязваме</w:t>
      </w:r>
      <w:proofErr w:type="spellEnd"/>
      <w:r w:rsidR="00987BC8">
        <w:t xml:space="preserve">, </w:t>
      </w:r>
      <w:proofErr w:type="spellStart"/>
      <w:r w:rsidR="00987BC8">
        <w:t>че</w:t>
      </w:r>
      <w:proofErr w:type="spellEnd"/>
      <w:r w:rsidR="00987BC8">
        <w:t xml:space="preserve"> </w:t>
      </w:r>
      <w:proofErr w:type="spellStart"/>
      <w:r w:rsidR="00987BC8" w:rsidRPr="00987BC8">
        <w:rPr>
          <w:highlight w:val="yellow"/>
        </w:rPr>
        <w:t>ако</w:t>
      </w:r>
      <w:proofErr w:type="spellEnd"/>
      <w:r w:rsidR="00987BC8" w:rsidRPr="00987BC8">
        <w:rPr>
          <w:highlight w:val="yellow"/>
        </w:rPr>
        <w:t xml:space="preserve"> </w:t>
      </w:r>
      <w:proofErr w:type="spellStart"/>
      <w:r w:rsidR="00987BC8" w:rsidRPr="00987BC8">
        <w:rPr>
          <w:highlight w:val="yellow"/>
        </w:rPr>
        <w:t>наследника</w:t>
      </w:r>
      <w:proofErr w:type="spellEnd"/>
      <w:r w:rsidR="00987BC8" w:rsidRPr="00987BC8">
        <w:rPr>
          <w:highlight w:val="yellow"/>
        </w:rPr>
        <w:t xml:space="preserve"> </w:t>
      </w:r>
      <w:proofErr w:type="spellStart"/>
      <w:r w:rsidR="00987BC8" w:rsidRPr="00987BC8">
        <w:rPr>
          <w:highlight w:val="yellow"/>
        </w:rPr>
        <w:t>няма</w:t>
      </w:r>
      <w:proofErr w:type="spellEnd"/>
      <w:r w:rsidR="00987BC8" w:rsidRPr="00987BC8">
        <w:rPr>
          <w:highlight w:val="yellow"/>
        </w:rPr>
        <w:t xml:space="preserve"> </w:t>
      </w:r>
      <w:proofErr w:type="spellStart"/>
      <w:r w:rsidR="00987BC8" w:rsidRPr="00987BC8">
        <w:rPr>
          <w:highlight w:val="yellow"/>
        </w:rPr>
        <w:t>дадено</w:t>
      </w:r>
      <w:proofErr w:type="spellEnd"/>
      <w:r w:rsidR="00987BC8" w:rsidRPr="00987BC8">
        <w:rPr>
          <w:highlight w:val="yellow"/>
        </w:rPr>
        <w:t xml:space="preserve"> </w:t>
      </w:r>
      <w:r w:rsidR="00987BC8">
        <w:rPr>
          <w:highlight w:val="yellow"/>
          <w:lang w:val="bg-BG"/>
        </w:rPr>
        <w:t xml:space="preserve">презаписано </w:t>
      </w:r>
      <w:proofErr w:type="spellStart"/>
      <w:r w:rsidR="00987BC8" w:rsidRPr="00987BC8">
        <w:rPr>
          <w:highlight w:val="yellow"/>
        </w:rPr>
        <w:t>действие</w:t>
      </w:r>
      <w:proofErr w:type="spellEnd"/>
      <w:r w:rsidR="00987BC8" w:rsidRPr="00987BC8">
        <w:rPr>
          <w:highlight w:val="yellow"/>
        </w:rPr>
        <w:t>,</w:t>
      </w:r>
      <w:r w:rsidR="00987BC8">
        <w:rPr>
          <w:highlight w:val="yellow"/>
        </w:rPr>
        <w:t xml:space="preserve"> </w:t>
      </w:r>
      <w:proofErr w:type="spellStart"/>
      <w:r w:rsidR="00987BC8">
        <w:rPr>
          <w:highlight w:val="yellow"/>
        </w:rPr>
        <w:t>обектът</w:t>
      </w:r>
      <w:proofErr w:type="spellEnd"/>
      <w:r w:rsidR="00987BC8">
        <w:rPr>
          <w:highlight w:val="yellow"/>
        </w:rPr>
        <w:t xml:space="preserve"> </w:t>
      </w:r>
      <w:proofErr w:type="spellStart"/>
      <w:r w:rsidR="00987BC8">
        <w:rPr>
          <w:highlight w:val="yellow"/>
        </w:rPr>
        <w:t>го</w:t>
      </w:r>
      <w:proofErr w:type="spellEnd"/>
      <w:r w:rsidR="00987BC8">
        <w:rPr>
          <w:highlight w:val="yellow"/>
        </w:rPr>
        <w:t xml:space="preserve"> </w:t>
      </w:r>
      <w:proofErr w:type="spellStart"/>
      <w:r w:rsidR="00987BC8">
        <w:rPr>
          <w:highlight w:val="yellow"/>
        </w:rPr>
        <w:t>извиква</w:t>
      </w:r>
      <w:proofErr w:type="spellEnd"/>
      <w:r w:rsidR="00987BC8">
        <w:rPr>
          <w:highlight w:val="yellow"/>
        </w:rPr>
        <w:t xml:space="preserve"> </w:t>
      </w:r>
      <w:proofErr w:type="spellStart"/>
      <w:r w:rsidR="00987BC8">
        <w:rPr>
          <w:highlight w:val="yellow"/>
        </w:rPr>
        <w:t>от</w:t>
      </w:r>
      <w:proofErr w:type="spellEnd"/>
      <w:r w:rsidR="00987BC8">
        <w:rPr>
          <w:highlight w:val="yellow"/>
        </w:rPr>
        <w:t xml:space="preserve"> </w:t>
      </w:r>
      <w:proofErr w:type="spellStart"/>
      <w:r w:rsidR="00987BC8">
        <w:rPr>
          <w:highlight w:val="yellow"/>
        </w:rPr>
        <w:t>родителя</w:t>
      </w:r>
      <w:proofErr w:type="spellEnd"/>
      <w:r w:rsidR="00987BC8" w:rsidRPr="00987BC8">
        <w:t xml:space="preserve">, </w:t>
      </w:r>
      <w:proofErr w:type="spellStart"/>
      <w:r w:rsidR="00987BC8" w:rsidRPr="00987BC8">
        <w:t>на</w:t>
      </w:r>
      <w:proofErr w:type="spellEnd"/>
      <w:r w:rsidR="00987BC8">
        <w:rPr>
          <w:lang w:val="bg-BG"/>
        </w:rPr>
        <w:t xml:space="preserve">пример, рибата няма </w:t>
      </w:r>
      <w:proofErr w:type="spellStart"/>
      <w:r w:rsidR="00987BC8">
        <w:t>MakeSound</w:t>
      </w:r>
      <w:proofErr w:type="spellEnd"/>
      <w:r w:rsidR="00987BC8">
        <w:t xml:space="preserve"> -&gt; </w:t>
      </w:r>
      <w:r w:rsidR="00987BC8">
        <w:rPr>
          <w:lang w:val="bg-BG"/>
        </w:rPr>
        <w:t xml:space="preserve">взема го от базовия клас </w:t>
      </w:r>
      <w:r w:rsidR="00987BC8">
        <w:t>Animal.</w:t>
      </w:r>
      <w:r w:rsidR="00541698">
        <w:rPr>
          <w:lang w:val="bg-BG"/>
        </w:rPr>
        <w:t xml:space="preserve"> Котето няма </w:t>
      </w:r>
      <w:r w:rsidR="00541698">
        <w:t xml:space="preserve">Move и </w:t>
      </w:r>
      <w:proofErr w:type="spellStart"/>
      <w:r w:rsidR="00541698">
        <w:t>по</w:t>
      </w:r>
      <w:proofErr w:type="spellEnd"/>
      <w:r w:rsidR="00541698">
        <w:t xml:space="preserve"> </w:t>
      </w:r>
      <w:proofErr w:type="spellStart"/>
      <w:r w:rsidR="00541698">
        <w:t>същия</w:t>
      </w:r>
      <w:proofErr w:type="spellEnd"/>
      <w:r w:rsidR="00541698">
        <w:t xml:space="preserve"> </w:t>
      </w:r>
      <w:proofErr w:type="spellStart"/>
      <w:r w:rsidR="00541698">
        <w:t>начин</w:t>
      </w:r>
      <w:proofErr w:type="spellEnd"/>
      <w:r w:rsidR="00541698">
        <w:t xml:space="preserve"> </w:t>
      </w:r>
      <w:proofErr w:type="spellStart"/>
      <w:r w:rsidR="00541698">
        <w:t>този</w:t>
      </w:r>
      <w:proofErr w:type="spellEnd"/>
      <w:r w:rsidR="00541698">
        <w:t xml:space="preserve"> </w:t>
      </w:r>
      <w:proofErr w:type="spellStart"/>
      <w:r w:rsidR="00541698">
        <w:t>метод</w:t>
      </w:r>
      <w:proofErr w:type="spellEnd"/>
      <w:r w:rsidR="00541698">
        <w:t xml:space="preserve"> </w:t>
      </w:r>
      <w:proofErr w:type="spellStart"/>
      <w:r w:rsidR="00541698">
        <w:t>се</w:t>
      </w:r>
      <w:proofErr w:type="spellEnd"/>
      <w:r w:rsidR="00541698">
        <w:t xml:space="preserve"> </w:t>
      </w:r>
      <w:proofErr w:type="spellStart"/>
      <w:r w:rsidR="00541698">
        <w:t>взема</w:t>
      </w:r>
      <w:proofErr w:type="spellEnd"/>
      <w:r w:rsidR="00541698">
        <w:t xml:space="preserve"> </w:t>
      </w:r>
      <w:proofErr w:type="spellStart"/>
      <w:r w:rsidR="00541698">
        <w:t>от</w:t>
      </w:r>
      <w:proofErr w:type="spellEnd"/>
      <w:r w:rsidR="00541698">
        <w:t xml:space="preserve"> </w:t>
      </w:r>
      <w:proofErr w:type="spellStart"/>
      <w:r w:rsidR="00541698">
        <w:t>родителя</w:t>
      </w:r>
      <w:proofErr w:type="spellEnd"/>
      <w:r w:rsidR="00541698">
        <w:t xml:space="preserve">. Sleep </w:t>
      </w:r>
      <w:r w:rsidR="00541698">
        <w:rPr>
          <w:lang w:val="bg-BG"/>
        </w:rPr>
        <w:t xml:space="preserve">не е </w:t>
      </w:r>
      <w:r w:rsidR="00541698">
        <w:t xml:space="preserve">virtual, </w:t>
      </w:r>
      <w:r w:rsidR="00541698">
        <w:rPr>
          <w:lang w:val="bg-BG"/>
        </w:rPr>
        <w:t>той ще бъде еднакъв за всички винаги.</w:t>
      </w:r>
      <w:r w:rsidR="003C5651">
        <w:rPr>
          <w:lang w:val="bg-BG"/>
        </w:rPr>
        <w:t xml:space="preserve"> </w:t>
      </w:r>
      <w:r w:rsidR="00B15D47">
        <w:rPr>
          <w:lang w:val="bg-BG"/>
        </w:rPr>
        <w:t xml:space="preserve">В примера директно се създават (посяват) нови обекти в списъка, което е </w:t>
      </w:r>
      <w:r w:rsidR="00B15D47" w:rsidRPr="00B15D47">
        <w:rPr>
          <w:highlight w:val="yellow"/>
          <w:lang w:val="bg-BG"/>
        </w:rPr>
        <w:t>полиморфичен списък</w:t>
      </w:r>
      <w:r w:rsidR="00B15D47">
        <w:rPr>
          <w:lang w:val="bg-BG"/>
        </w:rPr>
        <w:t>.</w:t>
      </w:r>
    </w:p>
    <w:p w14:paraId="42AF509E" w14:textId="77777777" w:rsidR="00FC1C63" w:rsidRDefault="00B15D47" w:rsidP="00846AC0">
      <w:pPr>
        <w:jc w:val="center"/>
      </w:pPr>
      <w:r>
        <w:rPr>
          <w:noProof/>
        </w:rPr>
        <w:drawing>
          <wp:inline distT="0" distB="0" distL="0" distR="0" wp14:anchorId="355CAB80" wp14:editId="3F2C295D">
            <wp:extent cx="5324475" cy="16287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8614" w14:textId="77777777" w:rsidR="00FC1C63" w:rsidRDefault="00D36027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="00FC1C63">
        <w:rPr>
          <w:rFonts w:ascii="Cascadia Mono" w:hAnsi="Cascadia Mono" w:cs="Cascadia Mono"/>
          <w:color w:val="000000"/>
          <w:sz w:val="19"/>
          <w:szCs w:val="19"/>
        </w:rPr>
        <w:t xml:space="preserve">List&lt;Animal&gt; animals = new List&lt;Animal&gt; </w:t>
      </w:r>
      <w:proofErr w:type="gramStart"/>
      <w:r w:rsidR="00FC1C63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="00FC1C63"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>new</w:t>
      </w:r>
      <w:proofErr w:type="gramEnd"/>
      <w:r w:rsidR="00FC1C63" w:rsidRPr="00D3602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Dog(), new Cat(), new Fish()</w:t>
      </w:r>
      <w:r w:rsidR="00FC1C63"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5A888E72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CD9BCE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a in animals)</w:t>
      </w:r>
    </w:p>
    <w:p w14:paraId="41DF195C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DCAB00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a.MakeSound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// Dog, Cat, parent</w:t>
      </w:r>
    </w:p>
    <w:p w14:paraId="7A98EAE6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a.Move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     // Dog, parent, Fish</w:t>
      </w:r>
    </w:p>
    <w:p w14:paraId="577879D5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a.Sleep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    // always = not virtual</w:t>
      </w:r>
    </w:p>
    <w:p w14:paraId="43E6B905" w14:textId="77777777" w:rsidR="00FC1C63" w:rsidRDefault="00FC1C63" w:rsidP="00D36027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Console.WriteLine(new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'-', 33));</w:t>
      </w:r>
    </w:p>
    <w:p w14:paraId="0554CA17" w14:textId="77777777" w:rsidR="002A435A" w:rsidRDefault="00FC1C63" w:rsidP="002A435A">
      <w:pPr>
        <w:shd w:val="clear" w:color="auto" w:fill="FFFFE7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0D97C98" w14:textId="77777777" w:rsidR="00D36027" w:rsidRDefault="003C5651" w:rsidP="002A435A">
      <w:pPr>
        <w:shd w:val="clear" w:color="auto" w:fill="FFFFE7"/>
        <w:jc w:val="center"/>
        <w:rPr>
          <w:lang w:val="bg-BG"/>
        </w:rPr>
      </w:pPr>
      <w:r w:rsidRPr="003C5651">
        <w:rPr>
          <w:highlight w:val="yellow"/>
          <w:lang w:val="bg-BG"/>
        </w:rPr>
        <w:t xml:space="preserve">Всеки метод, който е извикан, но не е </w:t>
      </w:r>
      <w:r w:rsidRPr="003C5651">
        <w:rPr>
          <w:highlight w:val="yellow"/>
        </w:rPr>
        <w:t xml:space="preserve">override </w:t>
      </w:r>
      <w:r w:rsidRPr="003C5651">
        <w:rPr>
          <w:highlight w:val="yellow"/>
          <w:lang w:val="bg-BG"/>
        </w:rPr>
        <w:t>от наследника, се взема от родителя.</w:t>
      </w:r>
      <w:r>
        <w:rPr>
          <w:noProof/>
        </w:rPr>
        <w:drawing>
          <wp:inline distT="0" distB="0" distL="0" distR="0" wp14:anchorId="1C3BA2CA" wp14:editId="36E0D63B">
            <wp:extent cx="3114675" cy="2333006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172" cy="234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602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166A"/>
    <w:multiLevelType w:val="multilevel"/>
    <w:tmpl w:val="3D8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73C79"/>
    <w:multiLevelType w:val="multilevel"/>
    <w:tmpl w:val="481C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33C"/>
    <w:rsid w:val="001E5F7C"/>
    <w:rsid w:val="002A435A"/>
    <w:rsid w:val="002E16A6"/>
    <w:rsid w:val="003C5651"/>
    <w:rsid w:val="00535EDE"/>
    <w:rsid w:val="00541698"/>
    <w:rsid w:val="005933CA"/>
    <w:rsid w:val="006A5DF6"/>
    <w:rsid w:val="006C27B6"/>
    <w:rsid w:val="007C59EA"/>
    <w:rsid w:val="00833F4B"/>
    <w:rsid w:val="00846AC0"/>
    <w:rsid w:val="0085633C"/>
    <w:rsid w:val="00886497"/>
    <w:rsid w:val="00897B00"/>
    <w:rsid w:val="008B5088"/>
    <w:rsid w:val="00987BC8"/>
    <w:rsid w:val="00AA6A00"/>
    <w:rsid w:val="00B15D47"/>
    <w:rsid w:val="00CA5844"/>
    <w:rsid w:val="00CC06A1"/>
    <w:rsid w:val="00D30F72"/>
    <w:rsid w:val="00D36027"/>
    <w:rsid w:val="00E11635"/>
    <w:rsid w:val="00FB0FF4"/>
    <w:rsid w:val="00FC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24B0"/>
  <w15:chartTrackingRefBased/>
  <w15:docId w15:val="{88CCFBAB-8051-4A0A-B4A6-03116683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8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A58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FC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1C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1C6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9</cp:revision>
  <cp:lastPrinted>2026-08-31T10:38:00Z</cp:lastPrinted>
  <dcterms:created xsi:type="dcterms:W3CDTF">2025-12-10T10:21:00Z</dcterms:created>
  <dcterms:modified xsi:type="dcterms:W3CDTF">2026-08-31T10:38:00Z</dcterms:modified>
</cp:coreProperties>
</file>