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A81B9" w14:textId="77777777" w:rsidR="001A3A7A" w:rsidRDefault="001A3A7A" w:rsidP="001A3A7A">
      <w:pPr>
        <w:pStyle w:val="Heading1"/>
        <w:jc w:val="center"/>
        <w:rPr>
          <w:lang w:val="bg-BG"/>
        </w:rPr>
      </w:pPr>
      <w:r>
        <w:rPr>
          <w:lang w:val="bg-BG"/>
        </w:rPr>
        <w:t>ПОЛИМОРФИЗЪМ</w:t>
      </w:r>
    </w:p>
    <w:p w14:paraId="4E4F64CE" w14:textId="77777777" w:rsidR="001A3A7A" w:rsidRDefault="001A3A7A" w:rsidP="001A3A7A">
      <w:pPr>
        <w:rPr>
          <w:lang w:val="bg-BG"/>
        </w:rPr>
      </w:pPr>
    </w:p>
    <w:p w14:paraId="56DB216E" w14:textId="77777777" w:rsidR="001A3A7A" w:rsidRDefault="001A3A7A" w:rsidP="00C07675">
      <w:pPr>
        <w:jc w:val="both"/>
        <w:rPr>
          <w:lang w:val="bg-BG"/>
        </w:rPr>
      </w:pPr>
      <w:r>
        <w:rPr>
          <w:lang w:val="bg-BG"/>
        </w:rPr>
        <w:t xml:space="preserve">От предния час запомнихме, че ако даден метод в родителския клас от самото създаване е предназначен за промяна, той е </w:t>
      </w:r>
      <w:r>
        <w:t xml:space="preserve">virtual, </w:t>
      </w:r>
      <w:r>
        <w:rPr>
          <w:lang w:val="bg-BG"/>
        </w:rPr>
        <w:t xml:space="preserve">а наследникът го модифицира чрез </w:t>
      </w:r>
      <w:r>
        <w:t xml:space="preserve">override. </w:t>
      </w:r>
      <w:r>
        <w:rPr>
          <w:lang w:val="bg-BG"/>
        </w:rPr>
        <w:t xml:space="preserve">Когато искаме наследниците на наследника вече да не могат да променят по-нататъчни </w:t>
      </w:r>
      <w:r>
        <w:t xml:space="preserve">override, </w:t>
      </w:r>
      <w:r>
        <w:rPr>
          <w:lang w:val="bg-BG"/>
        </w:rPr>
        <w:t xml:space="preserve">ги забраняваме чрез </w:t>
      </w:r>
      <w:r>
        <w:t xml:space="preserve">sealed, </w:t>
      </w:r>
      <w:proofErr w:type="spellStart"/>
      <w:r>
        <w:t>като</w:t>
      </w:r>
      <w:proofErr w:type="spellEnd"/>
      <w:r>
        <w:t xml:space="preserve"> е </w:t>
      </w:r>
      <w:proofErr w:type="spellStart"/>
      <w:r>
        <w:t>добра</w:t>
      </w:r>
      <w:proofErr w:type="spellEnd"/>
      <w:r>
        <w:t xml:space="preserve"> </w:t>
      </w:r>
      <w:proofErr w:type="spellStart"/>
      <w:r>
        <w:t>практика</w:t>
      </w:r>
      <w:proofErr w:type="spellEnd"/>
      <w:r>
        <w:t xml:space="preserve"> </w:t>
      </w:r>
      <w:proofErr w:type="spellStart"/>
      <w:r>
        <w:t>винаги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добавя</w:t>
      </w:r>
      <w:proofErr w:type="spellEnd"/>
      <w:r>
        <w:t xml:space="preserve"> </w:t>
      </w:r>
      <w:proofErr w:type="spellStart"/>
      <w:r>
        <w:t>коментар</w:t>
      </w:r>
      <w:proofErr w:type="spellEnd"/>
      <w:r>
        <w:t xml:space="preserve"> </w:t>
      </w:r>
      <w:proofErr w:type="spellStart"/>
      <w:r>
        <w:t>защо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спира</w:t>
      </w:r>
      <w:proofErr w:type="spellEnd"/>
      <w:r>
        <w:t xml:space="preserve"> </w:t>
      </w:r>
      <w:proofErr w:type="spellStart"/>
      <w:r>
        <w:t>презаписването</w:t>
      </w:r>
      <w:proofErr w:type="spellEnd"/>
      <w:r>
        <w:t xml:space="preserve">. </w:t>
      </w:r>
      <w:r>
        <w:rPr>
          <w:lang w:val="bg-BG"/>
        </w:rPr>
        <w:t xml:space="preserve">В логиката не е желателно да има много </w:t>
      </w:r>
      <w:r>
        <w:t xml:space="preserve">sealed, </w:t>
      </w:r>
      <w:r>
        <w:rPr>
          <w:lang w:val="bg-BG"/>
        </w:rPr>
        <w:t xml:space="preserve">а ако има, значи трябва да я променим. Ако даден метод в родителя от създаването си не е предназначен за промяна с </w:t>
      </w:r>
      <w:r>
        <w:t xml:space="preserve">virtual, </w:t>
      </w:r>
      <w:r>
        <w:rPr>
          <w:lang w:val="bg-BG"/>
        </w:rPr>
        <w:t xml:space="preserve">но все пак се наложи някой от наследниците да използва своя адаптация за него, родителският метод се скрива чрез </w:t>
      </w:r>
      <w:r>
        <w:t xml:space="preserve">new </w:t>
      </w:r>
      <w:r>
        <w:rPr>
          <w:lang w:val="bg-BG"/>
        </w:rPr>
        <w:t>в наследника. Това не е нов метод, а просто скриване на родителския.</w:t>
      </w:r>
    </w:p>
    <w:p w14:paraId="2F9E56B3" w14:textId="77777777" w:rsidR="001A3A7A" w:rsidRDefault="001A3A7A" w:rsidP="00C07675">
      <w:pPr>
        <w:jc w:val="both"/>
      </w:pPr>
      <w:proofErr w:type="spellStart"/>
      <w:r w:rsidRPr="001A3A7A">
        <w:t>Полиморфизмът</w:t>
      </w:r>
      <w:proofErr w:type="spellEnd"/>
      <w:r w:rsidRPr="001A3A7A">
        <w:t xml:space="preserve"> е </w:t>
      </w:r>
      <w:proofErr w:type="spellStart"/>
      <w:r w:rsidRPr="001A3A7A">
        <w:t>една</w:t>
      </w:r>
      <w:proofErr w:type="spellEnd"/>
      <w:r w:rsidRPr="001A3A7A">
        <w:t xml:space="preserve"> </w:t>
      </w:r>
      <w:proofErr w:type="spellStart"/>
      <w:r w:rsidRPr="001A3A7A">
        <w:t>от</w:t>
      </w:r>
      <w:proofErr w:type="spellEnd"/>
      <w:r w:rsidRPr="001A3A7A">
        <w:t xml:space="preserve"> </w:t>
      </w:r>
      <w:proofErr w:type="spellStart"/>
      <w:r w:rsidRPr="001A3A7A">
        <w:t>основните</w:t>
      </w:r>
      <w:proofErr w:type="spellEnd"/>
      <w:r w:rsidRPr="001A3A7A">
        <w:t xml:space="preserve"> </w:t>
      </w:r>
      <w:proofErr w:type="spellStart"/>
      <w:r w:rsidRPr="001A3A7A">
        <w:t>концепции</w:t>
      </w:r>
      <w:proofErr w:type="spellEnd"/>
      <w:r w:rsidRPr="001A3A7A">
        <w:t xml:space="preserve"> в ООП, </w:t>
      </w:r>
      <w:proofErr w:type="spellStart"/>
      <w:r w:rsidRPr="001A3A7A">
        <w:t>заедно</w:t>
      </w:r>
      <w:proofErr w:type="spellEnd"/>
      <w:r w:rsidRPr="001A3A7A">
        <w:t xml:space="preserve"> с:</w:t>
      </w:r>
    </w:p>
    <w:p w14:paraId="6870CD6B" w14:textId="77777777" w:rsidR="001A3A7A" w:rsidRDefault="001A3A7A" w:rsidP="00BE3EAA">
      <w:pPr>
        <w:pStyle w:val="ListParagraph"/>
        <w:numPr>
          <w:ilvl w:val="0"/>
          <w:numId w:val="2"/>
        </w:numPr>
      </w:pPr>
      <w:proofErr w:type="spellStart"/>
      <w:r w:rsidRPr="001A3A7A">
        <w:t>Наследяване</w:t>
      </w:r>
      <w:proofErr w:type="spellEnd"/>
    </w:p>
    <w:p w14:paraId="4A856B25" w14:textId="77777777" w:rsidR="001A3A7A" w:rsidRDefault="001A3A7A" w:rsidP="00BE3EAA">
      <w:pPr>
        <w:pStyle w:val="ListParagraph"/>
        <w:numPr>
          <w:ilvl w:val="0"/>
          <w:numId w:val="2"/>
        </w:numPr>
      </w:pPr>
      <w:proofErr w:type="spellStart"/>
      <w:r w:rsidRPr="001A3A7A">
        <w:t>Капсулация</w:t>
      </w:r>
      <w:proofErr w:type="spellEnd"/>
    </w:p>
    <w:p w14:paraId="7B6C4C25" w14:textId="77777777" w:rsidR="001A3A7A" w:rsidRDefault="001A3A7A" w:rsidP="00BE3EAA">
      <w:pPr>
        <w:pStyle w:val="ListParagraph"/>
        <w:numPr>
          <w:ilvl w:val="0"/>
          <w:numId w:val="2"/>
        </w:numPr>
      </w:pPr>
      <w:proofErr w:type="spellStart"/>
      <w:r w:rsidRPr="001A3A7A">
        <w:t>Абстракция</w:t>
      </w:r>
      <w:proofErr w:type="spellEnd"/>
    </w:p>
    <w:p w14:paraId="04B22241" w14:textId="77777777" w:rsidR="001A3A7A" w:rsidRDefault="001A3A7A" w:rsidP="001A3A7A">
      <w:r w:rsidRPr="001A3A7A">
        <w:t xml:space="preserve">C# </w:t>
      </w:r>
      <w:proofErr w:type="spellStart"/>
      <w:r w:rsidRPr="001A3A7A">
        <w:t>предоставя</w:t>
      </w:r>
      <w:proofErr w:type="spellEnd"/>
      <w:r w:rsidRPr="001A3A7A">
        <w:t xml:space="preserve"> </w:t>
      </w:r>
      <w:proofErr w:type="spellStart"/>
      <w:r w:rsidRPr="001A3A7A">
        <w:t>два</w:t>
      </w:r>
      <w:proofErr w:type="spellEnd"/>
      <w:r w:rsidRPr="001A3A7A">
        <w:t xml:space="preserve"> </w:t>
      </w:r>
      <w:proofErr w:type="spellStart"/>
      <w:r w:rsidRPr="001A3A7A">
        <w:t>основни</w:t>
      </w:r>
      <w:proofErr w:type="spellEnd"/>
      <w:r w:rsidRPr="001A3A7A">
        <w:t xml:space="preserve"> </w:t>
      </w:r>
      <w:proofErr w:type="spellStart"/>
      <w:r w:rsidRPr="001A3A7A">
        <w:t>вида</w:t>
      </w:r>
      <w:proofErr w:type="spellEnd"/>
      <w:r>
        <w:rPr>
          <w:lang w:val="bg-BG"/>
        </w:rPr>
        <w:t>полиморфизъм</w:t>
      </w:r>
      <w:r w:rsidRPr="001A3A7A">
        <w:t>:</w:t>
      </w:r>
      <w:r>
        <w:br/>
      </w:r>
      <w:r w:rsidRPr="000623C1">
        <w:rPr>
          <w:b/>
          <w:lang w:val="bg-BG"/>
        </w:rPr>
        <w:t xml:space="preserve">1) </w:t>
      </w:r>
      <w:proofErr w:type="spellStart"/>
      <w:r w:rsidRPr="000623C1">
        <w:rPr>
          <w:b/>
        </w:rPr>
        <w:t>Статичен</w:t>
      </w:r>
      <w:proofErr w:type="spellEnd"/>
      <w:r w:rsidRPr="000623C1">
        <w:rPr>
          <w:b/>
        </w:rPr>
        <w:t xml:space="preserve"> (</w:t>
      </w:r>
      <w:proofErr w:type="spellStart"/>
      <w:r w:rsidRPr="000623C1">
        <w:rPr>
          <w:b/>
        </w:rPr>
        <w:t>компилационен</w:t>
      </w:r>
      <w:proofErr w:type="spellEnd"/>
      <w:r w:rsidRPr="000623C1">
        <w:rPr>
          <w:b/>
        </w:rPr>
        <w:t>)</w:t>
      </w:r>
      <w:r w:rsidRPr="001A3A7A">
        <w:t xml:space="preserve"> </w:t>
      </w:r>
      <w:proofErr w:type="spellStart"/>
      <w:r w:rsidRPr="001A3A7A">
        <w:t>полиморфизъм</w:t>
      </w:r>
      <w:proofErr w:type="spellEnd"/>
      <w:r>
        <w:rPr>
          <w:lang w:val="bg-BG"/>
        </w:rPr>
        <w:t xml:space="preserve"> -</w:t>
      </w:r>
      <w:r w:rsidRPr="001A3A7A">
        <w:t xml:space="preserve"> чрез </w:t>
      </w:r>
      <w:r w:rsidRPr="000623C1">
        <w:rPr>
          <w:b/>
        </w:rPr>
        <w:t xml:space="preserve">method overloading </w:t>
      </w:r>
      <w:r w:rsidRPr="001A3A7A">
        <w:t>(</w:t>
      </w:r>
      <w:proofErr w:type="spellStart"/>
      <w:r w:rsidRPr="001A3A7A">
        <w:t>претоварване</w:t>
      </w:r>
      <w:proofErr w:type="spellEnd"/>
      <w:r w:rsidRPr="001A3A7A">
        <w:t xml:space="preserve"> </w:t>
      </w:r>
      <w:proofErr w:type="spellStart"/>
      <w:r w:rsidRPr="001A3A7A">
        <w:t>на</w:t>
      </w:r>
      <w:proofErr w:type="spellEnd"/>
      <w:r w:rsidRPr="001A3A7A">
        <w:t xml:space="preserve"> </w:t>
      </w:r>
      <w:proofErr w:type="spellStart"/>
      <w:r w:rsidRPr="001A3A7A">
        <w:t>методи</w:t>
      </w:r>
      <w:proofErr w:type="spellEnd"/>
      <w:r w:rsidRPr="001A3A7A">
        <w:t>)</w:t>
      </w:r>
      <w:r>
        <w:rPr>
          <w:lang w:val="bg-BG"/>
        </w:rPr>
        <w:t xml:space="preserve"> като задачата за </w:t>
      </w:r>
      <w:r>
        <w:t xml:space="preserve">Area, </w:t>
      </w:r>
      <w:r>
        <w:rPr>
          <w:lang w:val="bg-BG"/>
        </w:rPr>
        <w:t xml:space="preserve">която правехме, а кой точно от тези методи </w:t>
      </w:r>
      <w:r>
        <w:t xml:space="preserve">Area </w:t>
      </w:r>
      <w:r>
        <w:rPr>
          <w:lang w:val="bg-BG"/>
        </w:rPr>
        <w:t xml:space="preserve">да се изпълни, се определя от броя, последователността и типа на </w:t>
      </w:r>
      <w:r>
        <w:t>input variables.</w:t>
      </w:r>
      <w:r w:rsidR="000623C1">
        <w:rPr>
          <w:lang w:val="bg-BG"/>
        </w:rPr>
        <w:t xml:space="preserve"> Компилаторът автоматично </w:t>
      </w:r>
      <w:r w:rsidR="00CC4679">
        <w:rPr>
          <w:lang w:val="bg-BG"/>
        </w:rPr>
        <w:t>ще познае правилната „формула“ и ще изпълни</w:t>
      </w:r>
      <w:r w:rsidR="000623C1">
        <w:rPr>
          <w:lang w:val="bg-BG"/>
        </w:rPr>
        <w:t xml:space="preserve"> тялото на метода.</w:t>
      </w:r>
      <w:r>
        <w:br/>
      </w:r>
      <w:r w:rsidRPr="000623C1">
        <w:rPr>
          <w:b/>
        </w:rPr>
        <w:t xml:space="preserve">2) </w:t>
      </w:r>
      <w:r w:rsidRPr="000623C1">
        <w:rPr>
          <w:b/>
          <w:lang w:val="bg-BG"/>
        </w:rPr>
        <w:t>Д</w:t>
      </w:r>
      <w:proofErr w:type="spellStart"/>
      <w:r w:rsidRPr="000623C1">
        <w:rPr>
          <w:b/>
        </w:rPr>
        <w:t>инамичен</w:t>
      </w:r>
      <w:proofErr w:type="spellEnd"/>
      <w:r w:rsidRPr="000623C1">
        <w:rPr>
          <w:b/>
        </w:rPr>
        <w:t xml:space="preserve"> (runtime)</w:t>
      </w:r>
      <w:r w:rsidRPr="001A3A7A">
        <w:t xml:space="preserve"> </w:t>
      </w:r>
      <w:proofErr w:type="spellStart"/>
      <w:r w:rsidRPr="001A3A7A">
        <w:t>полиморфизъм</w:t>
      </w:r>
      <w:proofErr w:type="spellEnd"/>
      <w:r w:rsidR="000623C1">
        <w:rPr>
          <w:lang w:val="bg-BG"/>
        </w:rPr>
        <w:t xml:space="preserve"> - </w:t>
      </w:r>
      <w:r w:rsidRPr="001A3A7A">
        <w:t xml:space="preserve">чрез </w:t>
      </w:r>
      <w:r w:rsidRPr="000623C1">
        <w:rPr>
          <w:b/>
        </w:rPr>
        <w:t>virtual/override</w:t>
      </w:r>
      <w:r w:rsidRPr="001A3A7A">
        <w:t xml:space="preserve"> и interfaces</w:t>
      </w:r>
      <w:r w:rsidR="000623C1">
        <w:rPr>
          <w:lang w:val="bg-BG"/>
        </w:rPr>
        <w:t xml:space="preserve">. </w:t>
      </w:r>
    </w:p>
    <w:p w14:paraId="40D8C000" w14:textId="77777777" w:rsidR="000623C1" w:rsidRPr="00CC4679" w:rsidRDefault="000623C1" w:rsidP="00C07675">
      <w:pPr>
        <w:jc w:val="center"/>
        <w:rPr>
          <w:b/>
          <w:color w:val="000000" w:themeColor="text1"/>
          <w:sz w:val="28"/>
          <w:szCs w:val="28"/>
          <w:lang w:val="bg-BG"/>
        </w:rPr>
      </w:pPr>
      <w:r w:rsidRPr="00CC4679">
        <w:rPr>
          <w:b/>
          <w:color w:val="000000" w:themeColor="text1"/>
          <w:sz w:val="28"/>
          <w:szCs w:val="28"/>
          <w:lang w:val="bg-BG"/>
        </w:rPr>
        <w:t>Пример за статичен полиморфизъм:</w:t>
      </w:r>
    </w:p>
    <w:p w14:paraId="564A962B" w14:textId="77777777" w:rsidR="000623C1" w:rsidRDefault="000623C1" w:rsidP="00C07675">
      <w:pPr>
        <w:jc w:val="center"/>
        <w:rPr>
          <w:lang w:val="bg-BG"/>
        </w:rPr>
      </w:pPr>
      <w:r w:rsidRPr="000623C1">
        <w:rPr>
          <w:noProof/>
        </w:rPr>
        <w:drawing>
          <wp:inline distT="0" distB="0" distL="0" distR="0" wp14:anchorId="0F9A8AA7" wp14:editId="36C5DB8C">
            <wp:extent cx="2819794" cy="2867425"/>
            <wp:effectExtent l="0" t="0" r="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FC51E" w14:textId="77777777" w:rsidR="00BE3EAA" w:rsidRPr="00BE3EAA" w:rsidRDefault="00BE3EAA" w:rsidP="00685531">
      <w:pPr>
        <w:jc w:val="both"/>
      </w:pPr>
      <w:r>
        <w:rPr>
          <w:lang w:val="bg-BG"/>
        </w:rPr>
        <w:t>Компилаторът автоматично намира правилния метод</w:t>
      </w:r>
      <w:r>
        <w:t xml:space="preserve"> </w:t>
      </w:r>
      <w:r>
        <w:rPr>
          <w:lang w:val="bg-BG"/>
        </w:rPr>
        <w:t>(независимо от последователността</w:t>
      </w:r>
      <w:r w:rsidR="00CC4679">
        <w:t xml:space="preserve"> </w:t>
      </w:r>
      <w:r w:rsidR="00CC4679">
        <w:rPr>
          <w:lang w:val="bg-BG"/>
        </w:rPr>
        <w:t>на написването на методите</w:t>
      </w:r>
      <w:r>
        <w:rPr>
          <w:lang w:val="bg-BG"/>
        </w:rPr>
        <w:t xml:space="preserve">, а само от </w:t>
      </w:r>
      <w:r w:rsidR="00CC4679">
        <w:rPr>
          <w:lang w:val="bg-BG"/>
        </w:rPr>
        <w:t>съвпадението на подадените входни променливи</w:t>
      </w:r>
      <w:r>
        <w:rPr>
          <w:lang w:val="bg-BG"/>
        </w:rPr>
        <w:t>):</w:t>
      </w:r>
    </w:p>
    <w:p w14:paraId="08E9CD0B" w14:textId="77777777" w:rsidR="00BE3EAA" w:rsidRDefault="00BE3EAA" w:rsidP="00685531">
      <w:pPr>
        <w:jc w:val="center"/>
        <w:rPr>
          <w:lang w:val="bg-BG"/>
        </w:rPr>
      </w:pPr>
      <w:r w:rsidRPr="00BE3EAA">
        <w:rPr>
          <w:noProof/>
        </w:rPr>
        <w:lastRenderedPageBreak/>
        <w:drawing>
          <wp:inline distT="0" distB="0" distL="0" distR="0" wp14:anchorId="5F844A25" wp14:editId="711D67CC">
            <wp:extent cx="4572638" cy="1114581"/>
            <wp:effectExtent l="0" t="0" r="0" b="9525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DADE" w14:textId="77777777" w:rsidR="00BE3EAA" w:rsidRDefault="00BE3EAA" w:rsidP="00685531">
      <w:pPr>
        <w:jc w:val="center"/>
        <w:rPr>
          <w:lang w:val="bg-BG"/>
        </w:rPr>
      </w:pPr>
      <w:r>
        <w:rPr>
          <w:lang w:val="bg-BG"/>
        </w:rPr>
        <w:t>Резултат:</w:t>
      </w:r>
    </w:p>
    <w:p w14:paraId="20B82F26" w14:textId="77777777" w:rsidR="00BE3EAA" w:rsidRDefault="00BE3EAA" w:rsidP="00685531">
      <w:pPr>
        <w:jc w:val="center"/>
        <w:rPr>
          <w:lang w:val="bg-BG"/>
        </w:rPr>
      </w:pPr>
      <w:r w:rsidRPr="00BE3EAA">
        <w:rPr>
          <w:noProof/>
        </w:rPr>
        <w:drawing>
          <wp:anchor distT="0" distB="0" distL="114300" distR="114300" simplePos="0" relativeHeight="251658240" behindDoc="0" locked="0" layoutInCell="1" allowOverlap="1" wp14:anchorId="1023EEB4" wp14:editId="04CED377">
            <wp:simplePos x="0" y="0"/>
            <wp:positionH relativeFrom="column">
              <wp:posOffset>847725</wp:posOffset>
            </wp:positionH>
            <wp:positionV relativeFrom="paragraph">
              <wp:posOffset>57150</wp:posOffset>
            </wp:positionV>
            <wp:extent cx="4229690" cy="1629002"/>
            <wp:effectExtent l="0" t="0" r="0" b="9525"/>
            <wp:wrapSquare wrapText="bothSides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4217">
        <w:rPr>
          <w:lang w:val="bg-BG"/>
        </w:rPr>
        <w:br w:type="textWrapping" w:clear="all"/>
      </w:r>
    </w:p>
    <w:p w14:paraId="54F576A2" w14:textId="77777777" w:rsidR="00BE3EAA" w:rsidRPr="007B627E" w:rsidRDefault="00CC4679" w:rsidP="00685531">
      <w:pPr>
        <w:jc w:val="both"/>
        <w:rPr>
          <w:lang w:val="bg-BG"/>
        </w:rPr>
      </w:pPr>
      <w:r>
        <w:rPr>
          <w:lang w:val="bg-BG"/>
        </w:rPr>
        <w:t xml:space="preserve">Пример за динамичен полиморфизъм – при родителя, още от създаването на даден метод, ние знаем, че неговата логика ще подлежи на промяна от наследниците, затова родителския метод става </w:t>
      </w:r>
      <w:r>
        <w:t xml:space="preserve">virtual, </w:t>
      </w:r>
      <w:r>
        <w:rPr>
          <w:lang w:val="bg-BG"/>
        </w:rPr>
        <w:t xml:space="preserve">а ако наследниците искат да го презапишат, </w:t>
      </w:r>
      <w:r w:rsidR="007B4217">
        <w:rPr>
          <w:lang w:val="bg-BG"/>
        </w:rPr>
        <w:t>заявяват</w:t>
      </w:r>
      <w:r>
        <w:rPr>
          <w:lang w:val="bg-BG"/>
        </w:rPr>
        <w:t xml:space="preserve"> това с </w:t>
      </w:r>
      <w:r>
        <w:t>override.</w:t>
      </w:r>
      <w:r w:rsidR="00DC64EA">
        <w:rPr>
          <w:lang w:val="bg-BG"/>
        </w:rPr>
        <w:t xml:space="preserve"> В случая упражняваме вградения </w:t>
      </w:r>
      <w:r w:rsidR="00164D86">
        <w:rPr>
          <w:lang w:val="bg-BG"/>
        </w:rPr>
        <w:t xml:space="preserve">виртуален </w:t>
      </w:r>
      <w:r w:rsidR="00DC64EA">
        <w:rPr>
          <w:lang w:val="bg-BG"/>
        </w:rPr>
        <w:t xml:space="preserve">метод </w:t>
      </w:r>
      <w:proofErr w:type="spellStart"/>
      <w:r w:rsidR="00DC64EA">
        <w:t>ToString</w:t>
      </w:r>
      <w:proofErr w:type="spellEnd"/>
      <w:r w:rsidR="00DC64EA">
        <w:t xml:space="preserve">(), </w:t>
      </w:r>
      <w:r w:rsidR="00DC64EA">
        <w:rPr>
          <w:lang w:val="bg-BG"/>
        </w:rPr>
        <w:t xml:space="preserve">който не присъства в нашия клас </w:t>
      </w:r>
      <w:r w:rsidR="00DC64EA">
        <w:t xml:space="preserve">Calculator, </w:t>
      </w:r>
      <w:r w:rsidR="00DC64EA">
        <w:rPr>
          <w:lang w:val="bg-BG"/>
        </w:rPr>
        <w:t>но ние използваме и презаписваме.</w:t>
      </w:r>
      <w:r w:rsidR="00FA1546">
        <w:rPr>
          <w:lang w:val="bg-BG"/>
        </w:rPr>
        <w:t xml:space="preserve"> Неговата роля е да подреди (форматира) текст, връща тип </w:t>
      </w:r>
      <w:r w:rsidR="00FA1546">
        <w:t>string</w:t>
      </w:r>
      <w:r w:rsidR="00FA1546">
        <w:rPr>
          <w:lang w:val="bg-BG"/>
        </w:rPr>
        <w:t xml:space="preserve">, който после може да използваме за различни цели. В случая, </w:t>
      </w:r>
      <w:proofErr w:type="spellStart"/>
      <w:r w:rsidR="00FA1546">
        <w:t>ToString</w:t>
      </w:r>
      <w:proofErr w:type="spellEnd"/>
      <w:r w:rsidR="00FA1546">
        <w:t xml:space="preserve">() </w:t>
      </w:r>
      <w:r w:rsidR="00FA1546">
        <w:rPr>
          <w:lang w:val="bg-BG"/>
        </w:rPr>
        <w:t xml:space="preserve">се използва вместо </w:t>
      </w:r>
      <w:proofErr w:type="spellStart"/>
      <w:r w:rsidR="00FA1546">
        <w:t>DisplayInfo</w:t>
      </w:r>
      <w:proofErr w:type="spellEnd"/>
      <w:r w:rsidR="00FA1546">
        <w:rPr>
          <w:lang w:val="bg-BG"/>
        </w:rPr>
        <w:t xml:space="preserve">(), с който сме свикнали и директно отпечатва съобщение на конзолата. </w:t>
      </w:r>
      <w:proofErr w:type="spellStart"/>
      <w:proofErr w:type="gramStart"/>
      <w:r w:rsidR="00FA1546">
        <w:t>ToString</w:t>
      </w:r>
      <w:proofErr w:type="spellEnd"/>
      <w:r w:rsidR="00FA1546">
        <w:t>(</w:t>
      </w:r>
      <w:proofErr w:type="gramEnd"/>
      <w:r w:rsidR="00FA1546">
        <w:t xml:space="preserve">) </w:t>
      </w:r>
      <w:r w:rsidR="00FA1546">
        <w:rPr>
          <w:lang w:val="bg-BG"/>
        </w:rPr>
        <w:t xml:space="preserve">е текст, който после може да бъде вложен в </w:t>
      </w:r>
      <w:r w:rsidR="00FA1546">
        <w:t xml:space="preserve">Main() </w:t>
      </w:r>
      <w:r w:rsidR="00833DE5">
        <w:rPr>
          <w:lang w:val="bg-BG"/>
        </w:rPr>
        <w:t>като променлива или директно в</w:t>
      </w:r>
      <w:r w:rsidR="00FA1546">
        <w:rPr>
          <w:lang w:val="bg-BG"/>
        </w:rPr>
        <w:t xml:space="preserve"> </w:t>
      </w:r>
      <w:proofErr w:type="spellStart"/>
      <w:r w:rsidR="00FA1546">
        <w:t>Console.WriteLine</w:t>
      </w:r>
      <w:proofErr w:type="spellEnd"/>
      <w:r w:rsidR="00FA1546">
        <w:t>().</w:t>
      </w:r>
      <w:r w:rsidR="007B627E">
        <w:rPr>
          <w:lang w:val="bg-BG"/>
        </w:rPr>
        <w:t xml:space="preserve"> </w:t>
      </w:r>
      <w:proofErr w:type="spellStart"/>
      <w:proofErr w:type="gramStart"/>
      <w:r w:rsidR="007B627E">
        <w:t>DisplayInfo</w:t>
      </w:r>
      <w:proofErr w:type="spellEnd"/>
      <w:r w:rsidR="007B627E">
        <w:t>(</w:t>
      </w:r>
      <w:proofErr w:type="gramEnd"/>
      <w:r w:rsidR="007B627E">
        <w:t>)</w:t>
      </w:r>
      <w:r w:rsidR="007B627E">
        <w:rPr>
          <w:lang w:val="bg-BG"/>
        </w:rPr>
        <w:t xml:space="preserve"> съдържаше </w:t>
      </w:r>
      <w:r w:rsidR="007B627E">
        <w:t xml:space="preserve">CW </w:t>
      </w:r>
      <w:r w:rsidR="007B627E">
        <w:rPr>
          <w:lang w:val="bg-BG"/>
        </w:rPr>
        <w:t xml:space="preserve">и затова, ако го вложехме в друг </w:t>
      </w:r>
      <w:r w:rsidR="007B627E">
        <w:t xml:space="preserve">CW, </w:t>
      </w:r>
      <w:r w:rsidR="007B627E">
        <w:rPr>
          <w:lang w:val="bg-BG"/>
        </w:rPr>
        <w:t xml:space="preserve">даваше грешка (едно отпечатване в друго). </w:t>
      </w:r>
      <w:proofErr w:type="spellStart"/>
      <w:proofErr w:type="gramStart"/>
      <w:r w:rsidR="007B627E">
        <w:t>ToString</w:t>
      </w:r>
      <w:proofErr w:type="spellEnd"/>
      <w:r w:rsidR="007B627E">
        <w:t>(</w:t>
      </w:r>
      <w:proofErr w:type="gramEnd"/>
      <w:r w:rsidR="007B627E">
        <w:t xml:space="preserve">), </w:t>
      </w:r>
      <w:proofErr w:type="spellStart"/>
      <w:r w:rsidR="007B627E">
        <w:t>обаче</w:t>
      </w:r>
      <w:proofErr w:type="spellEnd"/>
      <w:r w:rsidR="007B627E">
        <w:t xml:space="preserve"> е </w:t>
      </w:r>
      <w:proofErr w:type="spellStart"/>
      <w:r w:rsidR="007B627E">
        <w:t>текст</w:t>
      </w:r>
      <w:proofErr w:type="spellEnd"/>
      <w:r w:rsidR="007B627E">
        <w:t xml:space="preserve">, </w:t>
      </w:r>
      <w:proofErr w:type="spellStart"/>
      <w:r w:rsidR="007B627E">
        <w:t>който</w:t>
      </w:r>
      <w:proofErr w:type="spellEnd"/>
      <w:r w:rsidR="007B627E">
        <w:t xml:space="preserve"> </w:t>
      </w:r>
      <w:proofErr w:type="spellStart"/>
      <w:r w:rsidR="007B627E">
        <w:t>спокойно</w:t>
      </w:r>
      <w:proofErr w:type="spellEnd"/>
      <w:r w:rsidR="007B627E">
        <w:t xml:space="preserve"> </w:t>
      </w:r>
      <w:proofErr w:type="spellStart"/>
      <w:r w:rsidR="007B627E">
        <w:t>може</w:t>
      </w:r>
      <w:proofErr w:type="spellEnd"/>
      <w:r w:rsidR="007B627E">
        <w:t xml:space="preserve"> </w:t>
      </w:r>
      <w:proofErr w:type="spellStart"/>
      <w:r w:rsidR="007B627E">
        <w:t>да</w:t>
      </w:r>
      <w:proofErr w:type="spellEnd"/>
      <w:r w:rsidR="007B627E">
        <w:t xml:space="preserve"> </w:t>
      </w:r>
      <w:proofErr w:type="spellStart"/>
      <w:r w:rsidR="007B627E">
        <w:t>бъде</w:t>
      </w:r>
      <w:proofErr w:type="spellEnd"/>
      <w:r w:rsidR="007B627E">
        <w:t xml:space="preserve"> </w:t>
      </w:r>
      <w:proofErr w:type="spellStart"/>
      <w:r w:rsidR="007B627E">
        <w:t>даден</w:t>
      </w:r>
      <w:proofErr w:type="spellEnd"/>
      <w:r w:rsidR="007B627E">
        <w:t xml:space="preserve"> в CW.</w:t>
      </w:r>
    </w:p>
    <w:p w14:paraId="05396B97" w14:textId="77777777" w:rsidR="001D6AAD" w:rsidRDefault="007B4217" w:rsidP="001A3A7A">
      <w:pPr>
        <w:rPr>
          <w:lang w:val="bg-BG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327D802" wp14:editId="7EA4276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456430" cy="4439920"/>
            <wp:effectExtent l="0" t="0" r="1270" b="0"/>
            <wp:wrapSquare wrapText="bothSides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430" cy="443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E246A">
        <w:br w:type="textWrapping" w:clear="all"/>
      </w:r>
    </w:p>
    <w:p w14:paraId="67D4F6AC" w14:textId="06E12EFD" w:rsidR="000E246A" w:rsidRDefault="000E246A" w:rsidP="001D6AAD">
      <w:pPr>
        <w:jc w:val="both"/>
        <w:rPr>
          <w:lang w:val="bg-BG"/>
        </w:rPr>
      </w:pPr>
      <w:r>
        <w:rPr>
          <w:lang w:val="bg-BG"/>
        </w:rPr>
        <w:t xml:space="preserve">В нашия клас имаме 2 конструктора (1 празен и 1, който приема текст) и 3 метода с еднакви имена. </w:t>
      </w:r>
      <w:r w:rsidR="00DB7BEC">
        <w:rPr>
          <w:lang w:val="bg-BG"/>
        </w:rPr>
        <w:t xml:space="preserve">Във втория обект, който създаваме </w:t>
      </w:r>
      <w:r w:rsidR="00DB7BEC">
        <w:t xml:space="preserve">c1, </w:t>
      </w:r>
      <w:r w:rsidR="00DB7BEC">
        <w:rPr>
          <w:lang w:val="bg-BG"/>
        </w:rPr>
        <w:t>макар да сме подали текст за обработка, той да е извикан и създаден от втория конструктор</w:t>
      </w:r>
      <w:r w:rsidR="003D09CE">
        <w:rPr>
          <w:lang w:val="bg-BG"/>
        </w:rPr>
        <w:t xml:space="preserve">. Интересното е, че променливата </w:t>
      </w:r>
      <w:r w:rsidR="003D09CE">
        <w:t xml:space="preserve">name е </w:t>
      </w:r>
      <w:proofErr w:type="spellStart"/>
      <w:r w:rsidR="003D09CE">
        <w:t>защитена</w:t>
      </w:r>
      <w:proofErr w:type="spellEnd"/>
      <w:r w:rsidR="003D09CE">
        <w:rPr>
          <w:lang w:val="bg-BG"/>
        </w:rPr>
        <w:t xml:space="preserve"> и</w:t>
      </w:r>
      <w:r w:rsidR="003D09CE">
        <w:t xml:space="preserve"> с </w:t>
      </w:r>
      <w:proofErr w:type="spellStart"/>
      <w:r w:rsidR="003D09CE">
        <w:t>малка</w:t>
      </w:r>
      <w:proofErr w:type="spellEnd"/>
      <w:r w:rsidR="003D09CE">
        <w:t xml:space="preserve"> </w:t>
      </w:r>
      <w:proofErr w:type="spellStart"/>
      <w:r w:rsidR="003D09CE">
        <w:t>буква</w:t>
      </w:r>
      <w:proofErr w:type="spellEnd"/>
      <w:r w:rsidR="003D09CE">
        <w:t xml:space="preserve">, </w:t>
      </w:r>
      <w:proofErr w:type="spellStart"/>
      <w:r w:rsidR="003D09CE">
        <w:t>заради</w:t>
      </w:r>
      <w:proofErr w:type="spellEnd"/>
      <w:r w:rsidR="003D09CE">
        <w:t xml:space="preserve"> </w:t>
      </w:r>
      <w:proofErr w:type="spellStart"/>
      <w:r w:rsidR="003D09CE">
        <w:t>ко</w:t>
      </w:r>
      <w:proofErr w:type="spellEnd"/>
      <w:r w:rsidR="003D09CE">
        <w:rPr>
          <w:lang w:val="bg-BG"/>
        </w:rPr>
        <w:t xml:space="preserve">ето я използваме с </w:t>
      </w:r>
      <w:r w:rsidR="003D09CE">
        <w:t xml:space="preserve">this., </w:t>
      </w:r>
      <w:r w:rsidR="003D09CE">
        <w:rPr>
          <w:lang w:val="bg-BG"/>
        </w:rPr>
        <w:t xml:space="preserve">но също така, ние може да я достъпим и променим с директно извикване, без да минаваме през конструктор. </w:t>
      </w:r>
    </w:p>
    <w:p w14:paraId="07D45D0E" w14:textId="77777777" w:rsidR="001D6AAD" w:rsidRPr="003D09CE" w:rsidRDefault="001D6AAD" w:rsidP="001D6AAD">
      <w:pPr>
        <w:jc w:val="both"/>
        <w:rPr>
          <w:lang w:val="bg-BG"/>
        </w:rPr>
      </w:pPr>
    </w:p>
    <w:p w14:paraId="70080BCF" w14:textId="77777777" w:rsidR="00BE3EAA" w:rsidRDefault="007B4217" w:rsidP="001D6AAD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0E1D400F" wp14:editId="132F4150">
            <wp:extent cx="4176395" cy="1754505"/>
            <wp:effectExtent l="0" t="0" r="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395" cy="175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9F08B" w14:textId="77777777" w:rsidR="003D09CE" w:rsidRDefault="003D09CE" w:rsidP="00842F2B">
      <w:pPr>
        <w:jc w:val="center"/>
        <w:rPr>
          <w:lang w:val="bg-BG"/>
        </w:rPr>
      </w:pPr>
      <w:r w:rsidRPr="003D09CE">
        <w:rPr>
          <w:noProof/>
          <w:lang w:val="bg-BG"/>
        </w:rPr>
        <w:lastRenderedPageBreak/>
        <w:drawing>
          <wp:inline distT="0" distB="0" distL="0" distR="0" wp14:anchorId="16E966F1" wp14:editId="131EECF7">
            <wp:extent cx="2753109" cy="1305107"/>
            <wp:effectExtent l="0" t="0" r="9525" b="9525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DF783" w14:textId="77777777" w:rsidR="003D09CE" w:rsidRDefault="000C1CC8" w:rsidP="00842F2B">
      <w:pPr>
        <w:jc w:val="both"/>
        <w:rPr>
          <w:lang w:val="bg-BG"/>
        </w:rPr>
      </w:pPr>
      <w:r>
        <w:rPr>
          <w:lang w:val="bg-BG"/>
        </w:rPr>
        <w:t xml:space="preserve">След като се намираме в един клас, ние може да създаваме обекти чрез всеки от неговите конструктори, също така да достъпваме променливи, да ги променяме и използваме предложените методи в него. </w:t>
      </w:r>
    </w:p>
    <w:p w14:paraId="191D2F8A" w14:textId="77777777" w:rsidR="00CD6D96" w:rsidRPr="00CD6D96" w:rsidRDefault="00CD6D96" w:rsidP="00842F2B">
      <w:pPr>
        <w:jc w:val="both"/>
        <w:rPr>
          <w:lang w:val="bg-BG"/>
        </w:rPr>
      </w:pPr>
      <w:r>
        <w:rPr>
          <w:lang w:val="bg-BG"/>
        </w:rPr>
        <w:t>Като упражнение – създайте 1 нов обект от калкулатора, който първоначално е празен, но после му задавате име, извиквате метода за събиране на десетични числа и отпечатвате.</w:t>
      </w:r>
    </w:p>
    <w:p w14:paraId="0FB57789" w14:textId="77777777" w:rsidR="000C1CC8" w:rsidRDefault="00CD6D96" w:rsidP="00842F2B">
      <w:pPr>
        <w:jc w:val="center"/>
        <w:rPr>
          <w:lang w:val="bg-BG"/>
        </w:rPr>
      </w:pPr>
      <w:r>
        <w:rPr>
          <w:lang w:val="bg-BG"/>
        </w:rPr>
        <w:t>П</w:t>
      </w:r>
      <w:r w:rsidR="000C1CC8">
        <w:rPr>
          <w:lang w:val="bg-BG"/>
        </w:rPr>
        <w:t>ример</w:t>
      </w:r>
      <w:r>
        <w:rPr>
          <w:lang w:val="bg-BG"/>
        </w:rPr>
        <w:t>но решение</w:t>
      </w:r>
      <w:r w:rsidR="000C1CC8">
        <w:rPr>
          <w:lang w:val="bg-BG"/>
        </w:rPr>
        <w:t>:</w:t>
      </w:r>
    </w:p>
    <w:p w14:paraId="3FB7714D" w14:textId="77777777" w:rsidR="000C1CC8" w:rsidRDefault="000C1CC8" w:rsidP="001A3A7A">
      <w:pPr>
        <w:rPr>
          <w:lang w:val="bg-BG"/>
        </w:rPr>
      </w:pPr>
      <w:r w:rsidRPr="000C1CC8">
        <w:rPr>
          <w:noProof/>
          <w:lang w:val="bg-BG"/>
        </w:rPr>
        <w:drawing>
          <wp:inline distT="0" distB="0" distL="0" distR="0" wp14:anchorId="2475892A" wp14:editId="4C1BC408">
            <wp:extent cx="5972810" cy="1127125"/>
            <wp:effectExtent l="0" t="0" r="8890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26917" w14:textId="77777777" w:rsidR="000C1CC8" w:rsidRPr="000C1CC8" w:rsidRDefault="000C1CC8" w:rsidP="00842F2B">
      <w:pPr>
        <w:jc w:val="center"/>
        <w:rPr>
          <w:lang w:val="bg-BG"/>
        </w:rPr>
      </w:pPr>
      <w:r w:rsidRPr="000C1CC8">
        <w:rPr>
          <w:noProof/>
          <w:lang w:val="bg-BG"/>
        </w:rPr>
        <w:drawing>
          <wp:inline distT="0" distB="0" distL="0" distR="0" wp14:anchorId="603C5473" wp14:editId="0580AF0D">
            <wp:extent cx="2953162" cy="543001"/>
            <wp:effectExtent l="0" t="0" r="0" b="9525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69A8E" w14:textId="77777777" w:rsidR="001A3A7A" w:rsidRPr="001A3A7A" w:rsidRDefault="001A3A7A" w:rsidP="001A3A7A"/>
    <w:p w14:paraId="79641585" w14:textId="77777777" w:rsidR="001A3A7A" w:rsidRDefault="001A3A7A" w:rsidP="001A3A7A">
      <w:pPr>
        <w:pStyle w:val="Heading1"/>
        <w:jc w:val="center"/>
      </w:pPr>
    </w:p>
    <w:sectPr w:rsidR="001A3A7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80374"/>
    <w:multiLevelType w:val="hybridMultilevel"/>
    <w:tmpl w:val="4F48D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98"/>
    <w:multiLevelType w:val="multilevel"/>
    <w:tmpl w:val="49FA5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25705F"/>
    <w:multiLevelType w:val="multilevel"/>
    <w:tmpl w:val="7F30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E65"/>
    <w:rsid w:val="000623C1"/>
    <w:rsid w:val="000C1CC8"/>
    <w:rsid w:val="000E246A"/>
    <w:rsid w:val="00164D86"/>
    <w:rsid w:val="001A3A7A"/>
    <w:rsid w:val="001D6AAD"/>
    <w:rsid w:val="003171D7"/>
    <w:rsid w:val="003D09CE"/>
    <w:rsid w:val="005933CA"/>
    <w:rsid w:val="00685531"/>
    <w:rsid w:val="00784D63"/>
    <w:rsid w:val="007B4217"/>
    <w:rsid w:val="007B627E"/>
    <w:rsid w:val="007C59EA"/>
    <w:rsid w:val="00833DE5"/>
    <w:rsid w:val="00842F2B"/>
    <w:rsid w:val="009E6E65"/>
    <w:rsid w:val="00BE3EAA"/>
    <w:rsid w:val="00C036C3"/>
    <w:rsid w:val="00C07675"/>
    <w:rsid w:val="00CC4679"/>
    <w:rsid w:val="00CD6D96"/>
    <w:rsid w:val="00D1391E"/>
    <w:rsid w:val="00D65F0B"/>
    <w:rsid w:val="00DB7BEC"/>
    <w:rsid w:val="00DC64EA"/>
    <w:rsid w:val="00FA1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31CA8"/>
  <w15:chartTrackingRefBased/>
  <w15:docId w15:val="{10F239B7-85C9-42B8-B440-EF4112D0D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A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A3A7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A3A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43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22</cp:revision>
  <cp:lastPrinted>2026-08-31T10:40:00Z</cp:lastPrinted>
  <dcterms:created xsi:type="dcterms:W3CDTF">2025-12-12T03:37:00Z</dcterms:created>
  <dcterms:modified xsi:type="dcterms:W3CDTF">2026-08-31T10:40:00Z</dcterms:modified>
</cp:coreProperties>
</file>