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ver-Logo"/>
      </w:pPr>
      <w:r>
        <w:rPr>
          <w:rtl w:val="0"/>
          <w:lang w:val="en-US"/>
        </w:rPr>
        <w:t>Elektrotehni</w:t>
      </w:r>
      <w:r>
        <w:rPr>
          <w:rtl w:val="0"/>
        </w:rPr>
        <w:t>č</w:t>
      </w:r>
      <w:r>
        <w:rPr>
          <w:rtl w:val="0"/>
        </w:rPr>
        <w:t>ki faku</w:t>
      </w:r>
      <w:r>
        <w:rPr>
          <w:rtl w:val="0"/>
          <w:lang w:val="en-US"/>
        </w:rPr>
        <w:t>ltet, Beograd</w:t>
      </w:r>
    </w:p>
    <w:p>
      <w:pPr>
        <w:pStyle w:val="Normal.0"/>
      </w:pPr>
    </w:p>
    <w:p>
      <w:pPr>
        <w:pStyle w:val="Normal.0"/>
      </w:pPr>
    </w:p>
    <w:p>
      <w:pPr>
        <w:pStyle w:val="Header"/>
        <w:tabs>
          <w:tab w:val="clear" w:pos="4320"/>
          <w:tab w:val="clear" w:pos="8640"/>
        </w:tabs>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Cover-other"/>
        <w:rPr>
          <w:kern w:val="28"/>
        </w:rPr>
      </w:pPr>
      <w:r>
        <w:rPr>
          <w:kern w:val="28"/>
          <w:rtl w:val="0"/>
          <w:lang w:val="en-US"/>
        </w:rPr>
        <w:t>Sistem za trgovinu aukcijama</w:t>
      </w:r>
    </w:p>
    <w:p>
      <w:pPr>
        <w:pStyle w:val="Body Text"/>
        <w:spacing w:after="0"/>
        <w:jc w:val="center"/>
        <w:rPr>
          <w:rFonts w:ascii="Times New Roman" w:cs="Times New Roman" w:hAnsi="Times New Roman" w:eastAsia="Times New Roman"/>
          <w:b w:val="1"/>
          <w:bCs w:val="1"/>
          <w:sz w:val="36"/>
          <w:szCs w:val="36"/>
        </w:rPr>
      </w:pPr>
    </w:p>
    <w:p>
      <w:pPr>
        <w:pStyle w:val="Cover-title"/>
        <w:rPr>
          <w:color w:val="0000ff"/>
          <w:u w:color="0000ff"/>
        </w:rPr>
      </w:pPr>
      <w:r>
        <w:rPr>
          <w:color w:val="0000ff"/>
          <w:u w:color="0000ff"/>
          <w:rtl w:val="0"/>
        </w:rPr>
        <w:t>RC-32-003</w:t>
      </w:r>
    </w:p>
    <w:p>
      <w:pPr>
        <w:pStyle w:val="Cover-title"/>
      </w:pPr>
      <w:r>
        <w:rPr>
          <w:rtl w:val="0"/>
        </w:rPr>
        <w:t xml:space="preserve">TIM </w:t>
      </w:r>
      <w:r>
        <w:rPr>
          <w:rtl w:val="0"/>
          <w:lang w:val="en-US"/>
        </w:rPr>
        <w:t>Brute Force</w:t>
      </w:r>
    </w:p>
    <w:p>
      <w:pPr>
        <w:pStyle w:val="Cover-title"/>
      </w:pPr>
      <w:r>
        <w:rPr>
          <w:rtl w:val="0"/>
        </w:rPr>
        <w:t>izve</w:t>
      </w:r>
      <w:r>
        <w:rPr>
          <w:rtl w:val="0"/>
        </w:rPr>
        <w:t>Š</w:t>
      </w:r>
      <w:r>
        <w:rPr>
          <w:rtl w:val="0"/>
        </w:rPr>
        <w:t xml:space="preserve">taj o defektima za PROJEKAT </w:t>
      </w:r>
      <w:r>
        <w:rPr>
          <w:rtl w:val="0"/>
        </w:rPr>
        <w:t>“</w:t>
      </w:r>
      <w:r>
        <w:rPr>
          <w:rtl w:val="0"/>
        </w:rPr>
        <w:t>Sistem za trgovinu aukcijama</w:t>
      </w:r>
      <w:r>
        <w:rPr>
          <w:rtl w:val="0"/>
        </w:rPr>
        <w:t>”</w:t>
      </w:r>
    </w:p>
    <w:p>
      <w:pPr>
        <w:pStyle w:val="Body Text"/>
        <w:spacing w:after="0"/>
        <w:jc w:val="center"/>
        <w:rPr>
          <w:rFonts w:ascii="Times New Roman" w:cs="Times New Roman" w:hAnsi="Times New Roman" w:eastAsia="Times New Roman"/>
          <w:b w:val="1"/>
          <w:bCs w:val="1"/>
          <w:kern w:val="28"/>
          <w:sz w:val="36"/>
          <w:szCs w:val="36"/>
        </w:rPr>
      </w:pPr>
    </w:p>
    <w:p>
      <w:pPr>
        <w:pStyle w:val="Body Text"/>
        <w:jc w:val="center"/>
        <w:rPr>
          <w:rFonts w:ascii="Times New Roman" w:cs="Times New Roman" w:hAnsi="Times New Roman" w:eastAsia="Times New Roman"/>
          <w:b w:val="1"/>
          <w:bCs w:val="1"/>
          <w:kern w:val="28"/>
          <w:sz w:val="40"/>
          <w:szCs w:val="40"/>
        </w:rPr>
      </w:pPr>
    </w:p>
    <w:p>
      <w:pPr>
        <w:pStyle w:val="Body Text"/>
        <w:jc w:val="center"/>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Heading-Other"/>
        <w:sectPr>
          <w:headerReference w:type="default" r:id="rId4"/>
          <w:headerReference w:type="first" r:id="rId5"/>
          <w:footerReference w:type="default" r:id="rId6"/>
          <w:footerReference w:type="first" r:id="rId7"/>
          <w:pgSz w:w="11900" w:h="16840" w:orient="portrait"/>
          <w:pgMar w:top="1418" w:right="1134" w:bottom="1134" w:left="1418" w:header="720" w:footer="720"/>
          <w:pgNumType w:start="1"/>
          <w:titlePg w:val="1"/>
          <w:bidi w:val="0"/>
        </w:sectPr>
      </w:pPr>
    </w:p>
    <w:p>
      <w:pPr>
        <w:pStyle w:val="Normal.0"/>
      </w:pPr>
    </w:p>
    <w:tbl>
      <w:tblPr>
        <w:tblW w:w="96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7"/>
        <w:gridCol w:w="3370"/>
        <w:gridCol w:w="3402"/>
      </w:tblGrid>
      <w:tr>
        <w:tblPrEx>
          <w:shd w:val="clear" w:color="auto" w:fill="ced7e7"/>
        </w:tblPrEx>
        <w:trPr>
          <w:trHeight w:val="302" w:hRule="atLeast"/>
        </w:trPr>
        <w:tc>
          <w:tcPr>
            <w:tcW w:type="dxa" w:w="286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b w:val="1"/>
                <w:bCs w:val="1"/>
                <w:sz w:val="24"/>
                <w:szCs w:val="24"/>
                <w:rtl w:val="0"/>
                <w:lang w:val="en-US"/>
              </w:rPr>
              <w:t xml:space="preserve">Datum: </w:t>
            </w:r>
            <w:r>
              <w:rPr>
                <w:b w:val="1"/>
                <w:bCs w:val="1"/>
                <w:sz w:val="24"/>
                <w:szCs w:val="24"/>
                <w:rtl w:val="0"/>
                <w:lang w:val="en-US"/>
              </w:rPr>
              <w:t xml:space="preserve">        </w:t>
            </w:r>
            <w:r>
              <w:rPr>
                <w:b w:val="1"/>
                <w:bCs w:val="1"/>
                <w:sz w:val="24"/>
                <w:szCs w:val="24"/>
                <w:rtl w:val="0"/>
                <w:lang w:val="en-US"/>
              </w:rPr>
              <w:t>6.4.20</w:t>
            </w:r>
            <w:r>
              <w:rPr>
                <w:b w:val="1"/>
                <w:bCs w:val="1"/>
                <w:sz w:val="24"/>
                <w:szCs w:val="24"/>
                <w:rtl w:val="0"/>
                <w:lang w:val="en-US"/>
              </w:rPr>
              <w:t>19</w:t>
            </w:r>
            <w:r>
              <w:rPr>
                <w:b w:val="1"/>
                <w:bCs w:val="1"/>
                <w:sz w:val="24"/>
                <w:szCs w:val="24"/>
                <w:rtl w:val="0"/>
                <w:lang w:val="en-US"/>
              </w:rPr>
              <w:t xml:space="preserve">.                                      </w:t>
            </w:r>
          </w:p>
        </w:tc>
        <w:tc>
          <w:tcPr>
            <w:tcW w:type="dxa" w:w="337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b w:val="1"/>
                <w:bCs w:val="1"/>
                <w:sz w:val="24"/>
                <w:szCs w:val="24"/>
                <w:rtl w:val="0"/>
                <w:lang w:val="en-US"/>
              </w:rPr>
              <w:t xml:space="preserve">Vreme: </w:t>
            </w:r>
            <w:r>
              <w:rPr>
                <w:b w:val="1"/>
                <w:bCs w:val="1"/>
                <w:sz w:val="24"/>
                <w:szCs w:val="24"/>
                <w:rtl w:val="0"/>
                <w:lang w:val="en-US"/>
              </w:rPr>
              <w:t>     </w:t>
            </w:r>
            <w:r>
              <w:rPr>
                <w:b w:val="0"/>
                <w:bCs w:val="0"/>
                <w:sz w:val="24"/>
                <w:szCs w:val="24"/>
                <w:rtl w:val="0"/>
                <w:lang w:val="en-US"/>
              </w:rPr>
              <w:t>11:43</w:t>
            </w:r>
          </w:p>
        </w:tc>
        <w:tc>
          <w:tcPr>
            <w:tcW w:type="dxa" w:w="3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b w:val="1"/>
                <w:bCs w:val="1"/>
                <w:sz w:val="24"/>
                <w:szCs w:val="24"/>
                <w:rtl w:val="0"/>
                <w:lang w:val="en-US"/>
              </w:rPr>
              <w:t xml:space="preserve">Mesto: </w:t>
            </w:r>
            <w:r>
              <w:rPr>
                <w:b w:val="1"/>
                <w:bCs w:val="1"/>
                <w:sz w:val="24"/>
                <w:szCs w:val="24"/>
                <w:rtl w:val="0"/>
                <w:lang w:val="en-US"/>
              </w:rPr>
              <w:t>     </w:t>
            </w:r>
            <w:r>
              <w:rPr>
                <w:b w:val="0"/>
                <w:bCs w:val="0"/>
                <w:sz w:val="24"/>
                <w:szCs w:val="24"/>
                <w:rtl w:val="0"/>
                <w:lang w:val="en-US"/>
              </w:rPr>
              <w:t>Beograd</w:t>
            </w:r>
          </w:p>
        </w:tc>
      </w:tr>
      <w:tr>
        <w:tblPrEx>
          <w:shd w:val="clear" w:color="auto" w:fill="ced7e7"/>
        </w:tblPrEx>
        <w:trPr>
          <w:trHeight w:val="3605" w:hRule="atLeast"/>
        </w:trPr>
        <w:tc>
          <w:tcPr>
            <w:tcW w:type="dxa" w:w="963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b w:val="1"/>
                <w:bCs w:val="1"/>
                <w:sz w:val="24"/>
                <w:szCs w:val="24"/>
              </w:rPr>
            </w:pPr>
            <w:r>
              <w:rPr>
                <w:b w:val="1"/>
                <w:bCs w:val="1"/>
                <w:sz w:val="24"/>
                <w:szCs w:val="24"/>
                <w:rtl w:val="0"/>
                <w:lang w:val="en-US"/>
              </w:rPr>
              <w:t xml:space="preserve">Kratak opis: </w:t>
            </w:r>
          </w:p>
          <w:p>
            <w:pPr>
              <w:pStyle w:val="Normal.0"/>
              <w:rPr>
                <w:b w:val="1"/>
                <w:bCs w:val="1"/>
                <w:sz w:val="24"/>
                <w:szCs w:val="24"/>
                <w:lang w:val="en-US"/>
              </w:rPr>
            </w:pPr>
          </w:p>
          <w:p>
            <w:pPr>
              <w:pStyle w:val="Normal.0"/>
              <w:bidi w:val="0"/>
              <w:ind w:left="0" w:right="0" w:firstLine="0"/>
              <w:jc w:val="left"/>
              <w:rPr>
                <w:sz w:val="24"/>
                <w:szCs w:val="24"/>
                <w:rtl w:val="0"/>
              </w:rPr>
            </w:pPr>
            <w:r>
              <w:rPr>
                <w:sz w:val="24"/>
                <w:szCs w:val="24"/>
                <w:rtl w:val="0"/>
                <w:lang w:val="en-US"/>
              </w:rPr>
              <w:t>Izve</w:t>
            </w:r>
            <w:r>
              <w:rPr>
                <w:sz w:val="24"/>
                <w:szCs w:val="24"/>
                <w:rtl w:val="0"/>
                <w:lang w:val="en-US"/>
              </w:rPr>
              <w:t>š</w:t>
            </w:r>
            <w:r>
              <w:rPr>
                <w:sz w:val="24"/>
                <w:szCs w:val="24"/>
                <w:rtl w:val="0"/>
                <w:lang w:val="en-US"/>
              </w:rPr>
              <w:t xml:space="preserve">taj o defektima za projekat tima </w:t>
            </w:r>
            <w:r>
              <w:rPr>
                <w:sz w:val="24"/>
                <w:szCs w:val="24"/>
                <w:rtl w:val="0"/>
                <w:lang w:val="en-US"/>
              </w:rPr>
              <w:t>Brute Force</w:t>
            </w:r>
            <w:r>
              <w:rPr>
                <w:sz w:val="24"/>
                <w:szCs w:val="24"/>
                <w:rtl w:val="0"/>
                <w:lang w:val="en-US"/>
              </w:rPr>
              <w:t xml:space="preserve"> koji je ra</w:t>
            </w:r>
            <w:r>
              <w:rPr>
                <w:sz w:val="24"/>
                <w:szCs w:val="24"/>
                <w:rtl w:val="0"/>
                <w:lang w:val="en-US"/>
              </w:rPr>
              <w:t>đ</w:t>
            </w:r>
            <w:r>
              <w:rPr>
                <w:sz w:val="24"/>
                <w:szCs w:val="24"/>
                <w:rtl w:val="0"/>
                <w:lang w:val="en-US"/>
              </w:rPr>
              <w:t>en kao deo prakti</w:t>
            </w:r>
            <w:r>
              <w:rPr>
                <w:sz w:val="24"/>
                <w:szCs w:val="24"/>
                <w:rtl w:val="0"/>
                <w:lang w:val="en-US"/>
              </w:rPr>
              <w:t>č</w:t>
            </w:r>
            <w:r>
              <w:rPr>
                <w:sz w:val="24"/>
                <w:szCs w:val="24"/>
                <w:rtl w:val="0"/>
                <w:lang w:val="en-US"/>
              </w:rPr>
              <w:t>ne nastave na Elektrotehni</w:t>
            </w:r>
            <w:r>
              <w:rPr>
                <w:sz w:val="24"/>
                <w:szCs w:val="24"/>
                <w:rtl w:val="0"/>
                <w:lang w:val="en-US"/>
              </w:rPr>
              <w:t>č</w:t>
            </w:r>
            <w:r>
              <w:rPr>
                <w:sz w:val="24"/>
                <w:szCs w:val="24"/>
                <w:rtl w:val="0"/>
                <w:lang w:val="en-US"/>
              </w:rPr>
              <w:t>kom fakultetu u Beogradu. Ovaj izve</w:t>
            </w:r>
            <w:r>
              <w:rPr>
                <w:sz w:val="24"/>
                <w:szCs w:val="24"/>
                <w:rtl w:val="0"/>
                <w:lang w:val="en-US"/>
              </w:rPr>
              <w:t>š</w:t>
            </w:r>
            <w:r>
              <w:rPr>
                <w:sz w:val="24"/>
                <w:szCs w:val="24"/>
                <w:rtl w:val="0"/>
                <w:lang w:val="en-US"/>
              </w:rPr>
              <w:t>taj o defektima je deo formalne recenzije (</w:t>
            </w:r>
            <w:r>
              <w:rPr>
                <w:i w:val="1"/>
                <w:iCs w:val="1"/>
                <w:sz w:val="24"/>
                <w:szCs w:val="24"/>
                <w:rtl w:val="0"/>
                <w:lang w:val="en-US"/>
              </w:rPr>
              <w:t>formal review</w:t>
            </w:r>
            <w:r>
              <w:rPr>
                <w:sz w:val="24"/>
                <w:szCs w:val="24"/>
                <w:rtl w:val="0"/>
                <w:lang w:val="en-US"/>
              </w:rPr>
              <w:t xml:space="preserve">) koju je uradio tim </w:t>
            </w:r>
            <w:r>
              <w:rPr>
                <w:sz w:val="24"/>
                <w:szCs w:val="24"/>
                <w:rtl w:val="0"/>
                <w:lang w:val="en-US"/>
              </w:rPr>
              <w:t>ODIN</w:t>
            </w:r>
            <w:r>
              <w:rPr>
                <w:sz w:val="24"/>
                <w:szCs w:val="24"/>
                <w:rtl w:val="0"/>
                <w:lang w:val="en-US"/>
              </w:rPr>
              <w:t>.</w:t>
            </w:r>
          </w:p>
          <w:p>
            <w:pPr>
              <w:pStyle w:val="Normal.0"/>
              <w:rPr>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pPr>
            <w:r>
              <w:rPr>
                <w:b w:val="1"/>
                <w:bCs w:val="1"/>
                <w:sz w:val="24"/>
                <w:szCs w:val="24"/>
                <w:lang w:val="en-US"/>
              </w:rPr>
            </w:r>
          </w:p>
        </w:tc>
      </w:tr>
      <w:tr>
        <w:tblPrEx>
          <w:shd w:val="clear" w:color="auto" w:fill="ced7e7"/>
        </w:tblPrEx>
        <w:trPr>
          <w:trHeight w:val="2805" w:hRule="atLeast"/>
        </w:trPr>
        <w:tc>
          <w:tcPr>
            <w:tcW w:type="dxa" w:w="963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b w:val="1"/>
                <w:bCs w:val="1"/>
                <w:sz w:val="24"/>
                <w:szCs w:val="24"/>
              </w:rPr>
            </w:pPr>
            <w:r>
              <w:rPr>
                <w:b w:val="1"/>
                <w:bCs w:val="1"/>
                <w:sz w:val="24"/>
                <w:szCs w:val="24"/>
                <w:rtl w:val="0"/>
                <w:lang w:val="en-US"/>
              </w:rPr>
              <w:t>Zakljucak:</w:t>
            </w:r>
          </w:p>
          <w:p>
            <w:pPr>
              <w:pStyle w:val="Normal.0"/>
              <w:rPr>
                <w:sz w:val="24"/>
                <w:szCs w:val="24"/>
                <w:lang w:val="en-US"/>
              </w:rPr>
            </w:pPr>
          </w:p>
          <w:p>
            <w:pPr>
              <w:pStyle w:val="Body Text"/>
              <w:bidi w:val="0"/>
              <w:ind w:left="0" w:right="0" w:firstLine="0"/>
              <w:jc w:val="left"/>
              <w:rPr>
                <w:rFonts w:ascii="Times New Roman" w:cs="Times New Roman" w:hAnsi="Times New Roman" w:eastAsia="Times New Roman"/>
                <w:rtl w:val="0"/>
              </w:rPr>
            </w:pPr>
            <w:r>
              <w:rPr>
                <w:rFonts w:ascii="Times New Roman" w:hAnsi="Times New Roman"/>
                <w:rtl w:val="0"/>
                <w:lang w:val="de-DE"/>
              </w:rPr>
              <w:t>Nije potrebno raditi ponovnu inspekciju. Ima gre</w:t>
            </w:r>
            <w:r>
              <w:rPr>
                <w:rFonts w:ascii="Times New Roman" w:hAnsi="Times New Roman" w:hint="default"/>
                <w:rtl w:val="0"/>
                <w:lang w:val="de-DE"/>
              </w:rPr>
              <w:t>š</w:t>
            </w:r>
            <w:r>
              <w:rPr>
                <w:rFonts w:ascii="Times New Roman" w:hAnsi="Times New Roman"/>
                <w:rtl w:val="0"/>
                <w:lang w:val="de-DE"/>
              </w:rPr>
              <w:t>aka, ali nisu toliko zna</w:t>
            </w:r>
            <w:r>
              <w:rPr>
                <w:rFonts w:ascii="Times New Roman" w:hAnsi="Times New Roman" w:hint="default"/>
                <w:rtl w:val="0"/>
                <w:lang w:val="de-DE"/>
              </w:rPr>
              <w:t>č</w:t>
            </w:r>
            <w:r>
              <w:rPr>
                <w:rFonts w:ascii="Times New Roman" w:hAnsi="Times New Roman"/>
                <w:rtl w:val="0"/>
                <w:lang w:val="de-DE"/>
              </w:rPr>
              <w:t>ajne da bi zahtevale ponovno pisanje SSU-a i projektnog zadatka.</w:t>
            </w:r>
          </w:p>
          <w:p>
            <w:pPr>
              <w:pStyle w:val="Body Text"/>
              <w:rPr>
                <w:lang w:val="de-DE"/>
              </w:rPr>
            </w:pPr>
          </w:p>
          <w:p>
            <w:pPr>
              <w:pStyle w:val="Body Text"/>
              <w:rPr>
                <w:lang w:val="de-DE"/>
              </w:rPr>
            </w:pPr>
          </w:p>
          <w:p>
            <w:pPr>
              <w:pStyle w:val="Body Text"/>
            </w:pPr>
            <w:r>
              <w:rPr>
                <w:lang w:val="de-DE"/>
              </w:rPr>
            </w:r>
          </w:p>
        </w:tc>
      </w:tr>
    </w:tbl>
    <w:p>
      <w:pPr>
        <w:pStyle w:val="Normal.0"/>
        <w:widowControl w:val="0"/>
        <w:ind w:left="108" w:hanging="108"/>
      </w:pPr>
    </w:p>
    <w:p>
      <w:pPr>
        <w:pStyle w:val="Normal.0"/>
      </w:pPr>
    </w:p>
    <w:p>
      <w:pPr>
        <w:pStyle w:val="Normal.0"/>
      </w:pPr>
    </w:p>
    <w:p>
      <w:pPr>
        <w:pStyle w:val="Normal.0"/>
      </w:pPr>
    </w:p>
    <w:p>
      <w:pPr>
        <w:pStyle w:val="Normal.0"/>
        <w:rPr>
          <w:b w:val="1"/>
          <w:bCs w:val="1"/>
          <w:sz w:val="24"/>
          <w:szCs w:val="24"/>
        </w:rPr>
      </w:pPr>
      <w:r>
        <w:rPr>
          <w:rFonts w:cs="Arial Unicode MS" w:eastAsia="Arial Unicode MS"/>
          <w:b w:val="1"/>
          <w:bCs w:val="1"/>
          <w:sz w:val="24"/>
          <w:szCs w:val="24"/>
          <w:rtl w:val="0"/>
          <w:lang w:val="en-US"/>
        </w:rPr>
        <w:t>Overa:</w:t>
      </w:r>
    </w:p>
    <w:p>
      <w:pPr>
        <w:pStyle w:val="Normal.0"/>
        <w:tabs>
          <w:tab w:val="left" w:pos="284"/>
          <w:tab w:val="left" w:pos="3686" w:leader="underscore"/>
        </w:tabs>
        <w:rPr>
          <w:b w:val="1"/>
          <w:bCs w:val="1"/>
          <w:sz w:val="24"/>
          <w:szCs w:val="24"/>
        </w:rPr>
      </w:pPr>
    </w:p>
    <w:p>
      <w:pPr>
        <w:pStyle w:val="Normal.0"/>
        <w:tabs>
          <w:tab w:val="left" w:pos="284"/>
          <w:tab w:val="left" w:pos="3686" w:leader="underscore"/>
          <w:tab w:val="left" w:pos="4820"/>
          <w:tab w:val="left" w:pos="8222" w:leader="underscore"/>
        </w:tabs>
        <w:ind w:left="284" w:firstLine="0"/>
        <w:rPr>
          <w:b w:val="1"/>
          <w:bCs w:val="1"/>
          <w:sz w:val="24"/>
          <w:szCs w:val="24"/>
        </w:rPr>
      </w:pPr>
      <w:r>
        <w:rPr>
          <w:b w:val="1"/>
          <w:bCs w:val="1"/>
          <w:sz w:val="24"/>
          <w:szCs w:val="24"/>
          <w:rtl w:val="0"/>
          <w:lang w:val="en-US"/>
        </w:rPr>
        <w:t>Igor Duri</w:t>
      </w:r>
      <w:r>
        <w:rPr>
          <w:b w:val="1"/>
          <w:bCs w:val="1"/>
          <w:sz w:val="24"/>
          <w:szCs w:val="24"/>
          <w:rtl w:val="0"/>
          <w:lang w:val="en-US"/>
        </w:rPr>
        <w:t>ć</w:t>
      </w:r>
      <w:r>
        <w:rPr>
          <w:b w:val="1"/>
          <w:bCs w:val="1"/>
          <w:sz w:val="24"/>
          <w:szCs w:val="24"/>
        </w:rPr>
        <w:tab/>
        <w:tab/>
      </w:r>
      <w:r>
        <w:rPr>
          <w:b w:val="1"/>
          <w:bCs w:val="1"/>
          <w:sz w:val="24"/>
          <w:szCs w:val="24"/>
          <w:rtl w:val="0"/>
          <w:lang w:val="en-US"/>
        </w:rPr>
        <w:t>Nikolina Stoji</w:t>
      </w:r>
      <w:r>
        <w:rPr>
          <w:b w:val="1"/>
          <w:bCs w:val="1"/>
          <w:sz w:val="24"/>
          <w:szCs w:val="24"/>
          <w:rtl w:val="0"/>
          <w:lang w:val="en-US"/>
        </w:rPr>
        <w:t>ć</w:t>
      </w:r>
      <w:r>
        <w:rPr>
          <w:b w:val="1"/>
          <w:bCs w:val="1"/>
          <w:sz w:val="24"/>
          <w:szCs w:val="24"/>
        </w:rPr>
        <w:tab/>
      </w:r>
    </w:p>
    <w:p>
      <w:pPr>
        <w:pStyle w:val="Normal.0"/>
        <w:tabs>
          <w:tab w:val="left" w:pos="284"/>
          <w:tab w:val="left" w:pos="3686"/>
          <w:tab w:val="left" w:pos="4820"/>
          <w:tab w:val="left" w:pos="8222"/>
        </w:tabs>
        <w:ind w:left="284" w:firstLine="0"/>
        <w:rPr>
          <w:b w:val="1"/>
          <w:bCs w:val="1"/>
          <w:sz w:val="24"/>
          <w:szCs w:val="24"/>
        </w:rPr>
      </w:pPr>
      <w:r>
        <w:rPr>
          <w:b w:val="1"/>
          <w:bCs w:val="1"/>
          <w:sz w:val="24"/>
          <w:szCs w:val="24"/>
          <w:rtl w:val="0"/>
          <w:lang w:val="en-US"/>
        </w:rPr>
        <w:t>Moderator:</w:t>
        <w:tab/>
        <w:tab/>
        <w:t>Inspektor 1:</w:t>
      </w:r>
    </w:p>
    <w:p>
      <w:pPr>
        <w:pStyle w:val="Normal.0"/>
        <w:tabs>
          <w:tab w:val="left" w:pos="284"/>
          <w:tab w:val="left" w:pos="3686" w:leader="underscore"/>
          <w:tab w:val="left" w:pos="4820"/>
          <w:tab w:val="left" w:pos="8222" w:leader="underscore"/>
        </w:tabs>
        <w:ind w:left="284" w:firstLine="0"/>
        <w:rPr>
          <w:b w:val="1"/>
          <w:bCs w:val="1"/>
          <w:sz w:val="24"/>
          <w:szCs w:val="24"/>
        </w:rPr>
      </w:pPr>
    </w:p>
    <w:p>
      <w:pPr>
        <w:pStyle w:val="Normal.0"/>
        <w:tabs>
          <w:tab w:val="left" w:pos="284"/>
          <w:tab w:val="left" w:pos="3686" w:leader="underscore"/>
        </w:tabs>
        <w:ind w:left="284" w:firstLine="0"/>
        <w:rPr>
          <w:b w:val="1"/>
          <w:bCs w:val="1"/>
          <w:sz w:val="24"/>
          <w:szCs w:val="24"/>
        </w:rPr>
      </w:pPr>
    </w:p>
    <w:p>
      <w:pPr>
        <w:pStyle w:val="Normal.0"/>
        <w:tabs>
          <w:tab w:val="left" w:pos="284"/>
          <w:tab w:val="left" w:pos="3686" w:leader="underscore"/>
          <w:tab w:val="left" w:pos="4820"/>
          <w:tab w:val="left" w:pos="8222" w:leader="underscore"/>
        </w:tabs>
        <w:ind w:left="284" w:firstLine="0"/>
        <w:rPr>
          <w:b w:val="1"/>
          <w:bCs w:val="1"/>
          <w:sz w:val="24"/>
          <w:szCs w:val="24"/>
        </w:rPr>
      </w:pPr>
      <w:r>
        <w:rPr>
          <w:b w:val="1"/>
          <w:bCs w:val="1"/>
          <w:sz w:val="24"/>
          <w:szCs w:val="24"/>
          <w:rtl w:val="0"/>
          <w:lang w:val="en-US"/>
        </w:rPr>
        <w:t>Ognjen Petkovi</w:t>
      </w:r>
      <w:r>
        <w:rPr>
          <w:b w:val="1"/>
          <w:bCs w:val="1"/>
          <w:sz w:val="24"/>
          <w:szCs w:val="24"/>
          <w:rtl w:val="0"/>
          <w:lang w:val="en-US"/>
        </w:rPr>
        <w:t>ć</w:t>
      </w:r>
      <w:r>
        <w:rPr>
          <w:b w:val="1"/>
          <w:bCs w:val="1"/>
          <w:sz w:val="24"/>
          <w:szCs w:val="24"/>
        </w:rPr>
        <w:tab/>
        <w:tab/>
      </w:r>
      <w:r>
        <w:rPr>
          <w:b w:val="1"/>
          <w:bCs w:val="1"/>
          <w:sz w:val="24"/>
          <w:szCs w:val="24"/>
          <w:rtl w:val="0"/>
          <w:lang w:val="en-US"/>
        </w:rPr>
        <w:t>Denis Dimitrijevi</w:t>
      </w:r>
      <w:r>
        <w:rPr>
          <w:b w:val="1"/>
          <w:bCs w:val="1"/>
          <w:sz w:val="24"/>
          <w:szCs w:val="24"/>
          <w:rtl w:val="0"/>
          <w:lang w:val="en-US"/>
        </w:rPr>
        <w:t>ć</w:t>
      </w:r>
      <w:r>
        <w:rPr>
          <w:b w:val="1"/>
          <w:bCs w:val="1"/>
          <w:sz w:val="24"/>
          <w:szCs w:val="24"/>
        </w:rPr>
        <w:tab/>
      </w:r>
    </w:p>
    <w:p>
      <w:pPr>
        <w:pStyle w:val="Normal.0"/>
        <w:tabs>
          <w:tab w:val="left" w:pos="284"/>
          <w:tab w:val="left" w:pos="3686"/>
          <w:tab w:val="left" w:pos="4820"/>
          <w:tab w:val="left" w:pos="8222"/>
        </w:tabs>
        <w:ind w:left="284" w:firstLine="0"/>
        <w:rPr>
          <w:b w:val="1"/>
          <w:bCs w:val="1"/>
          <w:sz w:val="24"/>
          <w:szCs w:val="24"/>
        </w:rPr>
      </w:pPr>
      <w:r>
        <w:rPr>
          <w:b w:val="1"/>
          <w:bCs w:val="1"/>
          <w:sz w:val="24"/>
          <w:szCs w:val="24"/>
          <w:rtl w:val="0"/>
          <w:lang w:val="en-US"/>
        </w:rPr>
        <w:t>Inspektor 2:</w:t>
        <w:tab/>
        <w:tab/>
        <w:t>Inspektor 3:</w:t>
      </w:r>
    </w:p>
    <w:p>
      <w:pPr>
        <w:pStyle w:val="Normal.0"/>
        <w:tabs>
          <w:tab w:val="left" w:pos="284"/>
          <w:tab w:val="left" w:pos="3686" w:leader="underscore"/>
          <w:tab w:val="left" w:pos="4820"/>
          <w:tab w:val="left" w:pos="8222" w:leader="underscore"/>
        </w:tabs>
        <w:ind w:left="284" w:firstLine="0"/>
        <w:rPr>
          <w:b w:val="1"/>
          <w:bCs w:val="1"/>
          <w:sz w:val="24"/>
          <w:szCs w:val="24"/>
        </w:rPr>
      </w:pPr>
    </w:p>
    <w:p>
      <w:pPr>
        <w:pStyle w:val="Normal.0"/>
        <w:tabs>
          <w:tab w:val="left" w:pos="284"/>
          <w:tab w:val="left" w:pos="3686" w:leader="underscore"/>
          <w:tab w:val="left" w:pos="4820"/>
          <w:tab w:val="left" w:pos="8222" w:leader="underscore"/>
        </w:tabs>
        <w:ind w:left="284" w:firstLine="0"/>
        <w:rPr>
          <w:b w:val="1"/>
          <w:bCs w:val="1"/>
          <w:sz w:val="24"/>
          <w:szCs w:val="24"/>
        </w:rPr>
      </w:pPr>
    </w:p>
    <w:p>
      <w:pPr>
        <w:pStyle w:val="Normal.0"/>
        <w:tabs>
          <w:tab w:val="left" w:pos="284"/>
          <w:tab w:val="left" w:pos="3686" w:leader="underscore"/>
          <w:tab w:val="left" w:pos="4820"/>
          <w:tab w:val="left" w:pos="8222" w:leader="underscore"/>
        </w:tabs>
        <w:ind w:left="284" w:firstLine="0"/>
        <w:rPr>
          <w:b w:val="1"/>
          <w:bCs w:val="1"/>
          <w:sz w:val="24"/>
          <w:szCs w:val="24"/>
        </w:rPr>
      </w:pPr>
      <w:r>
        <w:rPr>
          <w:b w:val="1"/>
          <w:bCs w:val="1"/>
          <w:sz w:val="24"/>
          <w:szCs w:val="24"/>
          <w:rtl w:val="0"/>
          <w:lang w:val="en-US"/>
        </w:rPr>
        <w:t>Igor Duri</w:t>
      </w:r>
      <w:r>
        <w:rPr>
          <w:b w:val="1"/>
          <w:bCs w:val="1"/>
          <w:sz w:val="24"/>
          <w:szCs w:val="24"/>
          <w:rtl w:val="0"/>
          <w:lang w:val="en-US"/>
        </w:rPr>
        <w:t>ć</w:t>
      </w:r>
      <w:r>
        <w:rPr>
          <w:b w:val="1"/>
          <w:bCs w:val="1"/>
          <w:sz w:val="24"/>
          <w:szCs w:val="24"/>
        </w:rPr>
        <w:tab/>
      </w:r>
    </w:p>
    <w:p>
      <w:pPr>
        <w:pStyle w:val="Normal.0"/>
        <w:tabs>
          <w:tab w:val="left" w:pos="284"/>
          <w:tab w:val="left" w:pos="3686"/>
          <w:tab w:val="left" w:pos="4820"/>
          <w:tab w:val="left" w:pos="8222"/>
        </w:tabs>
        <w:ind w:left="284" w:firstLine="0"/>
        <w:rPr>
          <w:b w:val="1"/>
          <w:bCs w:val="1"/>
          <w:sz w:val="24"/>
          <w:szCs w:val="24"/>
        </w:rPr>
      </w:pPr>
      <w:r>
        <w:rPr>
          <w:b w:val="1"/>
          <w:bCs w:val="1"/>
          <w:sz w:val="24"/>
          <w:szCs w:val="24"/>
          <w:rtl w:val="0"/>
          <w:lang w:val="en-US"/>
        </w:rPr>
        <w:t>Zapisni</w:t>
      </w:r>
      <w:r>
        <w:rPr>
          <w:b w:val="1"/>
          <w:bCs w:val="1"/>
          <w:sz w:val="24"/>
          <w:szCs w:val="24"/>
          <w:rtl w:val="0"/>
          <w:lang w:val="en-US"/>
        </w:rPr>
        <w:t>č</w:t>
      </w:r>
      <w:r>
        <w:rPr>
          <w:b w:val="1"/>
          <w:bCs w:val="1"/>
          <w:sz w:val="24"/>
          <w:szCs w:val="24"/>
          <w:rtl w:val="0"/>
          <w:lang w:val="en-US"/>
        </w:rPr>
        <w:t>ar:</w:t>
      </w:r>
    </w:p>
    <w:p>
      <w:pPr>
        <w:pStyle w:val="Normal.0"/>
        <w:tabs>
          <w:tab w:val="left" w:pos="284"/>
          <w:tab w:val="left" w:pos="3686" w:leader="underscore"/>
        </w:tabs>
        <w:ind w:left="284" w:firstLine="0"/>
        <w:rPr>
          <w:b w:val="1"/>
          <w:bCs w:val="1"/>
          <w:sz w:val="24"/>
          <w:szCs w:val="24"/>
        </w:rPr>
      </w:pPr>
    </w:p>
    <w:p>
      <w:pPr>
        <w:pStyle w:val="Normal.0"/>
        <w:tabs>
          <w:tab w:val="left" w:pos="284"/>
          <w:tab w:val="left" w:pos="3686" w:leader="underscore"/>
        </w:tabs>
        <w:ind w:left="284" w:firstLine="0"/>
        <w:rPr>
          <w:b w:val="1"/>
          <w:bCs w:val="1"/>
          <w:sz w:val="24"/>
          <w:szCs w:val="24"/>
        </w:rPr>
      </w:pPr>
    </w:p>
    <w:p>
      <w:pPr>
        <w:pStyle w:val="Normal.0"/>
        <w:tabs>
          <w:tab w:val="left" w:pos="284"/>
          <w:tab w:val="left" w:pos="3686" w:leader="underscore"/>
          <w:tab w:val="left" w:pos="4820"/>
          <w:tab w:val="left" w:pos="8222" w:leader="underscore"/>
        </w:tabs>
        <w:ind w:left="284" w:firstLine="0"/>
        <w:rPr>
          <w:b w:val="1"/>
          <w:bCs w:val="1"/>
          <w:sz w:val="24"/>
          <w:szCs w:val="24"/>
        </w:rPr>
      </w:pPr>
      <w:r>
        <w:rPr>
          <w:b w:val="1"/>
          <w:bCs w:val="1"/>
          <w:sz w:val="24"/>
          <w:szCs w:val="24"/>
          <w:rtl w:val="0"/>
          <w:lang w:val="en-US"/>
        </w:rPr>
        <w:t xml:space="preserve">Tim </w:t>
      </w:r>
      <w:r>
        <w:rPr>
          <w:b w:val="1"/>
          <w:bCs w:val="1"/>
          <w:sz w:val="24"/>
          <w:szCs w:val="24"/>
          <w:rtl w:val="0"/>
          <w:lang w:val="en-US"/>
        </w:rPr>
        <w:t>Brute Force</w:t>
      </w:r>
    </w:p>
    <w:p>
      <w:pPr>
        <w:pStyle w:val="Normal.0"/>
        <w:tabs>
          <w:tab w:val="left" w:pos="284"/>
          <w:tab w:val="left" w:pos="3686" w:leader="underscore"/>
          <w:tab w:val="left" w:pos="4820"/>
          <w:tab w:val="left" w:pos="8222" w:leader="underscore"/>
        </w:tabs>
        <w:ind w:left="284" w:firstLine="0"/>
        <w:rPr>
          <w:b w:val="1"/>
          <w:bCs w:val="1"/>
          <w:sz w:val="24"/>
          <w:szCs w:val="24"/>
        </w:rPr>
      </w:pPr>
      <w:r>
        <w:rPr>
          <w:b w:val="1"/>
          <w:bCs w:val="1"/>
          <w:sz w:val="24"/>
          <w:szCs w:val="24"/>
          <w:rtl w:val="0"/>
          <w:lang w:val="en-US"/>
        </w:rPr>
        <w:t xml:space="preserve">Autor: </w:t>
        <w:tab/>
        <w:tab/>
      </w:r>
    </w:p>
    <w:p>
      <w:pPr>
        <w:pStyle w:val="Normal.0"/>
        <w:tabs>
          <w:tab w:val="left" w:pos="284"/>
          <w:tab w:val="left" w:pos="3686" w:leader="underscore"/>
          <w:tab w:val="left" w:pos="4820"/>
          <w:tab w:val="left" w:pos="8222" w:leader="underscore"/>
        </w:tabs>
        <w:ind w:left="284" w:firstLine="0"/>
        <w:rPr>
          <w:b w:val="1"/>
          <w:bCs w:val="1"/>
          <w:sz w:val="24"/>
          <w:szCs w:val="24"/>
        </w:rPr>
      </w:pPr>
    </w:p>
    <w:p>
      <w:pPr>
        <w:pStyle w:val="Normal.0"/>
        <w:rPr>
          <w:b w:val="1"/>
          <w:bCs w:val="1"/>
          <w:sz w:val="24"/>
          <w:szCs w:val="24"/>
        </w:rPr>
      </w:pPr>
    </w:p>
    <w:p>
      <w:pPr>
        <w:pStyle w:val="Normal.0"/>
        <w:rPr>
          <w:b w:val="1"/>
          <w:bCs w:val="1"/>
          <w:sz w:val="24"/>
          <w:szCs w:val="24"/>
        </w:rPr>
      </w:pPr>
    </w:p>
    <w:p>
      <w:pPr>
        <w:pStyle w:val="Normal.0"/>
      </w:pPr>
    </w:p>
    <w:p>
      <w:pPr>
        <w:pStyle w:val="Normal.0"/>
      </w:pPr>
      <w:r>
        <w:rPr>
          <w:rFonts w:ascii="Arial Unicode MS" w:cs="Arial Unicode MS" w:hAnsi="Arial Unicode MS" w:eastAsia="Arial Unicode MS"/>
          <w:b w:val="0"/>
          <w:bCs w:val="0"/>
          <w:i w:val="0"/>
          <w:iCs w:val="0"/>
        </w:rPr>
        <w:br w:type="page"/>
      </w:r>
    </w:p>
    <w:tbl>
      <w:tblPr>
        <w:tblW w:w="94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1"/>
        <w:gridCol w:w="548"/>
        <w:gridCol w:w="1369"/>
        <w:gridCol w:w="5202"/>
        <w:gridCol w:w="410"/>
        <w:gridCol w:w="412"/>
        <w:gridCol w:w="410"/>
        <w:gridCol w:w="685"/>
      </w:tblGrid>
      <w:tr>
        <w:tblPrEx>
          <w:shd w:val="clear" w:color="auto" w:fill="ced7e7"/>
        </w:tblPrEx>
        <w:trPr>
          <w:trHeight w:val="776" w:hRule="atLeast"/>
        </w:trPr>
        <w:tc>
          <w:tcPr>
            <w:tcW w:type="dxa" w:w="9447"/>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jc w:val="center"/>
              <w:rPr>
                <w:b w:val="1"/>
                <w:bCs w:val="1"/>
                <w:sz w:val="28"/>
                <w:szCs w:val="28"/>
              </w:rPr>
            </w:pPr>
            <w:r>
              <w:rPr>
                <w:b w:val="1"/>
                <w:bCs w:val="1"/>
                <w:sz w:val="28"/>
                <w:szCs w:val="28"/>
                <w:rtl w:val="0"/>
                <w:lang w:val="en-US"/>
              </w:rPr>
              <w:t>Spisak defekata i otvorenih pitanja</w:t>
            </w:r>
          </w:p>
          <w:p>
            <w:pPr>
              <w:pStyle w:val="Normal.0"/>
              <w:bidi w:val="0"/>
              <w:ind w:left="0" w:right="0" w:firstLine="0"/>
              <w:jc w:val="right"/>
              <w:rPr>
                <w:b w:val="1"/>
                <w:bCs w:val="1"/>
                <w:rtl w:val="0"/>
              </w:rPr>
            </w:pPr>
            <w:r>
              <w:rPr>
                <w:b w:val="1"/>
                <w:bCs w:val="1"/>
                <w:rtl w:val="0"/>
                <w:lang w:val="en-US"/>
              </w:rPr>
              <w:t>V - veci, M - manji, O - otvorena pitanja</w:t>
            </w:r>
          </w:p>
          <w:p>
            <w:pPr>
              <w:pStyle w:val="Normal.0"/>
              <w:bidi w:val="0"/>
              <w:ind w:left="0" w:right="0" w:firstLine="0"/>
              <w:jc w:val="right"/>
              <w:rPr>
                <w:rtl w:val="0"/>
              </w:rPr>
            </w:pPr>
            <w:r>
              <w:rPr>
                <w:b w:val="1"/>
                <w:bCs w:val="1"/>
                <w:rtl w:val="0"/>
                <w:lang w:val="en-US"/>
              </w:rPr>
              <w:t xml:space="preserve">Nap - napomena: O=Opste, S=Specificne </w:t>
            </w:r>
            <w:r>
              <w:rPr>
                <w:rFonts w:ascii="Wingdings" w:hAnsi="Wingdings" w:hint="default"/>
                <w:b w:val="0"/>
                <w:bCs w:val="0"/>
                <w:rtl w:val="0"/>
                <w:lang w:val="en-US"/>
              </w:rPr>
              <w:sym w:font="Wingdings" w:char="F0E2"/>
            </w:r>
          </w:p>
        </w:tc>
      </w:tr>
      <w:tr>
        <w:tblPrEx>
          <w:shd w:val="clear" w:color="auto" w:fill="ced7e7"/>
        </w:tblPrEx>
        <w:trPr>
          <w:trHeight w:val="305"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jc w:val="center"/>
            </w:pPr>
            <w:r>
              <w:rPr>
                <w:b w:val="1"/>
                <w:bCs w:val="1"/>
                <w:sz w:val="24"/>
                <w:szCs w:val="24"/>
                <w:rtl w:val="0"/>
                <w:lang w:val="en-US"/>
              </w:rPr>
              <w:t>#</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jc w:val="center"/>
            </w:pPr>
            <w:r>
              <w:rPr>
                <w:b w:val="1"/>
                <w:bCs w:val="1"/>
                <w:sz w:val="24"/>
                <w:szCs w:val="24"/>
                <w:rtl w:val="0"/>
                <w:lang w:val="en-US"/>
              </w:rPr>
              <w:t>ID</w:t>
            </w: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pPr>
            <w:r>
              <w:rPr>
                <w:b w:val="1"/>
                <w:bCs w:val="1"/>
                <w:sz w:val="24"/>
                <w:szCs w:val="24"/>
                <w:rtl w:val="0"/>
                <w:lang w:val="en-US"/>
              </w:rPr>
              <w:t>Lok</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pPr>
            <w:r>
              <w:rPr>
                <w:b w:val="1"/>
                <w:bCs w:val="1"/>
                <w:sz w:val="24"/>
                <w:szCs w:val="24"/>
                <w:rtl w:val="0"/>
                <w:lang w:val="en-US"/>
              </w:rPr>
              <w:t>Opis</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jc w:val="center"/>
            </w:pPr>
            <w:r>
              <w:rPr>
                <w:b w:val="1"/>
                <w:bCs w:val="1"/>
                <w:sz w:val="24"/>
                <w:szCs w:val="24"/>
                <w:rtl w:val="0"/>
                <w:lang w:val="en-US"/>
              </w:rPr>
              <w:t>V</w:t>
            </w: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jc w:val="center"/>
            </w:pPr>
            <w:r>
              <w:rPr>
                <w:b w:val="1"/>
                <w:bCs w:val="1"/>
                <w:sz w:val="24"/>
                <w:szCs w:val="24"/>
                <w:rtl w:val="0"/>
                <w:lang w:val="en-US"/>
              </w:rPr>
              <w:t>M</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jc w:val="center"/>
            </w:pPr>
            <w:r>
              <w:rPr>
                <w:b w:val="1"/>
                <w:bCs w:val="1"/>
                <w:sz w:val="24"/>
                <w:szCs w:val="24"/>
                <w:rtl w:val="0"/>
                <w:lang w:val="en-US"/>
              </w:rPr>
              <w:t>O</w:t>
            </w: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fdfdf"/>
            <w:tcMar>
              <w:top w:type="dxa" w:w="80"/>
              <w:left w:type="dxa" w:w="80"/>
              <w:bottom w:type="dxa" w:w="80"/>
              <w:right w:type="dxa" w:w="80"/>
            </w:tcMar>
            <w:vAlign w:val="top"/>
          </w:tcPr>
          <w:p>
            <w:pPr>
              <w:pStyle w:val="Normal.0"/>
              <w:jc w:val="center"/>
            </w:pPr>
            <w:r>
              <w:rPr>
                <w:b w:val="1"/>
                <w:bCs w:val="1"/>
                <w:sz w:val="24"/>
                <w:szCs w:val="24"/>
                <w:rtl w:val="0"/>
                <w:lang w:val="en-US"/>
              </w:rPr>
              <w:t>Nap</w:t>
            </w:r>
          </w:p>
        </w:tc>
      </w:tr>
      <w:tr>
        <w:tblPrEx>
          <w:shd w:val="clear" w:color="auto" w:fill="ced7e7"/>
        </w:tblPrEx>
        <w:trPr>
          <w:trHeight w:val="11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1</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New Roman" w:hAnsi="Times New Roman"/>
                <w:rtl w:val="0"/>
              </w:rPr>
              <w:t>SSU Banovanje naloga, ManageAccounts.html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0"/>
            </w:pPr>
            <w:r>
              <w:rPr>
                <w:rFonts w:ascii="Times New Roman" w:hAnsi="Times New Roman"/>
                <w:kern w:val="1"/>
                <w:rtl w:val="0"/>
              </w:rPr>
              <w:t>U SSU stoji da Administrator mora da potvrdi odluku banovanje naloga, sto se ne poklapa sa ponasanjem</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jc w:val="center"/>
            </w:pPr>
            <w:r>
              <w:rPr>
                <w:rFonts w:ascii="Times New Roman" w:hAnsi="Times New Roman"/>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8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2</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New Roman" w:hAnsi="Times New Roman"/>
                <w:rtl w:val="0"/>
              </w:rPr>
              <w:t>SSU Brisanje Aukcije, Dashboard.html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0"/>
            </w:pPr>
            <w:r>
              <w:rPr>
                <w:rFonts w:ascii="Times New Roman" w:hAnsi="Times New Roman"/>
                <w:kern w:val="1"/>
                <w:rtl w:val="0"/>
              </w:rPr>
              <w:t>U SSU stoji da Administrator/ Moderator mora da potvrdi odluku brisanja aukcije, sto se ne poklapa sa ponasanjem</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3</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SSU Degradiranje prava pristupa korisnicima.pdf</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SSU glavni tok korak 2.2.3.2. nije dobro preciziran, jedan od dva niza ranga je nejasan pojam.</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4</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1"/>
                <w:position w:val="0"/>
                <w:sz w:val="20"/>
                <w:szCs w:val="20"/>
                <w:u w:val="none" w:color="000000"/>
                <w:vertAlign w:val="baseline"/>
                <w:rtl w:val="0"/>
              </w:rPr>
              <w:t>SSU Degradiranje prava pristupa korisnicima.pdf, Manage Accounts.html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1"/>
                <w:position w:val="0"/>
                <w:sz w:val="20"/>
                <w:szCs w:val="20"/>
                <w:u w:val="none" w:color="000000"/>
                <w:vertAlign w:val="baseline"/>
                <w:rtl w:val="0"/>
              </w:rPr>
              <w:t>U SSU stoji da Administrator mora da potvrdi odluku degradiranja pristupa, sto se ne poklapa sa ponasanjem</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5</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SSU Odobravanje Aukcija.pdf, Dashboard.html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1"/>
                <w:position w:val="0"/>
                <w:sz w:val="20"/>
                <w:szCs w:val="20"/>
                <w:u w:val="none" w:color="000000"/>
                <w:vertAlign w:val="baseline"/>
                <w:rtl w:val="0"/>
              </w:rPr>
              <w:t>U SSU stoji da Administrator/ Moderator mora da potvrdi odluku odobravanja aukcije, sto se ne poklapa sa ponasanjem</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6</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SSU Povecanje prava pristupa korisnicima.pdf, Manage Accounts.html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SSU glavni top korak 2.2.3.2. nije dobro preciziran, jedan od dva visa ranga je nejasan pojam. Treba da se poklapa sa stranicom na kojoj izgleda da postoje odvojena dugmad za povecanje pristupa; u administratora i moderatora</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7</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SSU Povecanje prava pristupa korisnicima.pdf, Manage Accounts.html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U SSU stoji da Administrator mora da otvrdi odluku povecanja pristupa, sto se ne poklapa sa ponasanjem</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8</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SSU Pravljenje Aukcije.pdf, NewAuction.html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Nakon uspesnog pravljenja aukcije, nema prelaza na opisanu MessageInfo stranicu kao sto je oisano u SSU</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8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9</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1"/>
                <w:position w:val="0"/>
                <w:sz w:val="20"/>
                <w:szCs w:val="20"/>
                <w:u w:val="none" w:color="000000"/>
                <w:vertAlign w:val="baseline"/>
                <w:rtl w:val="0"/>
              </w:rPr>
              <w:t>SSU Korisnik.pdf, MyAuctions.html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1"/>
                <w:position w:val="0"/>
                <w:sz w:val="20"/>
                <w:szCs w:val="20"/>
                <w:u w:val="none" w:color="000000"/>
                <w:vertAlign w:val="baseline"/>
                <w:rtl w:val="0"/>
              </w:rPr>
              <w:t>Klikom na ID neke aukcije se ne prelazi na stranicu koja sadrzi vise detalja o toj aukciji kao sto je opisano u SSU</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10</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SSU Pregled aukcija od strane gosta, Single Auction</w:t>
            </w:r>
            <w:r>
              <w:rPr>
                <w:rtl w:val="0"/>
                <w:lang w:val="en-US"/>
              </w:rPr>
              <w:t>.html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0"/>
            </w:pPr>
            <w:r>
              <w:rPr>
                <w:kern w:val="1"/>
                <w:rtl w:val="0"/>
                <w:lang w:val="en-US"/>
              </w:rPr>
              <w:t>U SSU pise da se prikazuje izgled predmeta, a on nije prikazan.</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sz w:val="18"/>
                <w:szCs w:val="18"/>
                <w:rtl w:val="0"/>
                <w:lang w:val="en-US"/>
              </w:rPr>
              <w:t>11</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sz w:val="18"/>
                <w:szCs w:val="18"/>
                <w:rtl w:val="0"/>
                <w:lang w:val="en-US"/>
              </w:rPr>
              <w:t>SSU Prijava korisnika, Login.htm</w:t>
            </w:r>
            <w:r>
              <w:rPr>
                <w:sz w:val="18"/>
                <w:szCs w:val="18"/>
                <w:rtl w:val="0"/>
                <w:lang w:val="en-US"/>
              </w:rPr>
              <w:t>l</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Lines w:val="1"/>
              <w:spacing w:before="40" w:after="40"/>
            </w:pPr>
            <w:r>
              <w:rPr>
                <w:rtl w:val="0"/>
                <w:lang w:val="en-US"/>
              </w:rPr>
              <w:t xml:space="preserve">Ne postoji nigde opis </w:t>
            </w:r>
            <w:r>
              <w:rPr>
                <w:rtl w:val="0"/>
                <w:lang w:val="en-US"/>
              </w:rPr>
              <w:t>š</w:t>
            </w:r>
            <w:r>
              <w:rPr>
                <w:rtl w:val="0"/>
                <w:lang w:val="en-US"/>
              </w:rPr>
              <w:t xml:space="preserve">ta je prihvatljiva </w:t>
            </w:r>
            <w:r>
              <w:rPr>
                <w:rtl w:val="0"/>
                <w:lang w:val="en-US"/>
              </w:rPr>
              <w:t>š</w:t>
            </w:r>
            <w:r>
              <w:rPr>
                <w:rtl w:val="0"/>
                <w:lang w:val="en-US"/>
              </w:rPr>
              <w:t>ifra i prihvatljivo ime</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18"/>
                <w:szCs w:val="18"/>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8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12</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0"/>
            </w:pPr>
            <w:r>
              <w:rPr>
                <w:kern w:val="1"/>
                <w:rtl w:val="0"/>
                <w:lang w:val="en-US"/>
              </w:rPr>
              <w:t xml:space="preserve">SSU Promena </w:t>
            </w:r>
            <w:r>
              <w:rPr>
                <w:kern w:val="1"/>
                <w:rtl w:val="0"/>
                <w:lang w:val="en-US"/>
              </w:rPr>
              <w:t>š</w:t>
            </w:r>
            <w:r>
              <w:rPr>
                <w:kern w:val="1"/>
                <w:rtl w:val="0"/>
                <w:lang w:val="en-US"/>
              </w:rPr>
              <w:t>ifre, ChangePassword.htm</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0"/>
            </w:pPr>
            <w:r>
              <w:rPr>
                <w:kern w:val="1"/>
                <w:rtl w:val="0"/>
                <w:lang w:val="en-US"/>
              </w:rPr>
              <w:t>Ne ispusuje se poruka prilikom razli</w:t>
            </w:r>
            <w:r>
              <w:rPr>
                <w:kern w:val="1"/>
                <w:rtl w:val="0"/>
                <w:lang w:val="en-US"/>
              </w:rPr>
              <w:t>č</w:t>
            </w:r>
            <w:r>
              <w:rPr>
                <w:kern w:val="1"/>
                <w:rtl w:val="0"/>
                <w:lang w:val="en-US"/>
              </w:rPr>
              <w:t xml:space="preserve">ite </w:t>
            </w:r>
            <w:r>
              <w:rPr>
                <w:kern w:val="1"/>
                <w:rtl w:val="0"/>
                <w:lang w:val="en-US"/>
              </w:rPr>
              <w:t>š</w:t>
            </w:r>
            <w:r>
              <w:rPr>
                <w:kern w:val="1"/>
                <w:rtl w:val="0"/>
                <w:lang w:val="en-US"/>
              </w:rPr>
              <w:t xml:space="preserve">ifre </w:t>
            </w:r>
            <w:r>
              <w:rPr>
                <w:kern w:val="1"/>
                <w:rtl w:val="0"/>
                <w:lang w:val="en-US"/>
              </w:rPr>
              <w:t>š</w:t>
            </w:r>
            <w:r>
              <w:rPr>
                <w:kern w:val="1"/>
                <w:rtl w:val="0"/>
                <w:lang w:val="en-US"/>
              </w:rPr>
              <w:t>to je navedeno u SSU</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13</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Change password.html, SSU Promena sifre.pdf</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0"/>
            </w:pPr>
            <w:r>
              <w:rPr>
                <w:kern w:val="1"/>
                <w:rtl w:val="0"/>
                <w:lang w:val="en-US"/>
              </w:rPr>
              <w:t xml:space="preserve">Ne ispisuje se poruka da se </w:t>
            </w:r>
            <w:r>
              <w:rPr>
                <w:kern w:val="1"/>
                <w:rtl w:val="0"/>
                <w:lang w:val="en-US"/>
              </w:rPr>
              <w:t>š</w:t>
            </w:r>
            <w:r>
              <w:rPr>
                <w:kern w:val="1"/>
                <w:rtl w:val="0"/>
                <w:lang w:val="en-US"/>
              </w:rPr>
              <w:t>ifre ne poklapaju prema SSU 2.3.1.</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8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14</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My Auctions.html, SSU Pregled aukcija.pdf</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Pritiskom na neki id ne prelazi se na tu aukciju prema SSU 2.2.2.</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0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15</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Lamborghini Aventador.html, SSU Ucestvovanje u aukciji.pdf</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Ne evidentira se novi bid, tj ne prikazuje ve</w:t>
            </w:r>
            <w:r>
              <w:rPr>
                <w:rtl w:val="0"/>
                <w:lang w:val="en-US"/>
              </w:rPr>
              <w:t>ć</w:t>
            </w:r>
            <w:r>
              <w:rPr>
                <w:rtl w:val="0"/>
                <w:lang w:val="en-US"/>
              </w:rPr>
              <w:t>u cenu I ne prelazi se na poruku prema SSU 2.2.3. I korisnik ako unese manju cenu ne ispisuje mu gresku prema SSU 2.3.2.</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7"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16</w:t>
            </w: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Contact.html, SSU Slanje e-maila.pdf</w:t>
            </w: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Lines w:val="1"/>
              <w:spacing w:before="40" w:after="40"/>
            </w:pPr>
            <w:r>
              <w:rPr>
                <w:rtl w:val="0"/>
                <w:lang w:val="en-US"/>
              </w:rPr>
              <w:t>Ne ispisuje poruku za gre</w:t>
            </w:r>
            <w:r>
              <w:rPr>
                <w:rtl w:val="0"/>
                <w:lang w:val="en-US"/>
              </w:rPr>
              <w:t>š</w:t>
            </w:r>
            <w:r>
              <w:rPr>
                <w:rtl w:val="0"/>
                <w:lang w:val="en-US"/>
              </w:rPr>
              <w:t xml:space="preserve">ku, kao </w:t>
            </w:r>
            <w:r>
              <w:rPr>
                <w:rtl w:val="0"/>
                <w:lang w:val="en-US"/>
              </w:rPr>
              <w:t>š</w:t>
            </w:r>
            <w:r>
              <w:rPr>
                <w:rtl w:val="0"/>
                <w:lang w:val="en-US"/>
              </w:rPr>
              <w:t>to je navedeno u SSU 2.3.1.</w:t>
            </w: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2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pPr>
      <w:r/>
    </w:p>
    <w:sectPr>
      <w:headerReference w:type="default" r:id="rId8"/>
      <w:footerReference w:type="default" r:id="rId9"/>
      <w:pgSz w:w="11900" w:h="16840" w:orient="portrait"/>
      <w:pgMar w:top="851" w:right="1134" w:bottom="1134" w:left="130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Fonts w:cs="Arial Unicode MS" w:eastAsia="Arial Unicode MS"/>
        <w:rtl w:val="0"/>
      </w:rPr>
      <w:tab/>
      <w:tab/>
      <w:t xml:space="preserve">Page </w:t>
    </w:r>
    <w:r>
      <w:rPr/>
      <w:fldChar w:fldCharType="begin" w:fldLock="0"/>
    </w:r>
    <w:r>
      <w:instrText xml:space="preserve"> PAGE </w:instrText>
    </w:r>
    <w:r>
      <w:rPr/>
      <w:fldChar w:fldCharType="separate" w:fldLock="0"/>
    </w:r>
    <w:r>
      <w:t>2</w:t>
    </w:r>
    <w:r>
      <w:rPr/>
      <w:fldChar w:fldCharType="end" w:fldLock="0"/>
    </w:r>
    <w:r>
      <w:rPr>
        <w:rFonts w:cs="Arial Unicode MS" w:eastAsia="Arial Unicode MS"/>
        <w:rtl w:val="0"/>
      </w:rPr>
      <w:t xml:space="preserve"> of </w:t>
    </w:r>
    <w:r>
      <w:rPr/>
      <w:fldChar w:fldCharType="begin" w:fldLock="0"/>
    </w:r>
    <w:r>
      <w:instrText xml:space="preserve"> NUMPAGES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6"/>
        <w:szCs w:val="16"/>
        <w:rtl w:val="0"/>
      </w:rPr>
      <w:t xml:space="preserve">Formalna recenzija projekta </w:t>
    </w:r>
    <w:r>
      <w:rPr>
        <w:sz w:val="16"/>
        <w:szCs w:val="16"/>
        <w:rtl w:val="0"/>
      </w:rPr>
      <w:t>¨</w:t>
    </w:r>
    <w:r>
      <w:rPr>
        <w:sz w:val="16"/>
        <w:szCs w:val="16"/>
        <w:rtl w:val="0"/>
      </w:rPr>
      <w:t>Agencija za promet nekretninama</w:t>
    </w:r>
    <w:r>
      <w:rPr>
        <w:sz w:val="16"/>
        <w:szCs w:val="16"/>
        <w:rtl w:val="0"/>
      </w:rPr>
      <w:t xml:space="preserve">¨ </w:t>
    </w:r>
    <w:r>
      <w:rPr>
        <w:sz w:val="16"/>
        <w:szCs w:val="16"/>
        <w:rtl w:val="0"/>
      </w:rPr>
      <w:t>, 2004. Tim 9</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t>5</w:t>
    </w:r>
    <w:r>
      <w:rPr/>
      <w:fldChar w:fldCharType="end" w:fldLock="0"/>
    </w:r>
    <w:r>
      <w:rPr/>
      <w:fldChar w:fldCharType="begin" w:fldLock="0"/>
    </w:r>
    <w:r>
      <w:instrText xml:space="preserve"> NUMPAGES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fldChar w:fldCharType="begin" w:fldLock="0"/>
    </w:r>
    <w:r>
      <w:instrText xml:space="preserve"> FILENAME \* MERGEFORMAT</w:instrText>
    </w:r>
    <w:r>
      <w:rPr/>
      <w:fldChar w:fldCharType="separate" w:fldLock="0"/>
    </w:r>
    <w:r>
      <w:rPr>
        <w:rtl w:val="0"/>
      </w:rPr>
      <w:t>RC-32-003 Izvestaj o defektima.doc</w:t>
    </w:r>
    <w:r>
      <w:rPr/>
      <w:fldChar w:fldCharType="end" w:fldLock="0"/>
    </w:r>
    <w:r>
      <w:rPr>
        <w:rtl w:val="0"/>
      </w:rPr>
      <w:tab/>
      <w:tab/>
      <w:t>Last printed 0/0/00 0:00 AM</w:t>
    </w:r>
  </w:p>
  <w:p>
    <w:pPr>
      <w:pStyle w:val="Head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4" w:space="0" w:shadow="0" w:frame="0"/>
        <w:right w:val="nil"/>
      </w:pBdr>
    </w:pPr>
    <w:r>
      <w:rPr/>
      <w:fldChar w:fldCharType="begin" w:fldLock="0"/>
    </w:r>
    <w:r>
      <w:instrText xml:space="preserve"> FILENAME \* MERGEFORMAT</w:instrText>
    </w:r>
    <w:r>
      <w:rPr/>
      <w:fldChar w:fldCharType="separate" w:fldLock="0"/>
    </w:r>
    <w:r>
      <w:rPr>
        <w:rtl w:val="0"/>
        <w:lang w:val="en-US"/>
      </w:rPr>
      <w:t>RC-32-003 Izvestaj o defektima.doc</w:t>
    </w:r>
    <w:r>
      <w:rPr/>
      <w:fldChar w:fldCharType="end" w:fldLock="0"/>
    </w:r>
    <w:r>
      <w:rPr>
        <w:rtl w:val="0"/>
      </w:rPr>
      <w:tab/>
      <w:tab/>
      <w:t>Last printed 0/0/00 0:00 AM</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Cover-Logo">
    <w:name w:val="Cover-Logo"/>
    <w:next w:val="Cover-Logo"/>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over-other">
    <w:name w:val="Cover-other"/>
    <w:next w:val="Cover-other"/>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Cover-title">
    <w:name w:val="Cover-title"/>
    <w:next w:val="Cover-title"/>
    <w:pPr>
      <w:keepNext w:val="0"/>
      <w:keepLines w:val="0"/>
      <w:pageBreakBefore w:val="0"/>
      <w:widowControl w:val="1"/>
      <w:shd w:val="clear" w:color="auto" w:fill="auto"/>
      <w:suppressAutoHyphens w:val="0"/>
      <w:bidi w:val="0"/>
      <w:spacing w:before="240" w:after="60" w:line="240" w:lineRule="auto"/>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36"/>
      <w:szCs w:val="36"/>
      <w:u w:val="none" w:color="000000"/>
      <w:vertAlign w:val="baseline"/>
      <w:lang w:val="en-US"/>
    </w:rPr>
  </w:style>
  <w:style w:type="paragraph" w:styleId="Heading-Other">
    <w:name w:val="Heading-Other"/>
    <w:next w:val="Heading-Other"/>
    <w:pPr>
      <w:keepNext w:val="0"/>
      <w:keepLines w:val="0"/>
      <w:pageBreakBefore w:val="0"/>
      <w:widowControl w:val="1"/>
      <w:pBdr>
        <w:top w:val="nil"/>
        <w:left w:val="nil"/>
        <w:bottom w:val="single" w:color="000000" w:sz="4" w:space="0" w:shadow="0" w:frame="0"/>
        <w:right w:val="nil"/>
      </w:pBdr>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