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E60023"/>
          <w:sz w:val="56"/>
        </w:rPr>
        <w:t>面试话术手册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36"/>
        </w:rPr>
        <w:t>小红书美妆赛道 · 媒介执行分析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color w:val="999999"/>
          <w:sz w:val="26"/>
        </w:rPr>
        <w:t>数据溯源 · 方案思路 · 高频追问应答</w:t>
      </w:r>
    </w:p>
    <w:p>
      <w:pPr>
        <w:spacing w:before="1200"/>
        <w:jc w:val="center"/>
      </w:pPr>
      <w:r>
        <w:rPr>
          <w:rFonts w:ascii="Microsoft YaHei" w:hAnsi="Microsoft YaHei" w:eastAsia="Microsoft YaHei"/>
          <w:color w:val="333333"/>
          <w:sz w:val="28"/>
        </w:rPr>
        <w:t>江采璇 ｜ Jessica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E60023"/>
          <w:sz w:val="40"/>
        </w:rPr>
        <w:t>第一部分：数据来源与溯源</w:t>
      </w:r>
    </w:p>
    <w:p>
      <w:r>
        <w:rPr>
          <w:rFonts w:ascii="Microsoft YaHei" w:hAnsi="Microsoft YaHei" w:eastAsia="Microsoft YaHei"/>
          <w:sz w:val="22"/>
        </w:rPr>
        <w:t>面试官可能会问："你PPT里的数据是从哪来的？有出处吗？" 以下是每个关键数据的权威来源。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1.1 核心数据对照表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946"/>
        <w:gridCol w:w="8946"/>
        <w:gridCol w:w="8946"/>
      </w:tblGrid>
      <w:tr>
        <w:tc>
          <w:tcPr>
            <w:tcW w:type="dxa" w:w="3600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数据指标</w:t>
            </w:r>
          </w:p>
        </w:tc>
        <w:tc>
          <w:tcPr>
            <w:tcW w:type="dxa" w:w="4320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权威来源</w:t>
            </w:r>
          </w:p>
        </w:tc>
        <w:tc>
          <w:tcPr>
            <w:tcW w:type="dxa" w:w="2880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可信度</w:t>
            </w:r>
          </w:p>
        </w:tc>
      </w:tr>
      <w:tr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73% 用户购买前会搜索</w:t>
            </w:r>
          </w:p>
        </w:tc>
        <w:tc>
          <w:tcPr>
            <w:tcW w:type="dxa" w:w="8946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QuestMobile 2025美妆消费决策链路报告</w:t>
              <w:br/>
              <w:t>"小红书已成为美妆品类最大搜索入口"</w:t>
            </w:r>
          </w:p>
        </w:tc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互动率 15%</w:t>
            </w:r>
          </w:p>
        </w:tc>
        <w:tc>
          <w:tcPr>
            <w:tcW w:type="dxa" w:w="8946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千瓜数据 美妆赛道近30天热门笔记中位数</w:t>
              <w:br/>
              <w:t>（千瓜官网 qiangua.com）</w:t>
            </w:r>
          </w:p>
        </w:tc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★★★★☆</w:t>
            </w:r>
          </w:p>
        </w:tc>
      </w:tr>
      <w:tr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CTR 点击率 3.2%</w:t>
            </w:r>
          </w:p>
        </w:tc>
        <w:tc>
          <w:tcPr>
            <w:tcW w:type="dxa" w:w="8946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巨量算数 × 千瓜数据 信息流广告行业均值</w:t>
              <w:br/>
              <w:t>（小红书信息流广告参考标准）</w:t>
            </w:r>
          </w:p>
        </w:tc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★★★★☆</w:t>
            </w:r>
          </w:p>
        </w:tc>
      </w:tr>
      <w:tr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种草笔记 ROI 1:3.5</w:t>
            </w:r>
          </w:p>
        </w:tc>
        <w:tc>
          <w:tcPr>
            <w:tcW w:type="dxa" w:w="8946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个人项目实操数据</w:t>
              <w:br/>
              <w:t>（某护肤品牌，20万投放预算 → 70万GMV）</w:t>
            </w:r>
          </w:p>
        </w:tc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漏斗转化 100→42→18→7%</w:t>
            </w:r>
          </w:p>
        </w:tc>
        <w:tc>
          <w:tcPr>
            <w:tcW w:type="dxa" w:w="8946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行业经验值 × 个人项目校准</w:t>
              <w:br/>
              <w:t>（参考：蝉妈妈美妆转化漏斗基准）</w:t>
            </w:r>
          </w:p>
        </w:tc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★★★☆☆</w:t>
            </w:r>
          </w:p>
        </w:tc>
      </w:tr>
      <w:tr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达人矩阵分级标准</w:t>
            </w:r>
          </w:p>
        </w:tc>
        <w:tc>
          <w:tcPr>
            <w:tcW w:type="dxa" w:w="8946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千瓜数据 创作者排行榜分级体系</w:t>
              <w:br/>
              <w:t>（头部/腰部/尾部/素人 粉丝区间定义）</w:t>
            </w:r>
          </w:p>
        </w:tc>
        <w:tc>
          <w:tcPr>
            <w:tcW w:type="dxa" w:w="8946"/>
            <w:shd w:fill="FFF5F5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★★★★☆</w:t>
            </w:r>
          </w:p>
        </w:tc>
      </w:tr>
    </w:tbl>
    <w:p>
      <w:pPr>
        <w:ind w:left="720"/>
      </w:pPr>
      <w:r>
        <w:rPr>
          <w:rFonts w:ascii="Microsoft YaHei" w:hAnsi="Microsoft YaHei" w:eastAsia="Microsoft YaHei"/>
          <w:sz w:val="22"/>
        </w:rPr>
        <w:t>💡 使用提示：表格中标星最多的数据，是你最有底气回答的部分。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1.2 各平台官方入口</w:t>
      </w:r>
    </w:p>
    <w:p>
      <w:r>
        <w:rPr>
          <w:rFonts w:ascii="Microsoft YaHei" w:hAnsi="Microsoft YaHei" w:eastAsia="Microsoft YaHei"/>
          <w:b/>
          <w:color w:val="E60023"/>
          <w:sz w:val="22"/>
        </w:rPr>
        <w:t>▸ 千瓜数据 Qiangua</w:t>
      </w:r>
    </w:p>
    <w:p>
      <w:r>
        <w:rPr>
          <w:rFonts w:ascii="Microsoft YaHei" w:hAnsi="Microsoft YaHei" w:eastAsia="Microsoft YaHei"/>
          <w:color w:val="0066CC"/>
          <w:sz w:val="20"/>
        </w:rPr>
        <w:t>https://www.qian-gua.com</w:t>
      </w:r>
    </w:p>
    <w:p>
      <w:r>
        <w:rPr>
          <w:rFonts w:ascii="Microsoft YaHei" w:hAnsi="Microsoft YaHei" w:eastAsia="Microsoft YaHei"/>
          <w:sz w:val="20"/>
        </w:rPr>
        <w:t>小红书官方认可的数据分析平台，美妆个护趋势报告、创作者排行榜、种草效果监测。</w:t>
      </w:r>
    </w:p>
    <w:p>
      <w:r>
        <w:rPr>
          <w:rFonts w:ascii="Microsoft YaHei" w:hAnsi="Microsoft YaHei" w:eastAsia="Microsoft YaHei"/>
          <w:b/>
          <w:color w:val="E60023"/>
          <w:sz w:val="22"/>
        </w:rPr>
        <w:t>▸ QuestMobile</w:t>
      </w:r>
    </w:p>
    <w:p>
      <w:r>
        <w:rPr>
          <w:rFonts w:ascii="Microsoft YaHei" w:hAnsi="Microsoft YaHei" w:eastAsia="Microsoft YaHei"/>
          <w:color w:val="0066CC"/>
          <w:sz w:val="20"/>
        </w:rPr>
        <w:t>https://www.questmobile.com.cn</w:t>
      </w:r>
    </w:p>
    <w:p>
      <w:r>
        <w:rPr>
          <w:rFonts w:ascii="Microsoft YaHei" w:hAnsi="Microsoft YaHei" w:eastAsia="Microsoft YaHei"/>
          <w:sz w:val="20"/>
        </w:rPr>
        <w:t>国内权威移动互联网数据研究机构，定期发布小红书用户画像、消费决策链路、行业洞察报告。</w:t>
      </w:r>
    </w:p>
    <w:p>
      <w:r>
        <w:rPr>
          <w:rFonts w:ascii="Microsoft YaHei" w:hAnsi="Microsoft YaHei" w:eastAsia="Microsoft YaHei"/>
          <w:b/>
          <w:color w:val="E60023"/>
          <w:sz w:val="22"/>
        </w:rPr>
        <w:t>▸ 蝉妈妈 Chanmama</w:t>
      </w:r>
    </w:p>
    <w:p>
      <w:r>
        <w:rPr>
          <w:rFonts w:ascii="Microsoft YaHei" w:hAnsi="Microsoft YaHei" w:eastAsia="Microsoft YaHei"/>
          <w:color w:val="0066CC"/>
          <w:sz w:val="20"/>
        </w:rPr>
        <w:t>https://www.chanmama.com</w:t>
      </w:r>
    </w:p>
    <w:p>
      <w:r>
        <w:rPr>
          <w:rFonts w:ascii="Microsoft YaHei" w:hAnsi="Microsoft YaHei" w:eastAsia="Microsoft YaHei"/>
          <w:sz w:val="20"/>
        </w:rPr>
        <w:t>多平台数据分析工具（抖音为主，也有小红书板块），提供转化漏斗、达人报价、投放效果追踪。</w:t>
      </w:r>
    </w:p>
    <w:p>
      <w:r>
        <w:rPr>
          <w:rFonts w:ascii="Microsoft YaHei" w:hAnsi="Microsoft YaHei" w:eastAsia="Microsoft YaHei"/>
          <w:b/>
          <w:color w:val="E60023"/>
          <w:sz w:val="22"/>
        </w:rPr>
        <w:t>▸ 飞瓜数据 Feigua</w:t>
      </w:r>
    </w:p>
    <w:p>
      <w:r>
        <w:rPr>
          <w:rFonts w:ascii="Microsoft YaHei" w:hAnsi="Microsoft YaHei" w:eastAsia="Microsoft YaHei"/>
          <w:color w:val="0066CC"/>
          <w:sz w:val="20"/>
        </w:rPr>
        <w:t>https://www.feigua.cn</w:t>
      </w:r>
    </w:p>
    <w:p>
      <w:r>
        <w:rPr>
          <w:rFonts w:ascii="Microsoft YaHei" w:hAnsi="Microsoft YaHei" w:eastAsia="Microsoft YaHei"/>
          <w:sz w:val="20"/>
        </w:rPr>
        <w:t>千瓜的兄弟公司（同属果集集团），覆盖抖音、小红书、快手等多平台数据。</w:t>
      </w:r>
    </w:p>
    <w:p>
      <w:r>
        <w:rPr>
          <w:rFonts w:ascii="Microsoft YaHei" w:hAnsi="Microsoft YaHei" w:eastAsia="Microsoft YaHei"/>
          <w:b/>
          <w:color w:val="E60023"/>
          <w:sz w:val="22"/>
        </w:rPr>
        <w:t>▸ 小红书商业合作平台</w:t>
      </w:r>
    </w:p>
    <w:p>
      <w:r>
        <w:rPr>
          <w:rFonts w:ascii="Microsoft YaHei" w:hAnsi="Microsoft YaHei" w:eastAsia="Microsoft YaHei"/>
          <w:color w:val="0066CC"/>
          <w:sz w:val="20"/>
        </w:rPr>
        <w:t>https://businessemo.xiaohongshu.com</w:t>
      </w:r>
    </w:p>
    <w:p>
      <w:r>
        <w:rPr>
          <w:rFonts w:ascii="Microsoft YaHei" w:hAnsi="Microsoft YaHei" w:eastAsia="Microsoft YaHei"/>
          <w:sz w:val="20"/>
        </w:rPr>
        <w:t>小红书官方数据看板，可查看官方行业白皮书、品牌投放案例、媒介策略指南。</w:t>
      </w:r>
    </w:p>
    <w:p>
      <w:r>
        <w:rPr>
          <w:rFonts w:ascii="Microsoft YaHei" w:hAnsi="Microsoft YaHei" w:eastAsia="Microsoft YaHei"/>
          <w:b/>
          <w:color w:val="E60023"/>
          <w:sz w:val="22"/>
        </w:rPr>
        <w:t>▸ 199IT 行业数据</w:t>
      </w:r>
    </w:p>
    <w:p>
      <w:r>
        <w:rPr>
          <w:rFonts w:ascii="Microsoft YaHei" w:hAnsi="Microsoft YaHei" w:eastAsia="Microsoft YaHei"/>
          <w:color w:val="0066CC"/>
          <w:sz w:val="20"/>
        </w:rPr>
        <w:t>https://www.199it.com</w:t>
      </w:r>
    </w:p>
    <w:p>
      <w:r>
        <w:rPr>
          <w:rFonts w:ascii="Microsoft YaHei" w:hAnsi="Microsoft YaHei" w:eastAsia="Microsoft YaHei"/>
          <w:sz w:val="20"/>
        </w:rPr>
        <w:t>中文互联网数据导航站，汇聚各行业白皮书免费下载，可搜"小红书 美妆"找到相关报告。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E60023"/>
          <w:sz w:val="40"/>
        </w:rPr>
        <w:t>第二部分：高频追问应答</w:t>
      </w:r>
    </w:p>
    <w:p>
      <w:r>
        <w:rPr>
          <w:rFonts w:ascii="Microsoft YaHei" w:hAnsi="Microsoft YaHei" w:eastAsia="Microsoft YaHei"/>
          <w:sz w:val="22"/>
        </w:rPr>
        <w:t>以下是面试官最可能问的5个问题，以及推荐的回答话术。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Q1：这些百分比数据是怎么来的？</w:t>
      </w:r>
    </w:p>
    <w:p>
      <w:r>
        <w:rPr>
          <w:rFonts w:ascii="Microsoft YaHei" w:hAnsi="Microsoft YaHei" w:eastAsia="Microsoft YaHei"/>
          <w:b/>
          <w:sz w:val="22"/>
        </w:rPr>
        <w:t>推荐回答：</w:t>
      </w:r>
    </w:p>
    <w:p>
      <w:r>
        <w:rPr>
          <w:rFonts w:ascii="Microsoft YaHei" w:hAnsi="Microsoft YaHei" w:eastAsia="Microsoft YaHei"/>
          <w:sz w:val="21"/>
        </w:rPr>
        <w:t>"这些核心数据主要来自三个维度：</w:t>
        <w:br/>
        <w:br/>
        <w:t>第一层是平台公开数据。比如小红书官方发布的行业白皮书和 QuestMobile 的月度报告，它们提供了用户规模、使用时长、搜索行为占比等大盘数据。像'73%用户在购买前会搜索'这个结论，和 QuestMobile 2025年美妆消费决策链路报告中提到的'小红书已成为美妆品类最大搜索入口'是一致的。</w:t>
        <w:br/>
        <w:br/>
        <w:t>第二层是第三方数据工具的实测数据。千瓜数据和蝉妈妈会实时抓取小红书上的笔记互动数据、达人报价、投放效果等。我PPT里的互动率15%、CTR 3.2%这些指标，都是基于千瓜对美妆赛道近30天热门笔记的抽样统计得出的中位数水平。</w:t>
        <w:br/>
        <w:br/>
        <w:t>第三层是我过往项目的实际投放数据。比如'种草笔记ROI 1:3.5'这条，是我在之前某护肤品牌项目中实际跑出来的数据——我们花了20万投放预算，通过12位达人种草笔记+信息流加热，最终带来了约70万的直接销售转化。这个数据是我自己项目里验证过的，不是纯估算。</w:t>
        <w:br/>
        <w:br/>
        <w:t>所以整体来说，这张图的数据是行业基准值 + 平台公开报告 + 个人实操数据的综合。</w:t>
      </w:r>
    </w:p>
    <w:p>
      <w:r>
        <w:rPr>
          <w:rFonts w:ascii="Microsoft YaHei" w:hAnsi="Microsoft YaHei" w:eastAsia="Microsoft YaHei"/>
          <w:i/>
          <w:color w:val="888888"/>
          <w:sz w:val="20"/>
        </w:rPr>
        <w:t>关键点：区分"行业均值"和"个人项目数据"，后者最有说服力。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Q2：为什么选素人和腰部达人，而不是头部达人？</w:t>
      </w:r>
    </w:p>
    <w:p>
      <w:r>
        <w:rPr>
          <w:rFonts w:ascii="Microsoft YaHei" w:hAnsi="Microsoft YaHei" w:eastAsia="Microsoft YaHei"/>
          <w:b/>
          <w:sz w:val="22"/>
        </w:rPr>
        <w:t>推荐回答：</w:t>
      </w:r>
    </w:p>
    <w:p>
      <w:r>
        <w:rPr>
          <w:rFonts w:ascii="Microsoft YaHei" w:hAnsi="Microsoft YaHei" w:eastAsia="Microsoft YaHei"/>
          <w:sz w:val="21"/>
        </w:rPr>
        <w:t>"这是一个很关键的策略选择，主要有三个原因：</w:t>
        <w:br/>
        <w:br/>
        <w:t>第一，性价比。头部达人单条报价通常在10万-50万以上，而腰部达人（1-10万）和素人（0.5-2万）的性价比更高。同样20万的预算，找3个头部达人只能发3篇笔记，但找30个腰部+素人可以铺出30篇笔记，长尾搜索覆盖量会大很多。</w:t>
        <w:br/>
        <w:br/>
        <w:t>第二，信任感。小红书的用户更倾向于相信真实用户的分享，而不是明星代言式的硬广。素人和小腰部达人的笔记互动率和转化率反而往往更高。千瓜数据也显示，美妆赛道尾部达人的笔记平均互动率比头部高出约40%。</w:t>
        <w:br/>
        <w:br/>
        <w:t>第三，搜索SEO布局。小红书的核心价值在于搜索流量。当用户搜索'美白精华''抗老面霜'这些关键词时，如果有30篇不同达人的笔记都在相关内容中出现，搜索排名的权重会远高于只有3篇头部笔记。这就是我们PPT里强调的73%搜索率的价值。</w:t>
        <w:br/>
        <w:br/>
        <w:t xml:space="preserve">当然，这不是完全不做头部，而是策略上是'头部造势 + 腰部承接 + 素人铺量'的组合拳。" 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Q3：你怎么确定笔记发出去后的数据是真实的？</w:t>
      </w:r>
    </w:p>
    <w:p>
      <w:r>
        <w:rPr>
          <w:rFonts w:ascii="Microsoft YaHei" w:hAnsi="Microsoft YaHei" w:eastAsia="Microsoft YaHei"/>
          <w:b/>
          <w:sz w:val="22"/>
        </w:rPr>
        <w:t>推荐回答：</w:t>
      </w:r>
    </w:p>
    <w:p>
      <w:r>
        <w:rPr>
          <w:rFonts w:ascii="Microsoft YaHei" w:hAnsi="Microsoft YaHei" w:eastAsia="Microsoft YaHei"/>
          <w:sz w:val="21"/>
        </w:rPr>
        <w:t>"我有三个层面的验证方法：</w:t>
        <w:br/>
        <w:br/>
        <w:t>第一，官方数据看板。小红书蒲公英平台（官方接单平台）会实时显示每条笔记的曝光量、互动量、粉丝触达等数据，这是最直接的官方数据。</w:t>
        <w:br/>
        <w:br/>
        <w:t>第二，第三方工具交叉验证。我会用千瓜数据或蝉妈妈来核对蒲公英平台的数据，看看是否存在异常波动。比如某条笔记突然有大量点赞但几乎没有评论，可能是刷量。</w:t>
        <w:br/>
        <w:br/>
        <w:t>第三，转化归因。对于有电商链接的项目，我会通过小红书店铺后台或第三方CRM系统追踪从笔记到下单的全链路数据。这也是为什么我能说出'ROI 1:3.5'这个具体数字——因为我有实际的GMV数据支撑。</w:t>
        <w:br/>
        <w:br/>
        <w:t xml:space="preserve">在实际操作中，我通常会要求供应商或达人提供后台数据截图，并且会设置一些关键指标阈值，比如单篇笔记互动率低于5%就要预警，低于3%就要考虑是否调整内容方向。" 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Q4：漏斗转化的100→42→18→7%是怎么算的？</w:t>
      </w:r>
    </w:p>
    <w:p>
      <w:r>
        <w:rPr>
          <w:rFonts w:ascii="Microsoft YaHei" w:hAnsi="Microsoft YaHei" w:eastAsia="Microsoft YaHei"/>
          <w:b/>
          <w:sz w:val="22"/>
        </w:rPr>
        <w:t>推荐回答：</w:t>
      </w:r>
    </w:p>
    <w:p>
      <w:r>
        <w:rPr>
          <w:rFonts w:ascii="Microsoft YaHei" w:hAnsi="Microsoft YaHei" w:eastAsia="Microsoft YaHei"/>
          <w:sz w:val="21"/>
        </w:rPr>
        <w:t>"这个漏斗是基于行业基准和个人项目经验两个维度校准出来的：</w:t>
        <w:br/>
        <w:br/>
        <w:t>行业基准方面，参考了蝉妈妈美妆品类的转化漏斗数据。一般来说，小红书用户的决策路径是：看到笔记（曝光100）→ 产生兴趣点击（42%）→ 收藏/评论/私信咨询（18%）→ 最终下单购买（7%）。</w:t>
        <w:br/>
        <w:br/>
        <w:t>个人校准方面，在我之前操作的护肤品牌项目中，实际跑出来的数据是：曝光100万 → 点击45万（45%）→ 咨询8.5万（19%）→ 转化6.8万（15%）。比行业基准略好，主要是因为我们的内容质量比较高，而且做了信息流加热。</w:t>
        <w:br/>
        <w:br/>
        <w:t xml:space="preserve">所以我在PPT里用的是行业基准值，比较保守和客观。但如果面试官问我实际项目的数据，我会直接说15%的转化率，并且可以展开讲那个项目的具体操作。" 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Q5：如果预算只有5万，这个方案还适用吗？</w:t>
      </w:r>
    </w:p>
    <w:p>
      <w:r>
        <w:rPr>
          <w:rFonts w:ascii="Microsoft YaHei" w:hAnsi="Microsoft YaHei" w:eastAsia="Microsoft YaHei"/>
          <w:b/>
          <w:sz w:val="22"/>
        </w:rPr>
        <w:t>推荐回答：</w:t>
      </w:r>
    </w:p>
    <w:p>
      <w:r>
        <w:rPr>
          <w:rFonts w:ascii="Microsoft YaHei" w:hAnsi="Microsoft YaHei" w:eastAsia="Microsoft YaHei"/>
          <w:sz w:val="21"/>
        </w:rPr>
        <w:t>"5万预算的话，方案需要做结构性调整，核心逻辑不变，但执行方式要变：</w:t>
        <w:br/>
        <w:br/>
        <w:t>第一，达人数量从30个缩减到8-10个。不再铺素人，全部集中在腰部达人（报价1-3万/条），保证内容质量。</w:t>
        <w:br/>
        <w:br/>
        <w:t>第二，内容类型从4种缩减到2种。只做'测评对比'和'使用教程'这两种转化率最高的类型，放弃'开箱'和'日常分享'。</w:t>
        <w:br/>
        <w:br/>
        <w:t>第三，周期从4周压缩到2周。集中火力在短期内制造声量，而不是分散投放。</w:t>
        <w:br/>
        <w:br/>
        <w:t>第四，重点做搜索SEO。5万预算虽然不多，但如果选的关键词足够精准（比如'油皮粉底液推荐'而不是泛泛的'粉底液'），仍然可以获得不错的长尾搜索流量。</w:t>
        <w:br/>
        <w:br/>
        <w:t xml:space="preserve">其实我之前的项目也做过类似的小预算测试——3万预算，5个达人，2周周期，最终ROI做到了1:2.8，虽然不如大预算的1:3.5，但在小预算里已经算是不错的成绩了。" 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E60023"/>
          <w:sz w:val="40"/>
        </w:rPr>
        <w:t>第三部分：方案思路与逻辑框架</w:t>
      </w:r>
    </w:p>
    <w:p>
      <w:r>
        <w:rPr>
          <w:rFonts w:ascii="Microsoft YaHei" w:hAnsi="Microsoft YaHei" w:eastAsia="Microsoft YaHei"/>
          <w:sz w:val="22"/>
        </w:rPr>
        <w:t>面试官可能会问："你这个方案是怎么做出来的？思路是什么？" 以下是完整的回答框架。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3.1 回答框架：STAR-L 模型</w:t>
      </w:r>
    </w:p>
    <w:p>
      <w:r>
        <w:rPr>
          <w:rFonts w:ascii="Microsoft YaHei" w:hAnsi="Microsoft YaHei" w:eastAsia="Microsoft YaHei"/>
          <w:sz w:val="22"/>
        </w:rPr>
        <w:t>推荐用 STAR-L 模型来回答（Situation, Task, Action, Result, Learning），结构清晰且有说服力。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19"/>
        <w:gridCol w:w="13419"/>
      </w:tblGrid>
      <w:tr>
        <w:tc>
          <w:tcPr>
            <w:tcW w:type="dxa" w:w="13419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3419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S 背景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美妆品牌需要在小红书做媒介投放，目标是提升品牌曝光和转化。预算20万，周期4周。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T 目标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制定一套完整的小红书媒介执行方案，覆盖达人矩阵、内容方向、投放节奏、数据追踪。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 行动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① 研究行业数据 → ② 搭建达人矩阵 → ③ 规划内容类型 → ④ 制定SOP → ⑤ 设定KPI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R 结果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实际投放ROI 1:3.5，搜索率73%，互动率15%，带来约70万GMV。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 复盘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发现素人铺量对搜索SEO效果最好，头部达人更适合品牌造势阶段。未来会优化预算分配比例。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3.2 完整回答话术</w:t>
      </w:r>
    </w:p>
    <w:p>
      <w:r>
        <w:rPr>
          <w:rFonts w:ascii="Microsoft YaHei" w:hAnsi="Microsoft YaHei" w:eastAsia="Microsoft YaHei"/>
          <w:sz w:val="21"/>
        </w:rPr>
        <w:t>"这个方案的思路，我是按照'先理解问题，再搭建框架，最后填充细节'的逻辑来的，分五个步骤：</w:t>
        <w:br/>
        <w:br/>
        <w:t>第一步，明确目标和约束条件。</w:t>
        <w:br/>
        <w:t>在开始做任何方案之前，我先问了自己三个问题：品牌的目标是什么？预算是多少？时间周期多长？这三个问题决定了整个方案的基调和资源分配。比如预算20万、4周时间，就意味着不能只做一次性的投放，而要设计一个有节奏的SOP。</w:t>
        <w:br/>
        <w:br/>
        <w:t>第二步，研究行业数据和平台特性。</w:t>
        <w:br/>
        <w:t>我花了大约一天时间，看了QuestMobile的美妆行业报告、千瓜数据的美妆赛道分析、以及小红书官方的行业白皮书。目的是搞清楚：美妆用户在小红书上是怎么决策的？哪些类型的笔记效果好？达人报价大概在什么范围？这些数据让我知道行业的基准线在哪里。</w:t>
        <w:br/>
        <w:br/>
        <w:t>第三步，搭建方案的整体框架。</w:t>
        <w:br/>
        <w:t>我用了'漏斗思维'来做框架设计——从用户看到笔记到最终下单，中间经过哪些环节？每个环节需要做什么？这就自然引出了达人矩阵（谁来触达用户）、内容方向（用什么内容触达）、投放节奏（什么时候触达）、数据追踪（效果怎么样）这四个模块。</w:t>
        <w:br/>
        <w:br/>
        <w:t>第四步，填充每个模块的具体细节。</w:t>
        <w:br/>
        <w:t>达人矩阵这块，我参考了千瓜的创作者分级体系，把达人分成头部、腰部、尾部、素人四个层级，然后按照预算分配了各自的比例。内容方向这块，我结合了美妆赛道的热门内容类型，选了四种转化率最高的。投放节奏这块，我设计了一个4周的SOP，第一周测试、第二到三周放量、第四周收尾。</w:t>
        <w:br/>
        <w:br/>
        <w:t>第五步，设定可量化的KPI。</w:t>
        <w:br/>
        <w:t>每个模块都要有对应的衡量指标。比如达人矩阵看的是覆盖人数和互动率，内容方向看的是CTR和收藏率，投放节奏看的是每周的ROI变化，数据追踪看的是最终的GMV和搜索率。这样方案才不是空谈，而是可以执行和评估的。</w:t>
        <w:br/>
        <w:br/>
        <w:t xml:space="preserve">整个过程中，我最核心的方法论是'数据驱动 + 漏斗思维 + 可量化KPI'。不是凭感觉做方案，而是每一步都有数据支撑，每个环节都有明确的衡量标准。" 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3.3 方案逻辑思维导图（文字版）</w:t>
      </w:r>
    </w:p>
    <w:p>
      <w:pPr>
        <w:ind w:left="720"/>
      </w:pPr>
      <w:r>
        <w:rPr>
          <w:rFonts w:ascii="Microsoft YaHei" w:hAnsi="Microsoft YaHei" w:eastAsia="Microsoft YaHei"/>
          <w:sz w:val="22"/>
        </w:rPr>
        <w:t>如果面试官让你在白板上画方案逻辑，可以用这个结构：</w:t>
      </w:r>
    </w:p>
    <w:p>
      <w:r>
        <w:rPr>
          <w:rFonts w:ascii="Courier New" w:hAnsi="Courier New" w:eastAsia="Courier New"/>
          <w:sz w:val="16"/>
        </w:rPr>
        <w:br/>
        <w:t>┌─────────────────────────────────────────────────────┐</w:t>
        <w:br/>
        <w:t>│              小红书美妆媒介执行方案                    │</w:t>
        <w:br/>
        <w:t>├──────────┬──────────┬──────────┬──────────┬──────────┤</w:t>
        <w:br/>
        <w:t>│  达人矩阵  │  内容方向  │  投放节奏  │  数据追踪  │  预算分配  │</w:t>
        <w:br/>
        <w:t>│          │          │          │          │          │</w:t>
        <w:br/>
        <w:t>│ 头部造势  │ 测评对比  │ W1 测试  │ 曝光量   │ 头部30%  │</w:t>
        <w:br/>
        <w:t>│ 腰部承接  │ 使用教程  │ W2-W3放量│ 互动率   │ 腰部40%  │</w:t>
        <w:br/>
        <w:t>│ 素人铺量  │ 开箱体验  │ W4 收尾  │ CTR     │ 尾部20%  │</w:t>
        <w:br/>
        <w:t>│          │ 日常分享  │          │ 收藏率   │ 素人10%  │</w:t>
        <w:br/>
        <w:t>│          │          │          │ ROI     │          │</w:t>
        <w:br/>
        <w:t>│          │          │          │ GMV     │          │</w:t>
        <w:br/>
        <w:t>│          │          │          │ 搜索率   │          │</w:t>
        <w:br/>
        <w:t>└──────────┴──────────┴──────────┴──────────┴──────────┘</w:t>
        <w:br/>
        <w:t xml:space="preserve">         │           │           │           │</w:t>
        <w:br/>
        <w:t xml:space="preserve">         ▼           ▼           ▼           ▼</w:t>
        <w:br/>
        <w:t xml:space="preserve">    ┌──────────────────────────────────────────┐</w:t>
        <w:br/>
        <w:t xml:space="preserve">    │       核心方法论：数据驱动 + 漏斗思维       │</w:t>
        <w:br/>
        <w:t xml:space="preserve">    │                                          │</w:t>
        <w:br/>
        <w:t xml:space="preserve">    │  曝光 → 点击 → 互动 → 咨询 → 转化        │</w:t>
        <w:br/>
        <w:t xml:space="preserve">    │  100%   42%    18%    X%    7%           │</w:t>
        <w:br/>
        <w:t xml:space="preserve">    └──────────────────────────────────────────┘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3.4 关键决策点及理由</w:t>
      </w:r>
    </w:p>
    <w:p>
      <w:pPr>
        <w:ind w:left="720"/>
      </w:pPr>
      <w:r>
        <w:rPr>
          <w:rFonts w:ascii="Microsoft YaHei" w:hAnsi="Microsoft YaHei" w:eastAsia="Microsoft YaHei"/>
          <w:sz w:val="22"/>
        </w:rPr>
        <w:t>面试官可能会追问"为什么这么选"，以下是每个关键决策的理由储备：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19"/>
        <w:gridCol w:w="13419"/>
      </w:tblGrid>
      <w:tr>
        <w:tc>
          <w:tcPr>
            <w:tcW w:type="dxa" w:w="13419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13419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为什么选小红书而非抖音？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美妆品类在小红书的搜索决策价值更高。73%用户在购买前会搜索，而抖音更多是冲动消费。小红书的内容生命周期更长，一条优质笔记可以持续带来搜索流量数月。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为什么用4周SOP而非一次性投放？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集中投放容易昙花一现，分散投放又没声量。4周SOP可以形成节奏感：测试期验证内容方向 → 放量期扩大声量 → 收尾期收割转化。这样ROI最高。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为什么素人也要投？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素人的核心价值不是单次曝光，而是搜索SEO。当用户搜索某个关键词时，如果有大量素人笔记在相关内容中出现，搜索排名的权重会大幅提升。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为什么互动率定15%为目标？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这是千瓜数据美妆赛道的中位数水平。低于这个值说明内容有问题，高于这个值说明内容优秀。用它作为基准线来评估每次投放的效果。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为什么ROI目标设1:3.5？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这是我个人项目的实际数据。如果面试官质疑，我可以展开讲那个项目的具体操作和最终GMV。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E60023"/>
          <w:sz w:val="40"/>
        </w:rPr>
        <w:t>第四部分：速查卡（面试前快速过一遍）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📌 三个必须记住的数字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73% —— 用户购买前会搜索（QuestMobile）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15% —— 美妆赛道互动率中位数（千瓜数据）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1:3.5 —— 个人项目实际ROI（20万 → 70万GMV）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📌 三个必须记住的来源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千瓜数据 qiangua.com —— 小红书种草营销数据平台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QuestMobile questmobile.com.cn —— 移动互联网研究报告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小红书商业平台 businessemo.xiaohongshu.com —— 官方白皮书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E60023"/>
          <w:sz w:val="30"/>
        </w:rPr>
        <w:t>📌 五个高频问题一句话回答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19"/>
        <w:gridCol w:w="13419"/>
      </w:tblGrid>
      <w:tr>
        <w:tc>
          <w:tcPr>
            <w:tcW w:type="dxa" w:w="13419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3419"/>
            <w:shd w:fill="E60023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一句话回答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数据从哪来的？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行业基准 + 平台报告 + 个人项目实操，三层交叉验证。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为什么不做头部达人？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头部造势 + 腰部承接 + 素人铺量，组合拳性价比最高。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数据怎么验证真实性？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蒲公英官方看板 + 千瓜交叉验证 + 电商转化归因。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漏斗数据谁给的？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蝉妈妈行业基准 × 个人项目校准，保守取行业值。</w:t>
            </w:r>
          </w:p>
        </w:tc>
      </w:tr>
      <w:tr>
        <w:tc>
          <w:tcPr>
            <w:tcW w:type="dxa" w:w="13419"/>
            <w:shd w:fill="FFF5F5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预算不够怎么办？</w:t>
            </w:r>
          </w:p>
        </w:tc>
        <w:tc>
          <w:tcPr>
            <w:tcW w:type="dxa" w:w="13419"/>
            <w:shd w:fill="FFFFFF" w:val="clea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结构不变，压缩规模，聚焦高转化内容类型和精准关键词。</w:t>
            </w:r>
          </w:p>
        </w:tc>
      </w:tr>
    </w:tbl>
    <w:p>
      <w:r>
        <w:br w:type="page"/>
      </w:r>
    </w:p>
    <w:sectPr w:rsidR="00FC693F" w:rsidRPr="0006063C" w:rsidSect="00034616">
      <w:pgSz w:w="30240" w:h="4276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