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25FAE" w14:textId="685D778D"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 xml:space="preserve">ექსპორტის და იმპორტის არსი </w:t>
      </w:r>
    </w:p>
    <w:p w14:paraId="50BDB7EC" w14:textId="77777777" w:rsidR="00C07191" w:rsidRPr="00305E66" w:rsidRDefault="00C07191" w:rsidP="00C07191">
      <w:pPr>
        <w:rPr>
          <w:rFonts w:ascii="Sylfaen" w:hAnsi="Sylfaen"/>
          <w:lang w:val="ka-GE"/>
        </w:rPr>
      </w:pPr>
      <w:r w:rsidRPr="00305E66">
        <w:rPr>
          <w:rFonts w:ascii="Sylfaen" w:hAnsi="Sylfaen"/>
          <w:lang w:val="ka-GE"/>
        </w:rPr>
        <w:t xml:space="preserve">სიტყვა „ექსპორტი“ წარმოიშვა ლათინურიდან exporto — ანუ „გამყავს“, ხოლო ინგლისური „export“ ითარგმნება, როგორც საზღვარგარეთ გატანა საქონლისა, რომელიც განკუთვნილია უცხოელი მყიდველის შეძენისათვის ან უცხოურ ბაზარზე გასაყიდად. </w:t>
      </w:r>
    </w:p>
    <w:p w14:paraId="64C05B39" w14:textId="2D3120A2" w:rsidR="00C07191" w:rsidRPr="00305E66" w:rsidRDefault="00C07191" w:rsidP="00C07191">
      <w:pPr>
        <w:rPr>
          <w:rFonts w:ascii="Sylfaen" w:hAnsi="Sylfaen"/>
          <w:lang w:val="ka-GE"/>
        </w:rPr>
      </w:pPr>
      <w:r w:rsidRPr="00305E66">
        <w:rPr>
          <w:rFonts w:ascii="Sylfaen" w:hAnsi="Sylfaen"/>
          <w:lang w:val="ka-GE"/>
        </w:rPr>
        <w:t>სიტყვა „იმპორტი“ წარმოიშვა ლათინურიდან „importo“ ანუ შემოტანა. სხვაგვარად იმპორტი ეს არის უცხოეთიდან სახელმწიფოს საბაჟო ტერიტორიაზე უკან გატანის ვალდებულების გარეშე საქონლის, მომსახურებს, სამუშაოების, ინტელექტუალური საქმიანობის შედეგებისა და სხვათა შემოტანა.</w:t>
      </w:r>
    </w:p>
    <w:p w14:paraId="0E7D6663" w14:textId="1945C71B"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ექსპორტის მნიშვნელობა ქვეყნის ეკონომიკისათვის</w:t>
      </w:r>
    </w:p>
    <w:p w14:paraId="1CBBAFBD" w14:textId="44E14B81" w:rsidR="00C07191" w:rsidRPr="00305E66" w:rsidRDefault="00C07191" w:rsidP="00C07191">
      <w:pPr>
        <w:rPr>
          <w:rFonts w:ascii="Sylfaen" w:hAnsi="Sylfaen"/>
          <w:lang w:val="ka-GE"/>
        </w:rPr>
      </w:pPr>
      <w:r w:rsidRPr="00305E66">
        <w:rPr>
          <w:rFonts w:ascii="Sylfaen" w:hAnsi="Sylfaen"/>
          <w:lang w:val="ka-GE"/>
        </w:rPr>
        <w:t>საგარეო სავაჭრო ურთიერთობების მნიშვნელობა სახელმწიფო ეკონომიკისათვის ძალიან მნიშვნელოვანია. როგორც საქონლისა და მომსახურების მიმწოდებელი საერთაშორისო ბაზარზე, ქვეყანა მთელ მსოფლიოს აჩვენებს თავის შესაძლებლობებს, დემონსტრირებას ახდენს, საკუთარ თავს წარადგენს, როგორც საიმედო და ძლიერ პარტნიორს, რომელთანაც შეიძლება შეიქმნას გრძელვადიანი სანდო ურთიერთობები. სხვა სიტყვებით რომ ვთქვათ, ექსპორტი:</w:t>
      </w:r>
    </w:p>
    <w:p w14:paraId="67519D68" w14:textId="701741AF" w:rsidR="00C07191" w:rsidRPr="00305E66" w:rsidRDefault="00C07191" w:rsidP="00C07191">
      <w:pPr>
        <w:pStyle w:val="ListParagraph"/>
        <w:numPr>
          <w:ilvl w:val="0"/>
          <w:numId w:val="8"/>
        </w:numPr>
        <w:rPr>
          <w:rFonts w:ascii="Sylfaen" w:hAnsi="Sylfaen"/>
          <w:lang w:val="ka-GE"/>
        </w:rPr>
      </w:pPr>
      <w:r w:rsidRPr="00305E66">
        <w:rPr>
          <w:rFonts w:ascii="Sylfaen" w:hAnsi="Sylfaen"/>
          <w:lang w:val="ka-GE"/>
        </w:rPr>
        <w:t>ასტიმულირებს საქონლის, სამუშაოებისა და მომსახურების წარმოებას;</w:t>
      </w:r>
    </w:p>
    <w:p w14:paraId="463F5D4E" w14:textId="0E2BDAE8" w:rsidR="00C07191" w:rsidRPr="00305E66" w:rsidRDefault="00C07191" w:rsidP="00C07191">
      <w:pPr>
        <w:pStyle w:val="ListParagraph"/>
        <w:numPr>
          <w:ilvl w:val="0"/>
          <w:numId w:val="8"/>
        </w:numPr>
        <w:rPr>
          <w:rFonts w:ascii="Sylfaen" w:hAnsi="Sylfaen"/>
          <w:lang w:val="ka-GE"/>
        </w:rPr>
      </w:pPr>
      <w:r w:rsidRPr="00305E66">
        <w:rPr>
          <w:rFonts w:ascii="Sylfaen" w:hAnsi="Sylfaen"/>
          <w:lang w:val="ka-GE"/>
        </w:rPr>
        <w:t>აჩქარებს ეკონომიკური განვითარების ტემპს და მშპ -ს ზრდას;</w:t>
      </w:r>
    </w:p>
    <w:p w14:paraId="07EB5414" w14:textId="7A6A1055" w:rsidR="00C07191" w:rsidRPr="00305E66" w:rsidRDefault="00C07191" w:rsidP="00C07191">
      <w:pPr>
        <w:pStyle w:val="ListParagraph"/>
        <w:numPr>
          <w:ilvl w:val="0"/>
          <w:numId w:val="8"/>
        </w:numPr>
        <w:rPr>
          <w:rFonts w:ascii="Sylfaen" w:hAnsi="Sylfaen"/>
          <w:lang w:val="ka-GE"/>
        </w:rPr>
      </w:pPr>
      <w:r w:rsidRPr="00305E66">
        <w:rPr>
          <w:rFonts w:ascii="Sylfaen" w:hAnsi="Sylfaen"/>
          <w:lang w:val="ka-GE"/>
        </w:rPr>
        <w:t>უზრუნველყოფს უცხოური კაპიტალის შემოდინებას ქვეყანაში;</w:t>
      </w:r>
    </w:p>
    <w:p w14:paraId="6A053577" w14:textId="6AF75811" w:rsidR="00C07191" w:rsidRPr="00305E66" w:rsidRDefault="00C07191" w:rsidP="00C07191">
      <w:pPr>
        <w:pStyle w:val="ListParagraph"/>
        <w:numPr>
          <w:ilvl w:val="0"/>
          <w:numId w:val="8"/>
        </w:numPr>
        <w:rPr>
          <w:rFonts w:ascii="Sylfaen" w:hAnsi="Sylfaen"/>
          <w:lang w:val="ka-GE"/>
        </w:rPr>
      </w:pPr>
      <w:r w:rsidRPr="00305E66">
        <w:rPr>
          <w:rFonts w:ascii="Sylfaen" w:hAnsi="Sylfaen"/>
          <w:lang w:val="ka-GE"/>
        </w:rPr>
        <w:t>არის სახელმწიფო ბიუჯეტის შევსების ერთ-ერთი მნიშვნელოვანი წყარო;</w:t>
      </w:r>
    </w:p>
    <w:p w14:paraId="7937D14C" w14:textId="2A3A43ED" w:rsidR="00C07191" w:rsidRPr="00305E66" w:rsidRDefault="00C07191" w:rsidP="00C07191">
      <w:pPr>
        <w:pStyle w:val="ListParagraph"/>
        <w:numPr>
          <w:ilvl w:val="0"/>
          <w:numId w:val="8"/>
        </w:numPr>
        <w:rPr>
          <w:rFonts w:ascii="Sylfaen" w:hAnsi="Sylfaen"/>
          <w:lang w:val="ka-GE"/>
        </w:rPr>
      </w:pPr>
      <w:r w:rsidRPr="00305E66">
        <w:rPr>
          <w:rFonts w:ascii="Sylfaen" w:hAnsi="Sylfaen"/>
          <w:lang w:val="ka-GE"/>
        </w:rPr>
        <w:t>აძლიერებს ეროვნული ვალუტის პოზიციას.</w:t>
      </w:r>
    </w:p>
    <w:p w14:paraId="24F41FA4" w14:textId="4F73962D" w:rsidR="00C07191" w:rsidRPr="00305E66" w:rsidRDefault="00C07191" w:rsidP="00C07191">
      <w:pPr>
        <w:rPr>
          <w:rFonts w:ascii="Sylfaen" w:hAnsi="Sylfaen"/>
          <w:lang w:val="ka-GE"/>
        </w:rPr>
      </w:pPr>
      <w:r w:rsidRPr="00305E66">
        <w:rPr>
          <w:rFonts w:ascii="Sylfaen" w:hAnsi="Sylfaen"/>
          <w:lang w:val="ka-GE"/>
        </w:rPr>
        <w:t>საექსპორტო-საიმპორტო საქმიანობა უშუალოდ დაკავშირებულია საერთაშორისო ვაჭრობასთაან.</w:t>
      </w:r>
    </w:p>
    <w:p w14:paraId="43A9E50D" w14:textId="1970A2F5"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მსოფლიო სავაჭრო ორგანიზაცია და უპირატესი ხელშეწყობის რეჟიმი</w:t>
      </w:r>
    </w:p>
    <w:p w14:paraId="4A68DB34"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მსოფლიო სავაჭრო ორგანიზაცია არის ერთ-ერთი ყველაზე მნიშვნელოვანი ინსტიტუცია საერთაშორისო ვაჭრობის სფეროში. მასში გაწევრიანებულია მსოფლიოს 164 ქვეყანა. მსოფლიო სავაჭრო ორგანიზაცია ხელს უწყობს წევრ ქვეყნებს შორის ვაჭრობის განვითარებას და აფართოებს წვდომას უახლოეს ტექნოლოგიებზე, საკვებზე და ა.შ.</w:t>
      </w:r>
    </w:p>
    <w:p w14:paraId="33AE35E7"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მსოფლიო სავაჭრო ორგანიზაცია ერთ-ერთი  ყველაზე მნიშვნელოვანი როლი არის საერთაშორისო ვაჭრობაში საერთაშორისო სასაუბრო ენისა და ტექნოლოგიის  განსაზღვრა. ამის გარდა მსოფლიო სავაჭრო ორგანიზაცია არის ინსტიტუცია, რომელსაც მიღებული აქვს ისეთი მრავალმხრივი საერთაშორისო შეთანხმებები, რომლებიც საერთაშორისო ვაჭრობის საფუძვლებს ქმნიან: ესენია, პროდუქტის შემთხვევაში-შეთანხმება ტარიფებისა და ქვოტების შესახებ (ე.წ.GATT), სერვისების შემთხვევაში შეთანხმება სერვისების და მომსახურების შესახებ (GATS), ინტელექტუალური საკუთრების შემთხვევაში- შეთანხმება ინტელექტუალური საკუთრების სავაჭრო ასპექტების თაობაზე (TRIPS).</w:t>
      </w:r>
    </w:p>
    <w:p w14:paraId="3D56BADB"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უნდა აღინიშნავს მსოფლიო სავაჭრო ორგანიზაცია ერთ-ერთ ძირთად ფუნქციას წარმოადგენს წევრს ქვეყნებს  შორის  სავაჭრო მოლაპარაკებები და სავაჭრო დავების გადაწყვეტის შესაბამისი მექანიზმების შეთავაზება.</w:t>
      </w:r>
    </w:p>
    <w:p w14:paraId="434B3887"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მსოფლიო სავაჭრო ორგანიზაცია  მმართველობის ძირითადი პრინციპების: არადისკრიმენაციულობა; გამჭვირვალობა და პროგნოზირებადობა.</w:t>
      </w:r>
    </w:p>
    <w:p w14:paraId="37C46C22"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საერთაშორისო ვაჭრობაში დისკრიმინაციის თავიდან აცილება ორგანიზაციას ხელს უწყობს უპირატესი ხელშეწყობის რეჟიმის და ეროვნული მიდგომის პრინციპის მეშვეობით.</w:t>
      </w:r>
    </w:p>
    <w:p w14:paraId="05752D12"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უპირატესი ხელშეწყობის რეჟიმი გულისხმობს შემდეგს: თუ მსოფლიო სავაჭრო ორგანიზაციის ნებისმიერი ქვეყანა რომელიმე სხვა წევრ ქყვეყანას ანიჭებს რაღაცა სახის შეღავათს ის ვალდებულია ამ პრინციპის გათვალისწინებით იგივე შეღავათი მიანიჭოს სხვა წევრ ქვეყნებს ამ პრინციპის მთავარი მიზანი ისაა, რომ რაც შეიძლება გამარტივდეს ქვეყნებს შორის ვაჭრობა.</w:t>
      </w:r>
    </w:p>
    <w:p w14:paraId="7B4EC169"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lastRenderedPageBreak/>
        <w:t>ეროვნული მიდგომის პრინციპის თნახმად მსოფლიო სავაჭრო ორგანიზაცია კრძალავს  სხვა ქვეყნის დისკრიმინაციას. ყველა წევრი ქვეყანა ვალდებულია საკუთარ ტერიტორიაზე ისეთივე უფლებები მიანიჭოს სხვა ქვეყნების კომპანიებს, როგორც საკუთარს  და არ დაუშვას პროტექციონიზმი. თუმცა ამავე დროს უნდა ითქვას, რომ მსოფლიო სავაჭრო ორგანიზაციის წევრ A ქვეყანას სურს რაიმე სახის უპირატესობა მიანიჭოს ასევე წევრ B ქვეყანას. მას ეს შეუძლია მხოლოდ იმ შემთხვევაში თუ  A და B ქვეყნებს ორმხრივი თავისუფალი ვაჭრობის შესახებ შეთანხმება აქვთ გაფორმებული. მაგალითად დაუშვათ, რომ ჩინეთს საქართველოსთან არ აქვს გაფორმებული ორმხრივი თავისუფალი ვაჭრობის ხელშეკრულება. ორივე ქვეყანა მსოფლიო სავაჭრო ორგანიზაციის წევრია. ვთქვათ ჩინეთმა საქართველოს მისცა რომელიმე პროდუქტის ნულოვანი ტარიფით ექსპორტის შესაძლებლობა ამ შემთხვევაში ნებისმიერ სხვა ქვეყანას  შეუძლია უჩივლოს ჩინეთს უპირატესი ხელშეწყობის რეჟიმის დარღვევის გამო და მოითხოვოს იგივე შეღავათების მათზე გავრცელება.</w:t>
      </w:r>
    </w:p>
    <w:p w14:paraId="175EC9FD"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აღსანიშნავია, რომ ორმხრივი თავისუფალი ვაჭრობა იძლევა შესაძლებლობას, რომ ქვეყნები იმაზე შორს წავიდნენ შეღავათებისა და პირობების გაუმჯობესების თვალსაზრისით ვიდრე მას მსოფლიო სავაჭრო ორგანიზაციის თანაბარი წევრობის პირეობებში შეუძლიათ ამის გაკეთება. ასეთი შემთხვევა ითვლება მსოფლიო სავაჭრო ორგანიზაციის პრინციპების დარღვევად.</w:t>
      </w:r>
    </w:p>
    <w:p w14:paraId="2A77B7AB"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გამჭვირვალობა და დაგეგმარებადობა გულისხმობს მსოფლიო სავაჭრო ორგანიზაციის წევრი ქვეყნების ვალდებულებას ორგანიზაციის სამდივნოს მეშვეობით ერთმანეთს წინასწარ მიაწოდონ ინფორმაცია იმ რეგულაციების შემოღების შესახებ, რომლებმაც შეიძლება გავლენა იქონიონ საერთაშორისო ვაჭრობაზე, მაგალითად, თუ რომელიმე ქვეყანა აპირებს ახალი შეზღუდვის შემოღება რომელიმე პროდუქტზე. იგი ვალდებულია რეგულაციის ძალაში შესვლამედე 60 დღით ადრე აცნობოს მსოფლიო სავაჭრო ორგანიზაციის წევრ ქვეყნებს ამ რეგულაციის შემოღების შესახებ.</w:t>
      </w:r>
    </w:p>
    <w:p w14:paraId="4DCDDCE8"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პრეფერენციათა განზოგადებული სისტემა</w:t>
      </w:r>
    </w:p>
    <w:p w14:paraId="6DA09C8D"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პრეფერენციათა განზოგადებული სისტემა შემუშავდა 70-იან წლებში გაეროს ვაჭრობისა და განვითარების კონფერენციის ეგიდით მისი საშუალებით განვითარებული ქვეყნები, განვითარებად და ნაკლებად განვითარებულ ქვეყნებს აძლევენ შესაძლებლობას მათ ტერიტორიაზე შეიტანონ გარკვეული პროდუქტები შეღავათანი პირობებით. სისტემის მიზანია, რომ მსოფლიოში შემცირდეს სიღარიბე და ადამიანებს ქონდეთ მეტი შესაძლებლობა გაიუმჯობესონ გარემო, შესაბამისად განვითარებულ ქვეყნებს დაეკისრებათ ვალდებულება რომ მისცენ განვითარებად და ნაკლებად განვითებულ ქვეყნებს მათ ტერიტორიაზე შეიტანონ გარკვეული პროდუქტები პრეფერენციული ანუ შეღავათიანი პირობებით.</w:t>
      </w:r>
    </w:p>
    <w:p w14:paraId="11283E1D" w14:textId="1EF128AC" w:rsidR="00C07191" w:rsidRPr="00305E66" w:rsidRDefault="00C07191" w:rsidP="00C07191">
      <w:pPr>
        <w:spacing w:after="0" w:line="240" w:lineRule="auto"/>
        <w:jc w:val="both"/>
        <w:rPr>
          <w:rFonts w:ascii="Sylfaen" w:hAnsi="Sylfaen"/>
          <w:lang w:val="ka-GE"/>
        </w:rPr>
      </w:pPr>
      <w:r w:rsidRPr="00305E66">
        <w:rPr>
          <w:rFonts w:ascii="Sylfaen" w:hAnsi="Sylfaen"/>
          <w:lang w:val="ka-GE"/>
        </w:rPr>
        <w:t>პრეფერენციათა განზოგადებული სისტემით საქართველო ამჟამად სარგებლობს აშშ-სთან, კანადასთან და იაპონიასთან. საქართველოდან პრეფერენციათა განზოგადებული სისტემის მეშვეობით ამერიკაში დაახლოებით 3500-ზე მეტი პროდუქტის შეტანა არის შესაძლებელია ნულოვანი ტარიფებით. აღნიშნული ძირითადად მოიცავს ინდუსტრიულ  პროდუქტებს თუმცა მასში ასევე გვხვდება სოფლის მეურნეობის პროდუქტებიც. გასათვალისწინებელია რომ პრეფერენციათა განზოგადებული სისტემა ავტომატურად გაუქმდა საქართველოსთვის ევროკავშირის ქვეყნებში მას მერე რაც საქართველო გააფორმა  DSFT ვინაიდან GSP აზრს კარგავს. იმის გათვალისწინებით, რომ ურთიერთობები საქართველოსა და ევროკავშირის შორის უკვე მიმდინრეობს ისედაც თავისუფალ სავაჭრო რეჟიმში.</w:t>
      </w:r>
    </w:p>
    <w:p w14:paraId="24B21C1D" w14:textId="77777777" w:rsidR="00C07191" w:rsidRPr="00305E66" w:rsidRDefault="00C07191" w:rsidP="00C07191">
      <w:pPr>
        <w:spacing w:after="0" w:line="240" w:lineRule="auto"/>
        <w:jc w:val="both"/>
        <w:rPr>
          <w:rFonts w:ascii="Sylfaen" w:hAnsi="Sylfaen"/>
          <w:lang w:val="ka-GE"/>
        </w:rPr>
      </w:pPr>
    </w:p>
    <w:p w14:paraId="01C50FFE" w14:textId="5FED3EE7"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სატარიფო და არასატარიფო ბარიერები</w:t>
      </w:r>
    </w:p>
    <w:p w14:paraId="3C9E4188"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 xml:space="preserve">საერთაშორისო ვაჭრობაში ორი ფაქტორია ძალზედ მნიშვნელოვანი: სატარიფო და არასატარიფო ბარიერები. თავისუფალი ვაჭრობის კონტექსტში ეს ორი ფაქტორი აუცილებლადაა გასათვალისწინებელი. სატარიფო ბარიერები საერთაშორისო ვაჭრობაში ტარიფებით გამოიხატება, მაგალითად ღვინის ექსპორტისას საექსპორტო ქვეყანას შეიძლება ქონდეს დადგენილი კონკრეტული ტარიფი ღვინისათვის ვთქვათ 20 % რომელიც ემატება პროდუქციის თვითღირებულებას ქვეყნის საზღვარზე მიტანის შემდეგ, ვიდრე ეს ღვინო განთავსდება ბაზარზე. სატარიფო ბარიერები ადვილად გასარკვევი და დასადგენია. მეწარმეს შეუძლია წინასწარ დადგინოს კონკრეტული პროდუქციაზე რა პირობები აქვს კონკრეტულ ქვეყანას. გადაწყვიტოს უღირს თუ არა ექსპორტის განხორციელება და იმოქმედოს შესაბამისად. მაგალითად შესაძლებელია ქვეყანას ჰქონდეს დაწესებული პოლიტიკა, რომ ესა თუ ის პროდუქი ვერ მოხვდება მის ბაზარზე, თუ ამ პროდუქტს არაქვს ამ ქვეყანაში გაცემული სერტიფიკატი. ხშირად ეს სხვა ქვეყანაში არსებული ორგანოებია. ქვეყნები </w:t>
      </w:r>
      <w:r w:rsidRPr="00305E66">
        <w:rPr>
          <w:rFonts w:ascii="Sylfaen" w:hAnsi="Sylfaen"/>
          <w:lang w:val="ka-GE"/>
        </w:rPr>
        <w:lastRenderedPageBreak/>
        <w:t>ხშირად იყენებენ არასატარიფო ბარიერების, რათა შეზღუდონ იმპორტი და წაახალისონ საკუთარი წარმოება, გამოიყენონ ეგრეთ წოდებული პროტექციონისტური მიდგომა. თუმცა ამგვარ მექანიზმენს მსოფლიო სავაჭრო ორგანიზაცია პრინციპულად ებრძვის. მისი აქტივობები არ არის პროაქტიური,  არამედ რეაქტიული რაც გულისხმობს, კონკრეტულ სადაო ქეისებზე რეაგირებას. ვთქვათ ერთი ქვეყანა დავას წამოიწყებს რომელიმე ქვეყანასთან, რომ მის მიმართ გამოყენებული იყო არასატარიფო მექნიზმი, რომელმაც მოახდინა იმპორტის დაბლოკვა. მსოფლიო სავაჭრო ორგანიზაცია განიხილავს საჩივარს იღებს გადაწყვეტილებას და შემდგომ განაზოგადებს სხვა ქვეყნების პრაქტიკებზე. ეს არის მექანიზმი, რომლითაც მსოფლიო სავაჭრო ორგანიზაცია ებრძვის არასამართლიან სატარიფო და  არასატარიფო ბარიერების გამოყენებას  საერთაშორისო ვაჭრობაში.</w:t>
      </w:r>
    </w:p>
    <w:p w14:paraId="1E44C7D7"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 xml:space="preserve">ეს უფრო ადვილად დასაძლევია ვიდრე არასატარიფო ბარიერები. არასატარიფო ბარიერებია კანონების, სტანდარტებისა და სხვა ნორმატიული აქტების მოთხოვნები პროდუქტების მიმართ. </w:t>
      </w:r>
    </w:p>
    <w:p w14:paraId="4FB336E1"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ეს მოთხოვნები იოლად იდენტიფიცირებადი არ არის, მათი სწორად იდენტიფიცირებისათვის ექსპორტიორს შეიძლება დაჭირდეს პროფესიონალების დახმარება, ან გამოცდილების მქონე ადამიანთან გასუბრება. რათა თავიდან აიცილოს შემდგომი გაუგებრობები და გართულებები ექსპორტის დროს. როგორც წესი განვითარებული ქვეყნები არასატარიფო ბარიერები იყენებენ იმისათვის რომ უზრუნველყონ უსაფრთხო პროდუქტის განთავსება საკუთარ ბაზარზე ამ კუთხით ევროკავშირი მიიჩნება ერთ-ერთ ყველაზე უსაფრთხო ბაზრის მქონე სუბიექტად. რადგან უსაფრთხოების მოთხოვნები არის ყველა პროდუქტთან მიმართებაში ყველაზე უფრო მაღალი, ვიდრე სხვა ქვეყნებში. შესაბამისად როდესაც ვამბობთ რომ საქართვერლოს კანონმდებლობას ვუახლოებთ ევროკავშირის კანონმდებლობას. ეს სწორედ იმას ნიშნავს რომ ჩვენი მოთხოვნები პროდუქტის უსაფრთხოების მიმართი ქნება ისეთივე მაღალი, როგორიც არის ევროკავშირში.</w:t>
      </w:r>
    </w:p>
    <w:p w14:paraId="294D4349"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არასატარიფო ბარიერებია: საკანონმდებლო მოთხოვნები, ტექნიკური რეგლამენტები, რომლებიც განიხილება როგორც ყველაზე რელევანტური დოკუმენტი არასატარიფო ბარიერების სანახავად. სტანდარტები ასევე წარმოადგენს არასატარიფი ბარიერებს, შესაბამისობის პროცედურების დოკემენტები ანუ სერთიფიკატები, სერთიფიცირება ზოგადად.</w:t>
      </w:r>
    </w:p>
    <w:p w14:paraId="141B106E"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არასატარიფო ბარიერებო განსხვავდება ქვეყნებისა და პროდუქტების მიხედვით. მაგალითად განსხვავებულია მცენარეული პროდუქტის  შემთხვევაში, ცხოველური პროდუქტის შემთხვევაში და ინდუსტრიული პროდუქტების შემთხვევაში სრულიად განსხვავებულია</w:t>
      </w:r>
    </w:p>
    <w:p w14:paraId="2B9310DE" w14:textId="77777777" w:rsidR="00C07191" w:rsidRPr="00305E66" w:rsidRDefault="00C07191" w:rsidP="00C07191">
      <w:pPr>
        <w:rPr>
          <w:rFonts w:ascii="Sylfaen" w:hAnsi="Sylfaen"/>
          <w:lang w:val="ka-GE"/>
        </w:rPr>
      </w:pPr>
    </w:p>
    <w:p w14:paraId="00033ED8" w14:textId="6DE51A7B"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ევროკავშირის სტანდარტები</w:t>
      </w:r>
    </w:p>
    <w:p w14:paraId="4F060BD8"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რატომ უნდა ეცადოს მეწარმე საწყის ეტაპზევე პროდუქტი აწარმოოოს საერთაშორისო ან ევროკავშირის სტანდარტების შესაბამისად,  თუ დავაკვირდებით მდგომარეობას რომელიც დღეს  საქართველოში გვაქვს და გავითვალისწიმებთ იმ ისტორიულ შედეგებს რაც ჩვენ დაგვიტოვა საბჭოთა გამოცდილებამ სტანდარტიზაციის ნაწილში ხოლო მეორე მხრივ გადავხედავთ  ევროკავშირის პრაქტიკას სტანდარტიზაციის სფეროში დავინახავთ რომ სტანდარტიზაციის ეს ორი სისტემა მკვეთად განსხვავდება ერთმანეთღისაგან.</w:t>
      </w:r>
    </w:p>
    <w:p w14:paraId="36012E48"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სამწუხაროდ ქართველი მეწარმეები, განსაკუთრებით მცირე და საშუალო მეწარმეები  ჯერ კიდევ საბჭოთა სტანდარტების გამოყენებით მუშაობენ. საბჭოთა კავშირის კონტესტში სტანდარტში ზედმიწევნით და დაწვრილებით იყო განსაზღვრული როგორ უნდა შექმნილიყო პროდუქტი. ამისაგან განსხვავაებით საერთაშორისო ან ევროპული სტანდარტები მეწარმეებს აძლევს იმის შესაძლებლობას, რომ გარკვეული გადაწყვეტილებები მიიღონ. თვითონ საერთაშორისო ან ევროპული სტანდარტები შექმნილია მეწარმეების მიერ და მათი შექმნის გზაც განსხვავებულია.</w:t>
      </w:r>
    </w:p>
    <w:p w14:paraId="665942FE"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 xml:space="preserve">საბჭოთა კავშირის დროს სტანდარტებს ქმნიდა  სახელმწიფო, სახელმწიფო მოხელეები კაბინეტებში და გარკვეული კვლევების შედეგების საფუძველზე წერდნენ სტანდარტებს. ეს სტანდარტები იყო სავალდებულო ყველასათვის. მაგალითად ევროკავშირის ყველა ქვეყანას აქვს სტანდარტიზაციის დიდი ისტორია. ევროპელი მეწარმე თვითონ ირჩევს, რომელი სტანდარტი გამოიყენოს ამა თუ იმ პროდუქტის შექმნის დროს, ან გამოიყენოს თუ არა საერთოდ  სტანდარტი. მათ შეუძლიათ სულაც თავისი მიდგომით შექმნან პროდუქტი, რომელიც დააკმაყოფილებს უსაფრთხოების მინიმალურ მოთხოვნებს, რომელიც </w:t>
      </w:r>
      <w:r w:rsidRPr="00305E66">
        <w:rPr>
          <w:rFonts w:ascii="Sylfaen" w:hAnsi="Sylfaen"/>
          <w:lang w:val="ka-GE"/>
        </w:rPr>
        <w:lastRenderedPageBreak/>
        <w:t>განსაზღვრულია საკანონმდებლო წესით. ზუსტად ეს შესაძლებლობა რომ მეწარმეები არ არიან შეზრუდულები რომელიმე  სტანდარტის გამოყენებით დაედო საფუძვლად იმას, რომ სტანდარტები მუდმივად ახლდებოდა და ახლაც მუდმივად ვიტარდება.</w:t>
      </w:r>
    </w:p>
    <w:p w14:paraId="096BE504"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მეწარმეებს ყოველთვის ქონდა კვლევებში ინვესტირების სტიმული და მოტივაცია, რაც იწვევდა მეცნიერული ცოდნის კომერციალიზაციას. მეწარმეებს ჰქონდა სტიმული დაექირავებინათ მეცნიერები და სხვადასხვა დარგის ექსპერტები იმისათვის, რომ წარმოების თვიტღირებულება შეემცირებინათ. მეწარმეობა ხომ იქითაა მიმართული რომ რაც უფრო მეტ მოგებას მიიღებ  ნაკლები დანახარჯით უფრო უკეთესია ბიზნესი. საბჭოტა კავსირსი ასეთი სტიმული არ არსებობდა, მეწარმეები არ არსებობდნენ და შესაბამისად სტანდარტის შექმნა ჩინოვნიკების საქმეს წარმოადგენდა. პროდუქტის რეალურად შემქნელი არასდროს იყო ჩართული სტანდარტების შექმნაში ამიტომ მოქნილობა არ არსებობდა ნორმები იყო დეტალური და ხიტად გაწერილი. ევროპის შემთხვევაში კი სტანდარტები მორგებული იყო მეწარმეების ინტერესებზე ისინი ავითარებდნენ პროდუქტებს, ქმნიდნენ ახალ სტანდარტებს და შესაბამისად ევროპული სტანდარტები დღეს უკვე ისეა ჩამოყალიბებული, რომ მათში ასახულია ყველაზე უფრო ტექნოლოგიური განვითარების  მაჩვენებლები.</w:t>
      </w:r>
    </w:p>
    <w:p w14:paraId="0B3D7CA9"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 xml:space="preserve">საერთაშორისო ან ევროპული სტანდარტი რეალურად არის დოკუმენტი, რომელიც შექმნილია მეწარმეების მიერ. ესაა ფურცელზე გადატანილი გარკვეული ცოდნა, ინტელექტუალური საკუთრება  და სწორედ ამიტომ საერთაშორისო ან ევროპული სტანდარტებზე წვდომა ყოველთვის  ფასიანია განსხვავებით საბჭოთა კავშირისა, სადაც აღნინული დოკუმენტები საკანონმდებლო სივრცის ნაწილს წარმოადგენდა. </w:t>
      </w:r>
    </w:p>
    <w:p w14:paraId="50E40755"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 xml:space="preserve"> საქართველოში არსებული გამოცდილება უნდა შეიცვალოს საფუძვლინად მეწარმეებს უნდა ჰქონდეთ შესაძლებლობა, რომ თვითონ იყვნენ ჩართული სტანდარტების შემუშავებაში. დღეს ამის შესაძლებლობა არის ქართველ მეწარმეებს შეუძლიათ არსებული სისტემის გამოყენებით მონაწილეობა მიიღონ სტანდარტების მათ შორის საერთაშორისო ან ევროპული სტანდარტების შემუშავებაში თუმცა ჯერ კიდევ დიდი გზაა გასავლელი იმსათვის, რომ მათ სწორად გააცნობიერონ სტანდარტების შემუშავების პროცესში ჩართულობით მიღებული სარგებელი და  უფრო აქტიურად ჩაერთონ ამ პროცესში. სხვა სტანადარტებთან შედარებით ევროპული სტანდარტები უფრო მეტად უზრუნველყოფილს იმას, რომ ამ სტანდარტების შესაბამისად მომზადებული პროდუქცია არის უფრო უსაფრთხო ადამიანის ჯანმრთელობისათვის, გარემოსათვის და ადამიანის საკუთრებისათვის. ცხადია ამაზე დავა შეიძლება თუმცა უნდა ავღნიშნოთ, რომ დღეს არსებული აღქმით მსოფლიოს მასშტაბით ყველაზე უფრო უსაფრთხო პროდუქტის შესაქმნელად სწორედ ევროკავშირის სტანდარტები მიიჩნევა. რაც შეეხება განსხვავებას სტანდარტსა და უსაფრთხოების მინიმალურ მოთხოვნებს შორის სხვადასხვა ქვეყნის შემთხვევაში ეს ორი რამ შეიძლება ერთმანეთს ემთხვეოდეს. ევროკავშირში კი კარგადაა დაჭერილი  განსხვავება სტანდარტსა და უსაფრთხოების მინიმალურ მოთხოვნებს შორის.</w:t>
      </w:r>
    </w:p>
    <w:p w14:paraId="56FA1A99"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 xml:space="preserve">სახელმწიფოს ინტერვენციის ერთადერთი ადგილი, სახელმწიფოს როლი პროდუქციის წარმოებასა და ზოგადად ბიზნესთან დაკავშირებით ევროკავშირში არის პროდუქტის უსაფრთხოება. ანუ ის პროდუქტები, რომლებიც ევროკავშირის ბაზარზე განთავსდება უნდა იყოს უსაფრთხო. უსაფრთხოების ძირითადი მოთხოვნები მოცემულია ევროკავშირის მიერ მიღებულ დირექტივებში. საქართველოში ამ დოკუმენტებს ქვიათ ტექნიკური რეგლამენტები მათში გაწერილია პროდუქტის უსაფრთხოების ძირითადი მოთხოვნები, ხოლო ის ნაბიჯები, როგორ უნდა იქნეს მიღწეული ეს მოთხოვნები ევროკავშირის შემთხვევაში გაწერილია ევროპულ სტანდარტებში. ამ პრონციპის გამო ევროკავშირში არსებობის შესაბამისობის პრეზუმცია, რაც გულისხმობს შემდეგს რომ თუ პროდუქტი დამზადებულია დირექტივაში მითითებული სტანდარტების შესაბამისად, იგულისხმება რომ ეს პროდუქტი შეესაბამება დირექტივის მოთხოვნებს ანუ მასში ჩართულია უსაფრთხოების მინიმალური მოთხოვნები. სტანდარტებს რომლებზეც მითითება გაკეთებულია რეგლემენტებში ჰარმონიზებული სტანდარტები ეწოდება, მაგალითად სამშენებლო პროდუქტების უსაფრთხოების დირექტივაში მითითებულია, რომ ამა თუ იმ სტანდარტთ შექმნილი კონკრეტული პროდუქტი არის უსაფრთხო, იგივეა ლიფტებთან დაკავშირებით. ამგვარი სისტემა ძირითადად არსებობს ინდუსტრიულ პროდუქციაზე. სურსათთან დაკავშირებით  მსგავსი მითითებითი დირექტივა არ არსებობს სხვადასხვა სტანდარტი, რომელთა გამოყენებითაც შესაძლებელია პროდუქტი სუსაფრთხოების მიღწევა მაგალითად HACCP, GLOBALGAP და სხვა. პროდუქტი, რომელიც წარმოებულია ევროპული სტანდარტების </w:t>
      </w:r>
      <w:r w:rsidRPr="00305E66">
        <w:rPr>
          <w:rFonts w:ascii="Sylfaen" w:hAnsi="Sylfaen"/>
          <w:lang w:val="ka-GE"/>
        </w:rPr>
        <w:lastRenderedPageBreak/>
        <w:t xml:space="preserve">შესაბამისად მსოფლიოს ყველა ქვეყანაში მიიჩნევა, რომ პასუხობს ამჟამად არსებულ ყველაზე მაღალ მოთხოვნებს პროდუქტის უსაფრთხოებასტან მიმართებაში. </w:t>
      </w:r>
    </w:p>
    <w:p w14:paraId="53DB4DCD"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სწორედ ამიტომ საქართველომ არჩია ევროკავშირთან მიახლოების გზა. მას შემდეგ რაც მეწარმე გადაწყვეტს ექსპორტს მან უნდა მოიკვლიოს საექსპორტო ქვეყანაში არსებული მოთხოვნები და სტანდარტები მოახდინოს პროდუქტის მათთან შესაბამისობაში მოყვანა. სტანდარტები ხშირად გამოიყენება როგორც არასატარიფო ბარიერები და არის ძალიან მნიშვნელოვანი ექსპორტისას. ქვეყნები რომლებსაც სურთ ქონდეთ თავისუფალი სავაჭრო გარემო, მათ შორის საქართველოს უპირატესობას ანიჭებენ საერთაშორისო ან ევროპული სტანდარტების გამოყენებას.</w:t>
      </w:r>
    </w:p>
    <w:p w14:paraId="1F4492BB"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საერთაშორისო  სტანდარტი არის მაგალითად ISO, ხოლო ევროკავშირის სტანდართი არის EN. უმეტეს შემთხვევაში ეს სტანდარტები ერთი და იგივეა.</w:t>
      </w:r>
    </w:p>
    <w:p w14:paraId="24BDE0EF"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ქვეყნები, რომლებიც ირჩევენ დახურულ ეკონომიკას, არასოდეს უყენებენ საერთაშორისო სტანდარტებს ან ნაკლებად იყენებენ და ძირითადად ცდილობენ შექმნან საკუთარი სტანდარტები.</w:t>
      </w:r>
    </w:p>
    <w:p w14:paraId="236AF1DD"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საერთაშორისო ან ევროპული სტანდარტების შესაბამისად პროდუქტის წარმოება ყოველთვის გაძლევთ შესაძლებლობას თქვენი პროდუქტი განათავსონ უფრო მეტ ბაზარზე, ვიდრე ამას შეძლებდიტ საკუთარი სტანდარტების შესაბამისად წარმოებული პროდუქტის შემთხვევაში. შესაბამისად მეწარმეები უნდა იყვნენ დაინტერესებულნი სტანდარტების შესაბამისი პროდუქტები აწარმოონ, რაც მეტ ბაზარზე და მეტ ქვეყნის მიერ არის აღიარებული და ამგვარად თქვენი პროდუქტი მეტ ბაზარზე შეაღწევს და იქნება კონკურენტუნარიანი.</w:t>
      </w:r>
    </w:p>
    <w:p w14:paraId="58CD783C" w14:textId="77777777" w:rsidR="00C07191" w:rsidRPr="00305E66" w:rsidRDefault="00C07191" w:rsidP="00C07191">
      <w:pPr>
        <w:spacing w:after="0" w:line="240" w:lineRule="auto"/>
        <w:jc w:val="both"/>
        <w:rPr>
          <w:rFonts w:ascii="Sylfaen" w:hAnsi="Sylfaen"/>
          <w:lang w:val="ka-GE"/>
        </w:rPr>
      </w:pPr>
      <w:r w:rsidRPr="00305E66">
        <w:rPr>
          <w:rFonts w:ascii="Sylfaen" w:hAnsi="Sylfaen"/>
          <w:lang w:val="ka-GE"/>
        </w:rPr>
        <w:t xml:space="preserve">საქართველოს მეტროლოგიისა და სტანდარტების  ეროვნული სააგენტო არის ორგანიზაცია, რომელიც დაინტერესებულ მეწარმეებს ყველა საჭირო ინფორმაცია მიაწვდის. საინტერესო ინფორმაციის ნახვა კი მათ ვებ-გვერდზე </w:t>
      </w:r>
      <w:hyperlink r:id="rId5" w:history="1">
        <w:r w:rsidRPr="00305E66">
          <w:rPr>
            <w:lang w:val="ka-GE"/>
          </w:rPr>
          <w:t>www.geostm.GE</w:t>
        </w:r>
      </w:hyperlink>
      <w:r w:rsidRPr="00305E66">
        <w:rPr>
          <w:rFonts w:ascii="Sylfaen" w:hAnsi="Sylfaen"/>
          <w:lang w:val="ka-GE"/>
        </w:rPr>
        <w:t xml:space="preserve">  შეუძლიათ.</w:t>
      </w:r>
    </w:p>
    <w:p w14:paraId="0935CAF0" w14:textId="77777777" w:rsidR="00C07191" w:rsidRPr="00305E66" w:rsidRDefault="00C07191" w:rsidP="00C07191">
      <w:pPr>
        <w:rPr>
          <w:rFonts w:ascii="Sylfaen" w:hAnsi="Sylfaen"/>
          <w:lang w:val="ka-GE"/>
        </w:rPr>
      </w:pPr>
    </w:p>
    <w:p w14:paraId="6C043FAB" w14:textId="673EBAB5"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როდის არის ექსპორტი კარგი იდეა და საიდან უნდა დავიწყოთ? </w:t>
      </w:r>
    </w:p>
    <w:p w14:paraId="16BDD87A"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ექსპორტი მიმზიდველია მაშინ როცა ის უზრუნველყოფს მეტ მოგებას,   ვიდრე ეს შესაძლებელია მოხდეს ერთბაშად დიდი რაოდენობით პროდუქციის რეალიზაციის ხარჯზე. ვიდრე ეს შესაძლებელია ადგილობრივ ბაზარზე პროდუქციის ან მომსახურების გაყიდვით. ან საშინაო ბაზარზე პროდუქციის უფრო მაღალ ფასად გაყიდვის ხარჯზე, როცა ფასსა და პროდუქციის თვითღირებულებას შორის უფრო დიდი სივრცეა. ზოგი მეწარმისათვის  შემოსვლების სტაბილურობა გადამწყვეტ როლს ასრულებს, კერძოდ კი ექსპორტის შედეგად უცხოური ვალუტის მიღება, მით უმეტეს მაშინ თუ ფირმას უცხოურ ვალუტაში აქვს სესხები. თუმცა არის შემთხვევები, როცა ექსპორტი კომპანიის რეპუტაციისათვის  და ადგილობრივ ბაზარზე  ნდობის ამაღლებისათვის გამოიყენება. აქ მოქმედებს მომხმარებლის მარტივი ლოგიკა თუ პროდუქცია განვითარებული ქვეყნების ბაზარზე იყიდება ეს პროდუქცია უვნებელი და ხარიხიანია, ამ შემთხვევაში მისი საექსპერტო მომგებიანობა მეორე ხარისხოვანია.</w:t>
      </w:r>
    </w:p>
    <w:p w14:paraId="0C267167"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საიდან დავიწყოთ?</w:t>
      </w:r>
    </w:p>
    <w:p w14:paraId="39D92EEC" w14:textId="77777777" w:rsidR="00305E66" w:rsidRPr="003054E6" w:rsidRDefault="00305E66" w:rsidP="00305E66">
      <w:pPr>
        <w:tabs>
          <w:tab w:val="left" w:pos="0"/>
        </w:tabs>
        <w:spacing w:after="0" w:line="276" w:lineRule="auto"/>
        <w:ind w:left="720" w:hanging="720"/>
        <w:jc w:val="both"/>
        <w:rPr>
          <w:rFonts w:ascii="Sylfaen" w:hAnsi="Sylfaen"/>
          <w:lang w:val="ka-GE"/>
        </w:rPr>
      </w:pPr>
      <w:r w:rsidRPr="003054E6">
        <w:rPr>
          <w:rFonts w:ascii="Sylfaen" w:hAnsi="Sylfaen"/>
          <w:lang w:val="ka-GE"/>
        </w:rPr>
        <w:t>რა მიზნისათვის არ უნდა იყოს ექსპორტი, მისთვის საჭიროა:</w:t>
      </w:r>
    </w:p>
    <w:p w14:paraId="5BE9D78B" w14:textId="77777777" w:rsidR="00305E66" w:rsidRPr="003054E6" w:rsidRDefault="00305E66" w:rsidP="00305E66">
      <w:pPr>
        <w:pStyle w:val="ListParagraph"/>
        <w:numPr>
          <w:ilvl w:val="0"/>
          <w:numId w:val="9"/>
        </w:numPr>
        <w:tabs>
          <w:tab w:val="left" w:pos="0"/>
        </w:tabs>
        <w:spacing w:after="0" w:line="276" w:lineRule="auto"/>
        <w:jc w:val="both"/>
        <w:rPr>
          <w:rFonts w:ascii="Sylfaen" w:hAnsi="Sylfaen"/>
          <w:lang w:val="ka-GE"/>
        </w:rPr>
      </w:pPr>
      <w:r w:rsidRPr="003054E6">
        <w:rPr>
          <w:rFonts w:ascii="Sylfaen" w:hAnsi="Sylfaen"/>
          <w:lang w:val="ka-GE"/>
        </w:rPr>
        <w:t>ფინანსები</w:t>
      </w:r>
    </w:p>
    <w:p w14:paraId="34FED819" w14:textId="77777777" w:rsidR="00305E66" w:rsidRPr="003054E6" w:rsidRDefault="00305E66" w:rsidP="00305E66">
      <w:pPr>
        <w:pStyle w:val="ListParagraph"/>
        <w:numPr>
          <w:ilvl w:val="0"/>
          <w:numId w:val="9"/>
        </w:numPr>
        <w:tabs>
          <w:tab w:val="left" w:pos="0"/>
        </w:tabs>
        <w:spacing w:after="0" w:line="276" w:lineRule="auto"/>
        <w:jc w:val="both"/>
        <w:rPr>
          <w:rFonts w:ascii="Sylfaen" w:hAnsi="Sylfaen"/>
          <w:lang w:val="ka-GE"/>
        </w:rPr>
      </w:pPr>
      <w:r w:rsidRPr="003054E6">
        <w:rPr>
          <w:rFonts w:ascii="Sylfaen" w:hAnsi="Sylfaen"/>
          <w:lang w:val="ka-GE"/>
        </w:rPr>
        <w:t>ცოდნა</w:t>
      </w:r>
    </w:p>
    <w:p w14:paraId="2FB50070" w14:textId="77777777" w:rsidR="00305E66" w:rsidRPr="003054E6" w:rsidRDefault="00305E66" w:rsidP="00305E66">
      <w:pPr>
        <w:pStyle w:val="ListParagraph"/>
        <w:numPr>
          <w:ilvl w:val="0"/>
          <w:numId w:val="9"/>
        </w:numPr>
        <w:tabs>
          <w:tab w:val="left" w:pos="0"/>
        </w:tabs>
        <w:spacing w:after="0" w:line="276" w:lineRule="auto"/>
        <w:jc w:val="both"/>
        <w:rPr>
          <w:rFonts w:ascii="Sylfaen" w:hAnsi="Sylfaen"/>
          <w:lang w:val="ka-GE"/>
        </w:rPr>
      </w:pPr>
      <w:r w:rsidRPr="003054E6">
        <w:rPr>
          <w:rFonts w:ascii="Sylfaen" w:hAnsi="Sylfaen"/>
          <w:lang w:val="ka-GE"/>
        </w:rPr>
        <w:t>დრო</w:t>
      </w:r>
    </w:p>
    <w:p w14:paraId="4DDE9BDB" w14:textId="77777777" w:rsidR="00305E66" w:rsidRPr="003054E6" w:rsidRDefault="00305E66" w:rsidP="00305E66">
      <w:pPr>
        <w:pStyle w:val="ListParagraph"/>
        <w:numPr>
          <w:ilvl w:val="0"/>
          <w:numId w:val="9"/>
        </w:numPr>
        <w:tabs>
          <w:tab w:val="left" w:pos="0"/>
        </w:tabs>
        <w:spacing w:after="0" w:line="276" w:lineRule="auto"/>
        <w:jc w:val="both"/>
        <w:rPr>
          <w:rFonts w:ascii="Sylfaen" w:hAnsi="Sylfaen"/>
          <w:lang w:val="ka-GE"/>
        </w:rPr>
      </w:pPr>
      <w:r w:rsidRPr="003054E6">
        <w:rPr>
          <w:rFonts w:ascii="Sylfaen" w:hAnsi="Sylfaen"/>
          <w:lang w:val="ka-GE"/>
        </w:rPr>
        <w:t>მზეობა</w:t>
      </w:r>
    </w:p>
    <w:p w14:paraId="700E1239" w14:textId="77777777" w:rsidR="00305E66" w:rsidRPr="003054E6" w:rsidRDefault="00305E66" w:rsidP="00305E66">
      <w:pPr>
        <w:tabs>
          <w:tab w:val="left" w:pos="0"/>
        </w:tabs>
        <w:spacing w:after="0" w:line="276" w:lineRule="auto"/>
        <w:ind w:firstLine="90"/>
        <w:jc w:val="both"/>
        <w:rPr>
          <w:rFonts w:ascii="Sylfaen" w:hAnsi="Sylfaen"/>
          <w:lang w:val="ka-GE"/>
        </w:rPr>
      </w:pPr>
      <w:r w:rsidRPr="003054E6">
        <w:rPr>
          <w:rFonts w:ascii="Sylfaen" w:hAnsi="Sylfaen"/>
          <w:lang w:val="ka-GE"/>
        </w:rPr>
        <w:t>საწყის ეტაპზე საკმარისია მხოლოდ მეწარმის სურვილი დაინტერესდეს ექსპორტით.  შემდეგ ეტაპზე შეაფასოს თავისი საექსპორტო პოტენციალი ექსპორტის განსახორციელებლად.</w:t>
      </w:r>
    </w:p>
    <w:p w14:paraId="66DE0399"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ექსპორტის პოტენციალის ობიექტური შეფასება დაეხმარება მეწარმეს გაიაზროს მის ხელთ არესებული რესურსების  ოპტიმალური გამოყენების გზები უცხოურ ბაზარზე შესვლისა და დამკვიდრებისათვის. ექსპორტის პოტენციალის შეფასება შეიძლება დავყოთ  ორ კატეგორიად: მზეობის შეფასება და სიმძლავრის შეფასება.</w:t>
      </w:r>
    </w:p>
    <w:p w14:paraId="6C8D96C1" w14:textId="77777777" w:rsidR="00305E66" w:rsidRPr="00305E66" w:rsidRDefault="00305E66" w:rsidP="00305E66">
      <w:pPr>
        <w:rPr>
          <w:rFonts w:ascii="Sylfaen" w:hAnsi="Sylfaen"/>
          <w:lang w:val="ka-GE"/>
        </w:rPr>
      </w:pPr>
    </w:p>
    <w:p w14:paraId="7A0B74DC" w14:textId="6490896C"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ექსპორტის მზაობის ტესტი</w:t>
      </w:r>
    </w:p>
    <w:p w14:paraId="7814E246" w14:textId="77777777" w:rsidR="00305E66" w:rsidRPr="00305E66" w:rsidRDefault="00305E66" w:rsidP="00305E66">
      <w:pPr>
        <w:rPr>
          <w:rFonts w:ascii="Sylfaen" w:hAnsi="Sylfaen"/>
          <w:lang w:val="ka-GE"/>
        </w:rPr>
      </w:pPr>
      <w:r w:rsidRPr="00305E66">
        <w:rPr>
          <w:rFonts w:ascii="Sylfaen" w:hAnsi="Sylfaen"/>
          <w:lang w:val="ka-GE"/>
        </w:rPr>
        <w:t>დამწყები ექსპორტიორისათვის მიზანშეწონილია ჯერ ექსპორტისათვის მზაობის დადგენა. ამისათვის არსებობს ისეთი მარტივის ხერხი როგორიცაა ექსპორტის მზაობის თვითშეფასების  ონლაინ ტესტი.</w:t>
      </w:r>
    </w:p>
    <w:p w14:paraId="543996E2" w14:textId="77777777" w:rsidR="00305E66" w:rsidRPr="00305E66" w:rsidRDefault="00305E66" w:rsidP="00305E66">
      <w:pPr>
        <w:rPr>
          <w:rFonts w:ascii="Sylfaen" w:hAnsi="Sylfaen"/>
          <w:lang w:val="ka-GE"/>
        </w:rPr>
      </w:pPr>
      <w:r w:rsidRPr="00305E66">
        <w:rPr>
          <w:rFonts w:ascii="Sylfaen" w:hAnsi="Sylfaen"/>
          <w:lang w:val="ka-GE"/>
        </w:rPr>
        <w:t>მსგავსი ტესტები დაეხმარება გამოუცდელ ექსპორტიორებს მოახდინონ ექსპორტის მზაობის თვითშეფასება და მხოლოდ ამის შემდეგ გადაწყვიტონ სურს თუ არა უფრო სიღრმისეული ანალიზის გაკეთება. მზობის დასადგენად  არ არის აუცილებებლი წინასწარ იყოს  დადგენილი საექსპორტო პროდუქტი. რადგან  ეს ტესტები ზოგადი სურათის  დასანახად გამოიყენება და ადგენს იაზრებს თუ არა მეწარმე ექსპორტის საჭიროებას. მზაობის შეფასების დროს აუცილებელია მეწარმე იყოს ობიექტური და გაიაზროს რომ ტესტს აქვს გარკვეული შეზღუდვები, მაგალითად არ ზომავს შესაძლებლობებს და გამორიცხავს შემთხოვითობას. მაგალითად თუ თქვენ ვერ გამოყოფთ უცხო ენაზე მოსაუბრე თანამშრომელს ექსპორტზე  სამუშაოდ. თქვენ დაგაკლდებათ ქულა. მიუხედავად იმისა,  რომ არის თეორიული შესაძლებლობა გაგიმართლოთ და იპოვოთ თქვენი თანამემემულე იმპორტიორი. იგივე შეიძლება  მოხდეს თუ ტესტში მონიშნავთ, რომ არ ხართ მზად დააბანდოთ ვთქვათ 1000 ევრო სავაჭრო პატნიორი მოსაძებნად. თქვენ ამ შეთხვევაშიც დაგაკლდებათ ქულა.  მაგრამ შეიძლება თქვენ გაგიმართლოთ და როდესაც ასოციაციამ  უფასოდ დაგაკავშიროთ იმპორტიორს და მიაღწიოთ შედეგს. თუმცა დამეთანხმებით, რომ მიზანდასახული ექსპორტიორი მსგავში შემთხვევითობის  იმედზე არასდროს არ არის. მან იცის რომ ასეთ მოლოდინში დახარჯული დროც ფულია, ხშირად იმაზე მეტი ვიდრე მინიმალური ინვესტიცია.</w:t>
      </w:r>
    </w:p>
    <w:p w14:paraId="17F4E11C" w14:textId="405E34E4" w:rsidR="00305E66" w:rsidRPr="00305E66" w:rsidRDefault="00305E66" w:rsidP="00305E66">
      <w:pPr>
        <w:rPr>
          <w:rFonts w:ascii="Sylfaen" w:hAnsi="Sylfaen"/>
          <w:lang w:val="ka-GE"/>
        </w:rPr>
      </w:pPr>
      <w:r w:rsidRPr="00305E66">
        <w:rPr>
          <w:rFonts w:ascii="Sylfaen" w:hAnsi="Sylfaen"/>
          <w:lang w:val="ka-GE"/>
        </w:rPr>
        <w:t>მზაობის ტესტში დაბალი ჯამური ქულის მიღება არავითარ შემთხვევაში არ ნიშნავს რომ უარი ვთქვათ ექსპორტზე.  არამედ ეს ნიშნავს იმას, რომ დავფიქრდეთ რა განაპირობებს არასაკმარის მზეობას და ვიმუშაოთ შემაფერხებელი მიზეზების აღმოფხვრაზე. მას შემდეგ რაც მეწარმე დარწმუნდება საკუთარ მზეობაში. სასურველია ექსპორტის პოტენციალის პროფესიონალური შეფასება შესაბამისი სპეციალისტის დახმარებით. დარგში ეს მომსახურება ცნობილია როგორც ექსპორტის სიმძლავრეების შეფასება ან უბრალოდ ექსპორტის აუდიტი.</w:t>
      </w:r>
    </w:p>
    <w:p w14:paraId="248F11F0" w14:textId="4D440122"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ექსპორტის აუდიტი და ექსპორტის აუდიტის მომსახურება </w:t>
      </w:r>
    </w:p>
    <w:p w14:paraId="6C6BB94E"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ექსპორტის აუდიტი უფრო სიღრმისეული პროცედურაა, ვიდრე მზაობის ტესტი და იგი შესაბამისი სპეციალისტის მიერ ტარდება. აუდიტი უმჯობესია ჩატარდეს მაშინ როდესაც მეწარმემ იცის რომელი პროდუქტის ექსპორტის სურს. თუ სიაში მრავალფეროვანი პროდუქტია, მაშინ რეკომედირებულია შედარებით მაღალი პოტენციალის პროდუქტის გამოვლენა. რაც ცალკე პროცედურაა, როდესაც სიაში რამდენიმე განსხვავებული საექსპორტო პროდუქციაა შესაძლებებლია საჭირო გახდეს ინდივიდუალური აუდიტის ჩატარება თითოეული პროდუქტის კატეგორიაზე. ეს კი მეტ დროსთან და ხარჯებთანაა დაკავშირებული. ექსპორტის აუდიტის  მეთოდს ხშირად არამარტო მეწარმეები, არამედ ექპორტის ხელშემწყობი ორგანიზაციები  მიმართავენ, რათა დაადგინონ, რომელ საწარმოს აქვს ექსპორტის უფრო მაღალი  პოტენციალი და ამის მიხედვით დასახონ დახმარების სტრატეგია.</w:t>
      </w:r>
    </w:p>
    <w:p w14:paraId="7BB0C384"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თუმცა აქ ჩვენ თავად მეწარმეებზე გავაკეთებთ აქცენტს და კონკრეტულად მათზე ვისაც საქონლის ექსპორტი სურს. რაც შეეხება მომსახურების ექსპორტს ის საკმაოდ განსხვავებული სპეციფიკაა. საექსპორტო პოტენციალის ობიექტური შეფასებისათვის მეწარმე უნდა ფლობდეს საწარმოს და საწარმოო პროცესის შესახებ დეტალურ ინფორმაციას და რათქმაუნდა მზად იყოს გაუზიაროს ის შესაბამის სპეციალისტს. აქიდან გამომდინარე უნდა ვიცოდეთ რომ ექსპორტის პოტენციალს განაპირობებს შემდეგი ფაქტორები</w:t>
      </w:r>
    </w:p>
    <w:p w14:paraId="4749AB98"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1.წარმადობა</w:t>
      </w:r>
    </w:p>
    <w:p w14:paraId="7048BDCF"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2. ადამიანური რესურსები და გამოცდილება გაყიდვების კუთხით</w:t>
      </w:r>
    </w:p>
    <w:p w14:paraId="31A69501"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lastRenderedPageBreak/>
        <w:t>3. საექსპორტო პროდუქციის თვიტღირებულება და მასზე ზეგავლენის ფაქტორები</w:t>
      </w:r>
    </w:p>
    <w:p w14:paraId="5EAF02EE"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4.საექსპორტო პროდუქტის ტრანსპორტირებისა და შენახვის პირობები</w:t>
      </w:r>
    </w:p>
    <w:p w14:paraId="7B104DCF"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5. პროდუქტის ხარისხი და მართვა</w:t>
      </w:r>
    </w:p>
    <w:p w14:paraId="3B85E6E0"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6. პროდუქტისა და საწარმოს გამოვლენილი კონკურენტული უპირატესობა</w:t>
      </w:r>
    </w:p>
    <w:p w14:paraId="1AF6EFC7" w14:textId="77777777" w:rsidR="00305E66" w:rsidRPr="003054E6" w:rsidRDefault="00305E66" w:rsidP="00305E66">
      <w:pPr>
        <w:tabs>
          <w:tab w:val="left" w:pos="0"/>
        </w:tabs>
        <w:spacing w:after="0" w:line="276" w:lineRule="auto"/>
        <w:jc w:val="both"/>
        <w:rPr>
          <w:rFonts w:ascii="Sylfaen" w:hAnsi="Sylfaen"/>
          <w:lang w:val="ka-GE"/>
        </w:rPr>
      </w:pPr>
      <w:r w:rsidRPr="003054E6">
        <w:rPr>
          <w:rFonts w:ascii="Sylfaen" w:hAnsi="Sylfaen"/>
          <w:lang w:val="ka-GE"/>
        </w:rPr>
        <w:t>სწორედ ამ ფაქტორების ზედმიწევნით შეფასების შედეგად იქნება შესაძლებელი დავადგინოთ:</w:t>
      </w:r>
    </w:p>
    <w:p w14:paraId="0E5954F3" w14:textId="77777777" w:rsidR="00305E66" w:rsidRPr="003054E6" w:rsidRDefault="00305E66" w:rsidP="00305E66">
      <w:pPr>
        <w:tabs>
          <w:tab w:val="left" w:pos="0"/>
        </w:tabs>
        <w:spacing w:after="0" w:line="276" w:lineRule="auto"/>
        <w:jc w:val="both"/>
        <w:rPr>
          <w:rFonts w:ascii="Sylfaen" w:hAnsi="Sylfaen"/>
          <w:lang w:val="ka-GE"/>
        </w:rPr>
      </w:pPr>
      <w:r w:rsidRPr="00305E66">
        <w:rPr>
          <w:rFonts w:ascii="Sylfaen" w:hAnsi="Sylfaen"/>
          <w:lang w:val="ka-GE"/>
        </w:rPr>
        <w:t xml:space="preserve">1. </w:t>
      </w:r>
      <w:r w:rsidRPr="003054E6">
        <w:rPr>
          <w:rFonts w:ascii="Sylfaen" w:hAnsi="Sylfaen"/>
          <w:lang w:val="ka-GE"/>
        </w:rPr>
        <w:t>რა ტიპის ბაზრისთვის არის მზად</w:t>
      </w:r>
    </w:p>
    <w:p w14:paraId="141CB5D6" w14:textId="77777777" w:rsidR="00305E66" w:rsidRPr="003054E6" w:rsidRDefault="00305E66" w:rsidP="00305E66">
      <w:pPr>
        <w:tabs>
          <w:tab w:val="left" w:pos="0"/>
        </w:tabs>
        <w:spacing w:after="0" w:line="276" w:lineRule="auto"/>
        <w:ind w:left="720" w:hanging="720"/>
        <w:jc w:val="both"/>
        <w:rPr>
          <w:rFonts w:ascii="Sylfaen" w:hAnsi="Sylfaen"/>
          <w:lang w:val="ka-GE"/>
        </w:rPr>
      </w:pPr>
      <w:r w:rsidRPr="00305E66">
        <w:rPr>
          <w:rFonts w:ascii="Sylfaen" w:hAnsi="Sylfaen"/>
          <w:lang w:val="ka-GE"/>
        </w:rPr>
        <w:t xml:space="preserve">2. </w:t>
      </w:r>
      <w:r w:rsidRPr="003054E6">
        <w:rPr>
          <w:rFonts w:ascii="Sylfaen" w:hAnsi="Sylfaen"/>
          <w:lang w:val="ka-GE"/>
        </w:rPr>
        <w:t>განვსაზღვროთ</w:t>
      </w:r>
      <w:r w:rsidRPr="00305E66">
        <w:rPr>
          <w:rFonts w:ascii="Sylfaen" w:hAnsi="Sylfaen"/>
          <w:lang w:val="ka-GE"/>
        </w:rPr>
        <w:t xml:space="preserve"> </w:t>
      </w:r>
      <w:r w:rsidRPr="003054E6">
        <w:rPr>
          <w:rFonts w:ascii="Sylfaen" w:hAnsi="Sylfaen"/>
          <w:lang w:val="ka-GE"/>
        </w:rPr>
        <w:t>თითოეული ბაზრის უპირატესობა პროდუქტთან და საწარმოსთან მიმართებაში</w:t>
      </w:r>
    </w:p>
    <w:p w14:paraId="2C789821" w14:textId="77777777" w:rsidR="00305E66" w:rsidRPr="00305E66" w:rsidRDefault="00305E66" w:rsidP="00305E66">
      <w:pPr>
        <w:tabs>
          <w:tab w:val="left" w:pos="0"/>
        </w:tabs>
        <w:spacing w:after="0" w:line="276" w:lineRule="auto"/>
        <w:ind w:left="720" w:hanging="720"/>
        <w:jc w:val="both"/>
        <w:rPr>
          <w:rFonts w:ascii="Sylfaen" w:hAnsi="Sylfaen"/>
          <w:lang w:val="ka-GE"/>
        </w:rPr>
      </w:pPr>
      <w:r w:rsidRPr="003054E6">
        <w:rPr>
          <w:rFonts w:ascii="Sylfaen" w:hAnsi="Sylfaen"/>
          <w:lang w:val="ka-GE"/>
        </w:rPr>
        <w:t>3. დავადგინოთ რა ღონისძიებების გატარება არის საჭირო იმისათვის რომ უფრო მაღალ</w:t>
      </w:r>
    </w:p>
    <w:p w14:paraId="2970E51C" w14:textId="77777777" w:rsidR="00305E66" w:rsidRPr="003054E6" w:rsidRDefault="00305E66" w:rsidP="00305E66">
      <w:pPr>
        <w:tabs>
          <w:tab w:val="left" w:pos="0"/>
        </w:tabs>
        <w:spacing w:after="0" w:line="276" w:lineRule="auto"/>
        <w:ind w:left="720" w:hanging="720"/>
        <w:jc w:val="both"/>
        <w:rPr>
          <w:rFonts w:ascii="Sylfaen" w:hAnsi="Sylfaen"/>
          <w:lang w:val="ka-GE"/>
        </w:rPr>
      </w:pPr>
      <w:r w:rsidRPr="003054E6">
        <w:rPr>
          <w:rFonts w:ascii="Sylfaen" w:hAnsi="Sylfaen"/>
          <w:lang w:val="ka-GE"/>
        </w:rPr>
        <w:t xml:space="preserve">შემოსავლიან ბაზარზე შეძლოს პროდუქტმა კონკურენციის გაწევა </w:t>
      </w:r>
    </w:p>
    <w:p w14:paraId="6B1222B5" w14:textId="77777777" w:rsidR="00305E66" w:rsidRDefault="00305E66" w:rsidP="00305E66">
      <w:pPr>
        <w:tabs>
          <w:tab w:val="left" w:pos="0"/>
        </w:tabs>
        <w:spacing w:after="0" w:line="276" w:lineRule="auto"/>
        <w:ind w:left="720" w:hanging="720"/>
        <w:jc w:val="both"/>
        <w:rPr>
          <w:rFonts w:ascii="Sylfaen" w:hAnsi="Sylfaen"/>
          <w:lang w:val="ka-GE"/>
        </w:rPr>
      </w:pPr>
      <w:r w:rsidRPr="003054E6">
        <w:rPr>
          <w:rFonts w:ascii="Sylfaen" w:hAnsi="Sylfaen"/>
          <w:lang w:val="ka-GE"/>
        </w:rPr>
        <w:t>ექსპორტის აუდიტის შედეგად მეწარმე შეძლებს მიიღოს გადაწყვეტილება არსებული</w:t>
      </w:r>
    </w:p>
    <w:p w14:paraId="31CA7B28" w14:textId="77777777" w:rsidR="00305E66" w:rsidRPr="003054E6" w:rsidRDefault="00305E66" w:rsidP="00305E66">
      <w:pPr>
        <w:tabs>
          <w:tab w:val="left" w:pos="0"/>
        </w:tabs>
        <w:spacing w:after="0" w:line="276" w:lineRule="auto"/>
        <w:ind w:left="720" w:hanging="720"/>
        <w:jc w:val="both"/>
        <w:rPr>
          <w:rFonts w:ascii="Sylfaen" w:hAnsi="Sylfaen"/>
          <w:lang w:val="ka-GE"/>
        </w:rPr>
      </w:pPr>
      <w:r w:rsidRPr="003054E6">
        <w:rPr>
          <w:rFonts w:ascii="Sylfaen" w:hAnsi="Sylfaen"/>
          <w:lang w:val="ka-GE"/>
        </w:rPr>
        <w:t>მდგომარეობის ექსპორტის შესახებ ან დაგეგმოს უფრო გრძელვადიანი სტატეგია.</w:t>
      </w:r>
    </w:p>
    <w:p w14:paraId="3FE37BAF" w14:textId="77777777" w:rsidR="00305E66" w:rsidRDefault="00305E66" w:rsidP="00305E66">
      <w:pPr>
        <w:tabs>
          <w:tab w:val="left" w:pos="0"/>
        </w:tabs>
        <w:spacing w:after="0" w:line="276" w:lineRule="auto"/>
        <w:ind w:left="720" w:hanging="720"/>
        <w:jc w:val="both"/>
        <w:rPr>
          <w:rFonts w:ascii="Sylfaen" w:hAnsi="Sylfaen"/>
          <w:lang w:val="ka-GE"/>
        </w:rPr>
      </w:pPr>
      <w:r w:rsidRPr="003054E6">
        <w:rPr>
          <w:rFonts w:ascii="Sylfaen" w:hAnsi="Sylfaen"/>
          <w:lang w:val="ka-GE"/>
        </w:rPr>
        <w:t>მეწარმე მიხვდება რა ხარჯებთან შეიძლება იყოს დაკავშირებული ეს გადაწყვეტილებები და ღირს</w:t>
      </w:r>
    </w:p>
    <w:p w14:paraId="150CAD5D" w14:textId="77777777" w:rsidR="00305E66" w:rsidRDefault="00305E66" w:rsidP="00305E66">
      <w:pPr>
        <w:tabs>
          <w:tab w:val="left" w:pos="0"/>
        </w:tabs>
        <w:spacing w:after="0" w:line="276" w:lineRule="auto"/>
        <w:ind w:left="720" w:hanging="720"/>
        <w:jc w:val="both"/>
        <w:rPr>
          <w:rFonts w:ascii="Sylfaen" w:hAnsi="Sylfaen"/>
          <w:lang w:val="ka-GE"/>
        </w:rPr>
      </w:pPr>
      <w:r w:rsidRPr="003054E6">
        <w:rPr>
          <w:rFonts w:ascii="Sylfaen" w:hAnsi="Sylfaen"/>
          <w:lang w:val="ka-GE"/>
        </w:rPr>
        <w:t>თუ არა კონკრეტული ბაზრის სიღრმისეული კვლევის ჩატარება. რომ შევაჯამოთ ექსპორტის</w:t>
      </w:r>
    </w:p>
    <w:p w14:paraId="22637286" w14:textId="77777777" w:rsidR="00305E66" w:rsidRPr="003054E6" w:rsidRDefault="00305E66" w:rsidP="00305E66">
      <w:pPr>
        <w:tabs>
          <w:tab w:val="left" w:pos="0"/>
        </w:tabs>
        <w:spacing w:after="0" w:line="276" w:lineRule="auto"/>
        <w:ind w:left="720" w:hanging="720"/>
        <w:jc w:val="both"/>
        <w:rPr>
          <w:rFonts w:ascii="Sylfaen" w:hAnsi="Sylfaen"/>
          <w:lang w:val="ka-GE"/>
        </w:rPr>
      </w:pPr>
      <w:r w:rsidRPr="003054E6">
        <w:rPr>
          <w:rFonts w:ascii="Sylfaen" w:hAnsi="Sylfaen"/>
          <w:lang w:val="ka-GE"/>
        </w:rPr>
        <w:t>აუდიტის შედეგად ჩვენ ვადგენთ:</w:t>
      </w:r>
    </w:p>
    <w:p w14:paraId="5C2D38D3" w14:textId="77777777" w:rsidR="00305E66" w:rsidRPr="003054E6" w:rsidRDefault="00305E66" w:rsidP="00305E66">
      <w:pPr>
        <w:pStyle w:val="ListParagraph"/>
        <w:numPr>
          <w:ilvl w:val="0"/>
          <w:numId w:val="10"/>
        </w:numPr>
        <w:tabs>
          <w:tab w:val="left" w:pos="0"/>
        </w:tabs>
        <w:spacing w:after="0" w:line="276" w:lineRule="auto"/>
        <w:jc w:val="both"/>
        <w:rPr>
          <w:rFonts w:ascii="Sylfaen" w:hAnsi="Sylfaen"/>
          <w:lang w:val="ka-GE"/>
        </w:rPr>
      </w:pPr>
      <w:r w:rsidRPr="003054E6">
        <w:rPr>
          <w:rFonts w:ascii="Sylfaen" w:hAnsi="Sylfaen"/>
          <w:lang w:val="ka-GE"/>
        </w:rPr>
        <w:t>რა გავყიდოთ?</w:t>
      </w:r>
    </w:p>
    <w:p w14:paraId="4DE9CEB1" w14:textId="77777777" w:rsidR="00305E66" w:rsidRPr="003054E6" w:rsidRDefault="00305E66" w:rsidP="00305E66">
      <w:pPr>
        <w:pStyle w:val="ListParagraph"/>
        <w:numPr>
          <w:ilvl w:val="0"/>
          <w:numId w:val="10"/>
        </w:numPr>
        <w:tabs>
          <w:tab w:val="left" w:pos="0"/>
        </w:tabs>
        <w:spacing w:after="0" w:line="276" w:lineRule="auto"/>
        <w:jc w:val="both"/>
        <w:rPr>
          <w:rFonts w:ascii="Sylfaen" w:hAnsi="Sylfaen"/>
          <w:lang w:val="ka-GE"/>
        </w:rPr>
      </w:pPr>
      <w:r w:rsidRPr="003054E6">
        <w:rPr>
          <w:rFonts w:ascii="Sylfaen" w:hAnsi="Sylfaen"/>
          <w:lang w:val="ka-GE"/>
        </w:rPr>
        <w:t>სად გავყიდოთ?</w:t>
      </w:r>
    </w:p>
    <w:p w14:paraId="1DAB468D" w14:textId="77777777" w:rsidR="00305E66" w:rsidRPr="003054E6" w:rsidRDefault="00305E66" w:rsidP="00305E66">
      <w:pPr>
        <w:pStyle w:val="ListParagraph"/>
        <w:numPr>
          <w:ilvl w:val="0"/>
          <w:numId w:val="10"/>
        </w:numPr>
        <w:tabs>
          <w:tab w:val="left" w:pos="0"/>
        </w:tabs>
        <w:spacing w:after="0" w:line="276" w:lineRule="auto"/>
        <w:jc w:val="both"/>
        <w:rPr>
          <w:rFonts w:ascii="Sylfaen" w:hAnsi="Sylfaen"/>
          <w:lang w:val="ka-GE"/>
        </w:rPr>
      </w:pPr>
      <w:r w:rsidRPr="003054E6">
        <w:rPr>
          <w:rFonts w:ascii="Sylfaen" w:hAnsi="Sylfaen"/>
          <w:lang w:val="ka-GE"/>
        </w:rPr>
        <w:t>როგორ გავყიდოთ?</w:t>
      </w:r>
    </w:p>
    <w:p w14:paraId="4EBE586D" w14:textId="77777777" w:rsidR="00305E66" w:rsidRPr="003054E6" w:rsidRDefault="00305E66" w:rsidP="00305E66">
      <w:pPr>
        <w:pStyle w:val="ListParagraph"/>
        <w:numPr>
          <w:ilvl w:val="0"/>
          <w:numId w:val="10"/>
        </w:numPr>
        <w:tabs>
          <w:tab w:val="left" w:pos="0"/>
        </w:tabs>
        <w:spacing w:after="0" w:line="276" w:lineRule="auto"/>
        <w:jc w:val="both"/>
        <w:rPr>
          <w:rFonts w:ascii="Sylfaen" w:hAnsi="Sylfaen"/>
          <w:lang w:val="ka-GE"/>
        </w:rPr>
      </w:pPr>
      <w:r w:rsidRPr="003054E6">
        <w:rPr>
          <w:rFonts w:ascii="Sylfaen" w:hAnsi="Sylfaen"/>
          <w:lang w:val="ka-GE"/>
        </w:rPr>
        <w:t>როდის გავყიდოთ?</w:t>
      </w:r>
    </w:p>
    <w:p w14:paraId="77533931" w14:textId="77777777" w:rsidR="00305E66" w:rsidRPr="002F787E" w:rsidRDefault="00305E66" w:rsidP="00305E66">
      <w:pPr>
        <w:tabs>
          <w:tab w:val="left" w:pos="0"/>
        </w:tabs>
        <w:spacing w:after="0" w:line="276" w:lineRule="auto"/>
        <w:jc w:val="both"/>
        <w:rPr>
          <w:rFonts w:ascii="Sylfaen" w:hAnsi="Sylfaen"/>
          <w:lang w:val="ka-GE"/>
        </w:rPr>
      </w:pPr>
      <w:r w:rsidRPr="00305E66">
        <w:rPr>
          <w:rFonts w:ascii="Sylfaen" w:hAnsi="Sylfaen"/>
          <w:lang w:val="ka-GE"/>
        </w:rPr>
        <w:t>თუმცა</w:t>
      </w:r>
      <w:r w:rsidRPr="002F787E">
        <w:rPr>
          <w:rFonts w:ascii="Sylfaen" w:hAnsi="Sylfaen"/>
          <w:lang w:val="ka-GE"/>
        </w:rPr>
        <w:t xml:space="preserve"> თუ მეწარმეს აქვს საკმარისი გამოცდილება ობიექტურად უპასუხოს ოთხივე კითხვას მას შეუძლია გამოტოვოს აუდიტის ეტაპი და პირდაპირ ბაზრის კვლევა და ანალიზი დაიწყოს.</w:t>
      </w:r>
    </w:p>
    <w:p w14:paraId="44EC6166" w14:textId="77777777" w:rsidR="00305E66" w:rsidRPr="00305E66" w:rsidRDefault="00305E66" w:rsidP="00305E66">
      <w:pPr>
        <w:rPr>
          <w:rFonts w:ascii="Sylfaen" w:hAnsi="Sylfaen"/>
          <w:color w:val="FF0000"/>
          <w:lang w:val="ka-GE"/>
        </w:rPr>
      </w:pPr>
    </w:p>
    <w:p w14:paraId="386FE0BD" w14:textId="5AB12A6E" w:rsidR="002C7B1B" w:rsidRPr="000B2B46" w:rsidRDefault="002C7B1B" w:rsidP="002C7B1B">
      <w:pPr>
        <w:pStyle w:val="ListParagraph"/>
        <w:numPr>
          <w:ilvl w:val="0"/>
          <w:numId w:val="6"/>
        </w:numPr>
        <w:rPr>
          <w:rFonts w:ascii="Sylfaen" w:hAnsi="Sylfaen"/>
          <w:b/>
          <w:bCs/>
          <w:sz w:val="24"/>
          <w:szCs w:val="24"/>
          <w:lang w:val="ka-GE"/>
        </w:rPr>
      </w:pPr>
      <w:r w:rsidRPr="000B2B46">
        <w:rPr>
          <w:rFonts w:ascii="Sylfaen" w:hAnsi="Sylfaen"/>
          <w:b/>
          <w:bCs/>
          <w:sz w:val="24"/>
          <w:szCs w:val="24"/>
          <w:lang w:val="ka-GE"/>
        </w:rPr>
        <w:t xml:space="preserve">რას გულისხმობს ექსპორტის პოტენციალი? </w:t>
      </w:r>
    </w:p>
    <w:p w14:paraId="52C2639E" w14:textId="757F8E4F" w:rsidR="000B2B46" w:rsidRPr="003054E6" w:rsidRDefault="000B2B46" w:rsidP="000B2B46">
      <w:pPr>
        <w:pStyle w:val="ListParagraph"/>
        <w:numPr>
          <w:ilvl w:val="0"/>
          <w:numId w:val="17"/>
        </w:numPr>
        <w:tabs>
          <w:tab w:val="left" w:pos="0"/>
          <w:tab w:val="left" w:pos="360"/>
        </w:tabs>
        <w:spacing w:after="0" w:line="276" w:lineRule="auto"/>
        <w:ind w:left="0" w:firstLine="720"/>
        <w:jc w:val="both"/>
        <w:rPr>
          <w:rFonts w:ascii="Sylfaen" w:hAnsi="Sylfaen"/>
          <w:lang w:val="ka-GE"/>
        </w:rPr>
      </w:pPr>
      <w:r w:rsidRPr="003054E6">
        <w:rPr>
          <w:rFonts w:ascii="Sylfaen" w:hAnsi="Sylfaen"/>
          <w:b/>
          <w:bCs/>
          <w:lang w:val="ka-GE"/>
        </w:rPr>
        <w:t xml:space="preserve">წარმადობა- </w:t>
      </w:r>
      <w:r w:rsidRPr="003054E6">
        <w:rPr>
          <w:rFonts w:ascii="Sylfaen" w:hAnsi="Sylfaen"/>
          <w:lang w:val="ka-GE"/>
        </w:rPr>
        <w:t xml:space="preserve">დიდი საწარმო ავტომატურად არ ნიშნავს მაღალი პოტენციალის მქონე ექსპორტიორს. დღეს ელექტრონული გაყიდვების ეპოქაში ყველა ზომის საწარმოს შეუძლია იყოს წარმატებული ექსოპორტიორი. წარმადობა უბრალოდ განსაზღვრავს გაყიდვის არხებს, მაგალითად ხელთნაკეთი ჩანთების მწარმოებელ საწარმოს შეუძლია აწარმოოს 2 ჩანთა, ხოლო ჩანთების  ქარხანას კი 200  ცალის შესაბამისად ხელთნაკეთი ჩანთების ექსპორტიორისათვის გაყიდვის არხი იქნება ონლაინ პორტალი, რომელიც მაგალათად არის </w:t>
      </w:r>
      <w:r w:rsidRPr="003054E6">
        <w:rPr>
          <w:rFonts w:ascii="Sylfaen" w:hAnsi="Sylfaen"/>
        </w:rPr>
        <w:t>LC.COM</w:t>
      </w:r>
      <w:r w:rsidRPr="003054E6">
        <w:rPr>
          <w:rFonts w:ascii="Sylfaen" w:hAnsi="Sylfaen"/>
          <w:lang w:val="ka-GE"/>
        </w:rPr>
        <w:t xml:space="preserve"> . მაგრამ  ქარხნულ ჩანთების გასაყიდად შესაძლებებლია საბითუმო გამყიდველი პოვნა, ან საერთაშორისო მაღაზიების ქსელთან მოლაპარაკებაც კი ჯობდეს, შესაბამისად, პასუხი კითხვაზე რამდენს ვაწარმოებთ გვეხმარება უპასუხოთ კითხვას თუ როგორ გავყიდოთ იგი?.</w:t>
      </w:r>
    </w:p>
    <w:p w14:paraId="3CA8EC84" w14:textId="6A7412F1" w:rsidR="000B2B46" w:rsidRPr="000B2B46" w:rsidRDefault="000B2B46" w:rsidP="000B2B46">
      <w:pPr>
        <w:pStyle w:val="ListParagraph"/>
        <w:numPr>
          <w:ilvl w:val="0"/>
          <w:numId w:val="17"/>
        </w:numPr>
        <w:tabs>
          <w:tab w:val="left" w:pos="0"/>
          <w:tab w:val="left" w:pos="360"/>
        </w:tabs>
        <w:spacing w:after="0" w:line="276" w:lineRule="auto"/>
        <w:ind w:left="0" w:firstLine="720"/>
        <w:jc w:val="both"/>
        <w:rPr>
          <w:rFonts w:ascii="Sylfaen" w:hAnsi="Sylfaen"/>
          <w:lang w:val="ka-GE"/>
        </w:rPr>
      </w:pPr>
      <w:r w:rsidRPr="003054E6">
        <w:rPr>
          <w:rFonts w:ascii="Sylfaen" w:hAnsi="Sylfaen"/>
          <w:b/>
          <w:bCs/>
          <w:lang w:val="ka-GE"/>
        </w:rPr>
        <w:t>ადამიანური რესურსები და გამოცდილება გაყიდვების კუთხით.</w:t>
      </w:r>
      <w:r w:rsidRPr="003054E6">
        <w:rPr>
          <w:rFonts w:ascii="Sylfaen" w:hAnsi="Sylfaen"/>
          <w:lang w:val="ka-GE"/>
        </w:rPr>
        <w:t xml:space="preserve"> ექსპორტი ჩვეულებრივი გაყიდვის პროცესია და ანალოგიურად მოიცავს ბაზრის კვლევის პროცესს, პარტნიორის მოძებნას, მოლაპარაკებებს, ლოჯისტიკას, მომხმარებელებთან ურთიერთობებს.  განხვავება  მხოლოდ ისაა, რომ ეს პროცესები საერთაშორისო ხდება და დამატებითი კომპეტენციებია საჭირო. ყველაზე არსებითი კომპეტენციაა უცხოენის ფლობა.</w:t>
      </w:r>
      <w:r>
        <w:rPr>
          <w:rFonts w:ascii="Sylfaen" w:hAnsi="Sylfaen"/>
          <w:lang w:val="ka-GE"/>
        </w:rPr>
        <w:t xml:space="preserve"> </w:t>
      </w:r>
      <w:r w:rsidRPr="000B2B46">
        <w:rPr>
          <w:rFonts w:ascii="Sylfaen" w:hAnsi="Sylfaen"/>
          <w:b/>
          <w:bCs/>
          <w:lang w:val="ka-GE"/>
        </w:rPr>
        <w:t>ეს არ უნდა გავიგოთ როგორც თარჯიმნის დაქირავების აუცილებლობა, საუბარია საწარმოს გაყიდვებზე და მომხმარებლებთან ურთიერთობაზე  პასუხისმგებელი პირის მიერ უცხო ენის ფლობაზე.</w:t>
      </w:r>
      <w:r w:rsidRPr="000B2B46">
        <w:rPr>
          <w:rFonts w:ascii="Sylfaen" w:hAnsi="Sylfaen"/>
          <w:lang w:val="ka-GE"/>
        </w:rPr>
        <w:t xml:space="preserve"> შესაძლებელია ეს პირი თავად საწარმოს მფლობელიც იყოს. საერთაშორისო ვაჭრობაში ყველაზე გავრცელებული ენაა ინგლისური  ენა. ინგლისური ენის ცოდნა წარმატებული ექსპორტისათვის ერთ-ერთი  მთავარი წინაპირობაა.  თუმცა საწარმოები რომლებიც მხოლოდ დსთ-ს ბაზრებზე ორიენტირდებიან ფონს მხოლოდ რუსული ენით გადიან. ნებისმიერ შემთხვევაში ინგლისურ ენოვანი</w:t>
      </w:r>
      <w:r w:rsidRPr="000B2B46">
        <w:rPr>
          <w:rFonts w:ascii="Sylfaen" w:hAnsi="Sylfaen"/>
        </w:rPr>
        <w:t xml:space="preserve">  </w:t>
      </w:r>
      <w:r w:rsidRPr="000B2B46">
        <w:rPr>
          <w:rFonts w:ascii="Sylfaen" w:hAnsi="Sylfaen"/>
          <w:lang w:val="ka-GE"/>
        </w:rPr>
        <w:t xml:space="preserve">კადრის ყოლა  საკმაოდ  ზრდის მეწარმის საექსპორტო პოტენციალს. რადგან ყველა სხვა შეთხვევაში ბაზრების დივერსიფიკაციის შესაძლებლობები მწირია. მცირე საწარმოებში ექსპორტის პროცესს საწარმოს </w:t>
      </w:r>
      <w:r w:rsidRPr="000B2B46">
        <w:rPr>
          <w:rFonts w:ascii="Sylfaen" w:hAnsi="Sylfaen"/>
          <w:lang w:val="ka-GE"/>
        </w:rPr>
        <w:lastRenderedPageBreak/>
        <w:t>მფლობელი მართავს. შესაძლებლობების გაჩენისთანავე სასურველის ექსპორტის მენეჯერის დაქირავება თუნდაც ნახევარ განაკვეთზე. ექსპორტის მენეჯერმა სასურველია იცოდეს სულ მცირე 2 უცხო ენა და ქონდეს  ბაზრის კვლევისა  და ანალიზის  უნარი, შეეძლოს საქმინი მოლაპარეკებების წარმოება, იცოდეს საერთაშორისო სავაჭრო ტერმინოლოგია, შეძლოს საექსპორტო ხარჯების განსაზღვრა, ბიუჯეტირება.</w:t>
      </w:r>
    </w:p>
    <w:p w14:paraId="378657E0" w14:textId="77777777" w:rsidR="000B2B46" w:rsidRPr="003054E6" w:rsidRDefault="000B2B46" w:rsidP="000B2B46">
      <w:pPr>
        <w:pStyle w:val="ListParagraph"/>
        <w:tabs>
          <w:tab w:val="left" w:pos="0"/>
          <w:tab w:val="left" w:pos="360"/>
        </w:tabs>
        <w:spacing w:after="0" w:line="276" w:lineRule="auto"/>
        <w:ind w:left="0"/>
        <w:jc w:val="both"/>
        <w:rPr>
          <w:rFonts w:ascii="Sylfaen" w:hAnsi="Sylfaen"/>
          <w:lang w:val="ka-GE"/>
        </w:rPr>
      </w:pPr>
      <w:r w:rsidRPr="003054E6">
        <w:rPr>
          <w:rFonts w:ascii="Sylfaen" w:hAnsi="Sylfaen"/>
          <w:lang w:val="ka-GE"/>
        </w:rPr>
        <w:t xml:space="preserve">როგორც წესი, ექსპორტის მენეჯერი არ არის პასუხისმგებელი მარკეტინგზე მაგრამ მჭიდროდ თანამშრომლობე შესაბამის სპეციალისტებთან მარკეტინგული სტრატეგიის სამიზნე ბაზარზე მოსარგებლად. საქართველოს შრომის ბაზარზე ექსპორტის მენეჯერის შრომის ანაზღაურება თვეში 1000-დან  3000-მდე მერყეობს. ხელფასი დამოკიდებულია უნარებსა და გამოცდილებაზე. როგორც წესი ექსპორტის მენეჯერები დამატებით ბონუსების სახით იყებენ საკომისიოებს გაყდვებიდან. ექსპორტის პროცესს საკმაოდ აადვილებს  გამოცდილება ადგილობრივ ბაზარზე, რადგან ამით მათ შეძენილი აქვთ გაყიდვების კომპეტენცია. ამიტომ კარგია თუ ახალბედა მეწარმე ადგილობრივ ბაზარზე შეცდება გაყიდვების უნარ-ჩვევების დაგროვებას. ამასთანავე არსებობს წმინდა საექსპორტო პროდუქტი. ეს ისეთი პროდუქტებია, რომლებსაც ადგილობრივ ბაზარზე მომხმარებელი არ ყავს. მაგალითად აგურა ჩაი კონკრეტულად შუა აზიის ბაზრისათვის იწარმოება, რადგან საქართველოში მისი მოხმარების კულტურა არ არსებობს და განთავსებასაც აზრი არა აქვს. თუ საწარმოს ერთი,  თუნდაც წარუმატებელი ექსპორტის პროცესი აქვს გავლილი, ესეც ზრდის მის ექსპორტის პოტენციალს, რადგან ნებისმიერი მსგავსი პროცესი გამოცდილებაა. </w:t>
      </w:r>
    </w:p>
    <w:p w14:paraId="37E5F0A3" w14:textId="77777777" w:rsidR="000B2B46" w:rsidRPr="003054E6" w:rsidRDefault="000B2B46" w:rsidP="000B2B46">
      <w:pPr>
        <w:pStyle w:val="ListParagraph"/>
        <w:numPr>
          <w:ilvl w:val="0"/>
          <w:numId w:val="17"/>
        </w:numPr>
        <w:tabs>
          <w:tab w:val="left" w:pos="0"/>
          <w:tab w:val="left" w:pos="360"/>
        </w:tabs>
        <w:spacing w:after="0" w:line="276" w:lineRule="auto"/>
        <w:jc w:val="both"/>
        <w:rPr>
          <w:rFonts w:ascii="Sylfaen" w:hAnsi="Sylfaen"/>
          <w:b/>
          <w:bCs/>
          <w:lang w:val="ka-GE"/>
        </w:rPr>
      </w:pPr>
      <w:r w:rsidRPr="003054E6">
        <w:rPr>
          <w:rFonts w:ascii="Sylfaen" w:hAnsi="Sylfaen"/>
          <w:b/>
          <w:bCs/>
          <w:lang w:val="ka-GE"/>
        </w:rPr>
        <w:t>საექსპორტო პროდუქციის თვითღირებულება და მასზე მოქმედი ფაქტორები</w:t>
      </w:r>
    </w:p>
    <w:p w14:paraId="0B4D62E7" w14:textId="77777777" w:rsidR="000B2B46" w:rsidRPr="003054E6" w:rsidRDefault="000B2B46" w:rsidP="000B2B46">
      <w:pPr>
        <w:pStyle w:val="ListParagraph"/>
        <w:tabs>
          <w:tab w:val="left" w:pos="0"/>
          <w:tab w:val="left" w:pos="360"/>
        </w:tabs>
        <w:spacing w:after="0" w:line="276" w:lineRule="auto"/>
        <w:ind w:left="0"/>
        <w:jc w:val="both"/>
        <w:rPr>
          <w:rFonts w:ascii="Sylfaen" w:hAnsi="Sylfaen"/>
          <w:lang w:val="ka-GE"/>
        </w:rPr>
      </w:pPr>
      <w:r w:rsidRPr="003054E6">
        <w:rPr>
          <w:rFonts w:ascii="Sylfaen" w:hAnsi="Sylfaen"/>
          <w:lang w:val="ka-GE"/>
        </w:rPr>
        <w:t>პირველ რიგში აუცილებელია ზუსტად ვიცოდეთ რა ახდენს გავლენას პროდუქციის თვითღირებულების იმ ნაწილზე, რასაც არ ვუკვეთავთ და თავად ვაკონტროლებთ. პირველ რიგში ეს არის ნედლეულის ფასი, შრომის ანაზღაურება, კომუნალური ხარჯები და ასევე შემდეგ ყველაზე ხშირად მცირე საწარმოები თვითღირებულებაში ოჯახის წევრების შრომას არ ითვალისწინებენ.</w:t>
      </w:r>
    </w:p>
    <w:p w14:paraId="32D7E88C" w14:textId="77777777" w:rsidR="000B2B46" w:rsidRPr="003054E6" w:rsidRDefault="000B2B46" w:rsidP="000B2B46">
      <w:pPr>
        <w:pStyle w:val="ListParagraph"/>
        <w:tabs>
          <w:tab w:val="left" w:pos="0"/>
          <w:tab w:val="left" w:pos="360"/>
        </w:tabs>
        <w:spacing w:after="0" w:line="276" w:lineRule="auto"/>
        <w:ind w:left="0"/>
        <w:jc w:val="both"/>
        <w:rPr>
          <w:rFonts w:ascii="Sylfaen" w:hAnsi="Sylfaen"/>
          <w:lang w:val="ka-GE"/>
        </w:rPr>
      </w:pPr>
      <w:r w:rsidRPr="003054E6">
        <w:rPr>
          <w:rFonts w:ascii="Sylfaen" w:hAnsi="Sylfaen"/>
          <w:lang w:val="ka-GE"/>
        </w:rPr>
        <w:t xml:space="preserve">ექსპორტის და შესაბამისი წარმადობის გაზრდის შემთხვევაში სწორედ შრომის ანაზღაურება შეიძლება იყოს ფასის განმსაზღვრელი. ასევე ხშირია როდესაც მეწარმემ მისსავე ეზოში მოწყობილი და არ ხდება კომუნალური ხარჯების გამიჯვნა ამიტომ მწარმემ არ იცის რა ღირებულების ელექტროენერგია იხარჯება ერთი პროდუქტის წარმოებაზე. როდესაც საწარმო ნედლეულს თვითონ აწარმოებს მაგალითად მევენახე-მეღვინე. იგი თვად აკონტროლებს მოყვანილი ყურძნის მოცულობას, მაგრამ თუ ყიდულობს ის დამოკიდებულია ნედლეულის ფასზე. ფასზე ზეგავლენის მომხდენი ფაქტორების ანალიზი გვეხმარება სწორად განვსაზღვროთ რისკები და შესაბამისად ზუსტად გამოვთვალოთ შესაბამისი საექსპორტო ფასი, რომელსაც მყიდველს შევთავაზებთ. </w:t>
      </w:r>
    </w:p>
    <w:p w14:paraId="20011848" w14:textId="77777777" w:rsidR="000B2B46" w:rsidRPr="003054E6" w:rsidRDefault="000B2B46" w:rsidP="000B2B46">
      <w:pPr>
        <w:pStyle w:val="ListParagraph"/>
        <w:tabs>
          <w:tab w:val="left" w:pos="0"/>
          <w:tab w:val="left" w:pos="360"/>
        </w:tabs>
        <w:spacing w:after="0" w:line="276" w:lineRule="auto"/>
        <w:ind w:left="0"/>
        <w:jc w:val="both"/>
        <w:rPr>
          <w:rFonts w:ascii="Sylfaen" w:hAnsi="Sylfaen"/>
          <w:lang w:val="ka-GE"/>
        </w:rPr>
      </w:pPr>
      <w:r w:rsidRPr="003054E6">
        <w:rPr>
          <w:rFonts w:ascii="Sylfaen" w:hAnsi="Sylfaen"/>
          <w:lang w:val="ka-GE"/>
        </w:rPr>
        <w:t>შესაძლებელია, რომ ამ კალკულაციების შემდეგ აღმოჩნდეს, რომ კონკრეტული ფასის შენარჩუნება მხოლოდ გარკვეული რაოდენობის პარტიის ერთიანად გაყიდვის შემთხვევაშია შესაძლებელი. შესაბამისად ექსპორტის სტრატეგია მიმართული იქნება კონკრეტული რაოდენობის მყიდველის მოძიებისკენ. ეს დაავიწროვებს არჩევანს და გახდის პარტნიორის  ძიებას უფრო მიზანმიმართულს. ხშირია შემთხვევები, როდესაც ზუსტი ხარჯის არ ცოდნის გამო მეწარმე მაღალ ფასს ადებს საექსპორტო პროდუქციას და შესაბამისად კარგავს კონკურენტუნარიანობას და ამავე დროს თანხას რომელიც პოტენციური პარტნიორის მოძებნაზე დახარჯა.</w:t>
      </w:r>
    </w:p>
    <w:p w14:paraId="650D3854" w14:textId="77777777" w:rsidR="000B2B46" w:rsidRPr="003054E6" w:rsidRDefault="000B2B46" w:rsidP="000B2B46">
      <w:pPr>
        <w:pStyle w:val="ListParagraph"/>
        <w:tabs>
          <w:tab w:val="left" w:pos="0"/>
          <w:tab w:val="left" w:pos="360"/>
        </w:tabs>
        <w:spacing w:after="0" w:line="276" w:lineRule="auto"/>
        <w:ind w:left="0" w:firstLine="720"/>
        <w:jc w:val="both"/>
        <w:rPr>
          <w:rFonts w:ascii="Sylfaen" w:hAnsi="Sylfaen"/>
          <w:b/>
          <w:bCs/>
          <w:lang w:val="ka-GE"/>
        </w:rPr>
      </w:pPr>
    </w:p>
    <w:p w14:paraId="4736D4DE" w14:textId="77777777" w:rsidR="000B2B46" w:rsidRPr="002F787E" w:rsidRDefault="000B2B46" w:rsidP="000B2B46">
      <w:pPr>
        <w:pStyle w:val="ListParagraph"/>
        <w:numPr>
          <w:ilvl w:val="0"/>
          <w:numId w:val="19"/>
        </w:numPr>
        <w:tabs>
          <w:tab w:val="left" w:pos="0"/>
          <w:tab w:val="left" w:pos="360"/>
        </w:tabs>
        <w:spacing w:after="0" w:line="276" w:lineRule="auto"/>
        <w:jc w:val="both"/>
        <w:rPr>
          <w:rFonts w:ascii="Sylfaen" w:hAnsi="Sylfaen"/>
          <w:b/>
          <w:bCs/>
          <w:lang w:val="ka-GE"/>
        </w:rPr>
      </w:pPr>
      <w:r w:rsidRPr="003054E6">
        <w:rPr>
          <w:rFonts w:ascii="Sylfaen" w:hAnsi="Sylfaen"/>
          <w:b/>
          <w:bCs/>
          <w:lang w:val="ka-GE"/>
        </w:rPr>
        <w:t>საექსპორტო პროდუქტის ტრანსპორტირების და შენახვის პირობები-</w:t>
      </w:r>
      <w:r w:rsidRPr="003054E6">
        <w:rPr>
          <w:rFonts w:ascii="Sylfaen" w:hAnsi="Sylfaen"/>
          <w:lang w:val="ka-GE"/>
        </w:rPr>
        <w:t xml:space="preserve"> პროდუქტის</w:t>
      </w:r>
    </w:p>
    <w:p w14:paraId="1D912723" w14:textId="77777777" w:rsidR="000B2B46" w:rsidRPr="002F787E" w:rsidRDefault="000B2B46" w:rsidP="000B2B46">
      <w:pPr>
        <w:tabs>
          <w:tab w:val="left" w:pos="0"/>
          <w:tab w:val="left" w:pos="360"/>
        </w:tabs>
        <w:spacing w:after="0" w:line="276" w:lineRule="auto"/>
        <w:jc w:val="both"/>
        <w:rPr>
          <w:rFonts w:ascii="Sylfaen" w:hAnsi="Sylfaen"/>
          <w:b/>
          <w:bCs/>
          <w:lang w:val="ka-GE"/>
        </w:rPr>
      </w:pPr>
      <w:r w:rsidRPr="002F787E">
        <w:rPr>
          <w:rFonts w:ascii="Sylfaen" w:hAnsi="Sylfaen" w:cs="Sylfaen"/>
          <w:lang w:val="ka-GE"/>
        </w:rPr>
        <w:t>ტარანსპორტირებასა</w:t>
      </w:r>
      <w:r w:rsidRPr="002F787E">
        <w:rPr>
          <w:rFonts w:ascii="Sylfaen" w:hAnsi="Sylfaen"/>
          <w:lang w:val="ka-GE"/>
        </w:rPr>
        <w:t xml:space="preserve"> და შენახვის პირობები გვზღუდავს ან პირიქით გვიფართოებს ბაზრის არჩევანს. მეწარმემ აუცილებლად უნდა გაიაზროს ექსპორტის პროცესი, რადგან შესაძლებელია საჭირო გახდეს მისი პროდუქტის ცვლილება და ასევე შეიძლება შეიცვალოს მოსალოდნელი შედეგი. მაგალითად მალფუჭებად პროდუქტების ექსპორტის შემთხვევაში კონსერვატების დამატება დაგვჭირდება, ამან კი შეიძლება ფასის შემცირება გამოიწვიოს სამიზნე ბაზარზე, რადგან პროდუქტები კონსერვატების გარეშე უფრო მოთხოვნადია </w:t>
      </w:r>
      <w:r w:rsidRPr="002F787E">
        <w:rPr>
          <w:rFonts w:ascii="Sylfaen" w:hAnsi="Sylfaen"/>
          <w:lang w:val="ka-GE"/>
        </w:rPr>
        <w:lastRenderedPageBreak/>
        <w:t xml:space="preserve">და ამიტომ მომხმარებელი ადგილობრივ ალტერნატივას აირჩევს. ასევე მნიშვნელოვანია ტრანსპორტირების პირობები, ზოგიერთ პროდუქტს შესაბამისი ტემპერატურული რეჟიმი დასჭირდება ხანგრძლივი ტრანსპორტირების დროს. სამაცივრო კონტეინერით გადატანა ან საჰაერო გადაზიდვა ბევრად ძვირია, ვიდრე სახმელეთო ან საზღვაო საშუალებებით. ამ გარემოებამ შეიძლება საერთოდ წამგებიანი გახადოს ექსპორტი. იმის დასადგენად თუ რა მანძილზე შეინარჩუნებს პროდუქტი კონკურენტუნარიანობას ხდება პროდუქტის მოცულობისა და ფასის კოეფიციენტის განსაზღვრა. რაც უფრო მცირე და ძვირია პროდუქტი მით უფრო შორს შეგვიძლია მისი გადატანა, ხოლო რაც უფრო მოცულობითია და იაფია პროდუქტი მით უფრო ახლოს. </w:t>
      </w:r>
    </w:p>
    <w:p w14:paraId="64971F10" w14:textId="77777777" w:rsidR="000B2B46" w:rsidRPr="002F787E" w:rsidRDefault="000B2B46" w:rsidP="000B2B46">
      <w:pPr>
        <w:tabs>
          <w:tab w:val="left" w:pos="0"/>
          <w:tab w:val="left" w:pos="360"/>
        </w:tabs>
        <w:spacing w:after="0" w:line="276" w:lineRule="auto"/>
        <w:jc w:val="both"/>
        <w:rPr>
          <w:rFonts w:ascii="Sylfaen" w:hAnsi="Sylfaen"/>
          <w:b/>
          <w:bCs/>
          <w:lang w:val="ka-GE"/>
        </w:rPr>
      </w:pPr>
      <w:r w:rsidRPr="002F787E">
        <w:rPr>
          <w:rFonts w:ascii="Sylfaen" w:hAnsi="Sylfaen" w:cs="Sylfaen"/>
          <w:b/>
          <w:bCs/>
          <w:lang w:val="ka-GE"/>
        </w:rPr>
        <w:t>ფასი</w:t>
      </w:r>
      <w:r w:rsidRPr="002F787E">
        <w:rPr>
          <w:rFonts w:ascii="Sylfaen" w:hAnsi="Sylfaen"/>
          <w:b/>
          <w:bCs/>
          <w:lang w:val="ka-GE"/>
        </w:rPr>
        <w:t>/ მოცულობაზე= ექსპორტის რადიუსი</w:t>
      </w:r>
    </w:p>
    <w:p w14:paraId="148F8F3E" w14:textId="77777777" w:rsidR="000B2B46" w:rsidRPr="003054E6" w:rsidRDefault="000B2B46" w:rsidP="000B2B46">
      <w:pPr>
        <w:pStyle w:val="ListParagraph"/>
        <w:tabs>
          <w:tab w:val="left" w:pos="0"/>
          <w:tab w:val="left" w:pos="360"/>
        </w:tabs>
        <w:spacing w:after="0" w:line="276" w:lineRule="auto"/>
        <w:ind w:left="0"/>
        <w:jc w:val="both"/>
        <w:rPr>
          <w:rFonts w:ascii="Sylfaen" w:hAnsi="Sylfaen"/>
          <w:lang w:val="ka-GE"/>
        </w:rPr>
      </w:pPr>
      <w:r w:rsidRPr="003054E6">
        <w:rPr>
          <w:rFonts w:ascii="Sylfaen" w:hAnsi="Sylfaen"/>
          <w:lang w:val="ka-GE"/>
        </w:rPr>
        <w:t>მაგალითად, სამშენებლო მასალები ყოველთვის მეზობელ ბაზრებზე იყიდება, რადგან ისინი მძიმე და იაფია და ტრანსპორტირების ფასი შორ მანძილზე მას კონკურენტუნარიანობას უკარგავს, ხოლო ფარმაცევტული პრეპარატების ექსპორტი შეიძლება სხვა კონტინენტზეც მოვახდინოთ, თანაც ძვირიანი საჰაერო გადაზიდვით და მა</w:t>
      </w:r>
      <w:bookmarkStart w:id="0" w:name="_GoBack"/>
      <w:bookmarkEnd w:id="0"/>
      <w:r w:rsidRPr="003054E6">
        <w:rPr>
          <w:rFonts w:ascii="Sylfaen" w:hAnsi="Sylfaen"/>
          <w:lang w:val="ka-GE"/>
        </w:rPr>
        <w:t>ინც მაღალი მარჟა დავტოვოთ. აქიდან გამომდინარე ექსპორტის რადიუსი ხშირად პირდაპირ განსაზღვრავს საექსპორტო ბაზრებს და ამისთვის არის აუცილებელი გავიაზროთ პროდუქტის ტრანსპორტირების და შენახვის თავისებურებები.</w:t>
      </w:r>
    </w:p>
    <w:p w14:paraId="6276FC9C" w14:textId="77777777" w:rsidR="000B2B46" w:rsidRPr="003054E6" w:rsidRDefault="000B2B46" w:rsidP="000B2B46">
      <w:pPr>
        <w:pStyle w:val="ListParagraph"/>
        <w:tabs>
          <w:tab w:val="left" w:pos="0"/>
          <w:tab w:val="left" w:pos="360"/>
        </w:tabs>
        <w:spacing w:after="0" w:line="276" w:lineRule="auto"/>
        <w:ind w:left="0" w:firstLine="720"/>
        <w:jc w:val="both"/>
        <w:rPr>
          <w:rFonts w:ascii="Sylfaen" w:hAnsi="Sylfaen"/>
          <w:lang w:val="ka-GE"/>
        </w:rPr>
      </w:pPr>
      <w:r w:rsidRPr="003054E6">
        <w:rPr>
          <w:rFonts w:ascii="Sylfaen" w:hAnsi="Sylfaen"/>
          <w:b/>
          <w:bCs/>
          <w:lang w:val="ka-GE"/>
        </w:rPr>
        <w:t>5. პროდუქტის ხარისხი და მართვა-</w:t>
      </w:r>
      <w:r w:rsidRPr="003054E6">
        <w:rPr>
          <w:rFonts w:ascii="Sylfaen" w:hAnsi="Sylfaen"/>
          <w:lang w:val="ka-GE"/>
        </w:rPr>
        <w:t xml:space="preserve"> რაც უფრო გავითარებული და მყიდველუნარიანი ბაზარი მით უფრო ძნელია შეღწევა, რადგან მოსაკრებელების გარდა გვხვდება ე.წ. ტექნიკური ბარიერები: ასეთები არის მაგალითად  პროდუქტის უვნებლობისა და უსაფრთხოების სტანდარტები, ასევე ხარისხის სტანდარტები. თუმცა ეს არ ნიშნავს, რომ საზღვრის გადასაკვეთად აუცილებლად რაიმე სეტრთიფიკატი წარადგინონ მაგალითად ევროკავშირში ხილის გასატანად არ არის აუცილებელი სერთიფიკატის ფლობა. თუმცა ეს შესაძლებებლია თავად იმპორტიორმა მოითხოვოს რადგან საზღვრის გადაკვეთის შემდეგ პროდუქტის უვნებლობა- უასფრთხოებაზე პასუხისმგებლობა ეკისრება იმპორტიორს და არა მწარმოებელს თუ რათქმაუნდა ექსპორტიორი თავად არ არის  იმპორტიორი.</w:t>
      </w:r>
      <w:r w:rsidRPr="003054E6">
        <w:rPr>
          <w:rFonts w:ascii="Sylfaen" w:hAnsi="Sylfaen"/>
          <w:lang w:val="ru-RU"/>
        </w:rPr>
        <w:t xml:space="preserve"> </w:t>
      </w:r>
      <w:r w:rsidRPr="003054E6">
        <w:rPr>
          <w:rFonts w:ascii="Sylfaen" w:hAnsi="Sylfaen"/>
          <w:lang w:val="ka-GE"/>
        </w:rPr>
        <w:t>წარმოების ყველა დარგისთვის შესაბამისი სტანდარტი არსებობს, რომელსაც სხვადასხვა ქვეყანა აღიარებს შესაბამისად კონკრეტული სტანდარტის დანერგვა გვეხმარება განვითარებულ ბაზრებზე შეღწევაში. მეწარმე  თავად წყვეტას რამდენად უღირს მას კონკრეტული სტანდარტის დანერგვაში ინვესტიციის ჩადება და შესაბამისად ესეც ახდენს ბაზრების არჩევანზე გავლენას. მაგალითად ზოგი მეწარმე სტანდარტებთან შესაბამისობის გამო იძულებულია არასტაბილურ ბაზარზე ორიენტირდეს, სადაც რისკები უფრო მაღალია. რისკების სამართავად აუცილებელია ბაზრების დივერსიფიცირება. სასურველია 30  პროცენტზე მეტი არც ერთ კონკრეტულ ბაზარს ეკავოს ექსპორტის პორტფელში. რომ ბაზარზე ცვლილებებმა არ დააზიანოს  მეწარმე.</w:t>
      </w:r>
    </w:p>
    <w:p w14:paraId="09C5EAA1" w14:textId="77777777" w:rsidR="000B2B46" w:rsidRPr="003054E6" w:rsidRDefault="000B2B46" w:rsidP="000B2B46">
      <w:pPr>
        <w:pStyle w:val="ListParagraph"/>
        <w:tabs>
          <w:tab w:val="left" w:pos="0"/>
          <w:tab w:val="left" w:pos="360"/>
        </w:tabs>
        <w:spacing w:after="0" w:line="276" w:lineRule="auto"/>
        <w:ind w:left="0"/>
        <w:jc w:val="both"/>
        <w:rPr>
          <w:rFonts w:ascii="Sylfaen" w:hAnsi="Sylfaen"/>
          <w:lang w:val="ka-GE"/>
        </w:rPr>
      </w:pPr>
      <w:r w:rsidRPr="003054E6">
        <w:rPr>
          <w:rFonts w:ascii="Sylfaen" w:hAnsi="Sylfaen"/>
          <w:lang w:val="ka-GE"/>
        </w:rPr>
        <w:t>მიუხედავად სტანდარტის დანერგვისა ზოგი პროდუქტი მაინც არ არის დაშვებული ბაზარზე. მაგალითად ყველსა და ხორცს ჯერჯერობით ვერ შევიტანთ ევროკავშირის ბაზარზე, რადგან ქვეყანამ ჯერ აღიარება უნდა მოიპოვოს. თუმცა ქართული თაფლის და შავი ზღვის ქაფშიის ექსპორტი ევროკავშირის ბაზარზე დაშვებულია. სხვა ცხოველური პროდუქტებისთვის ევროკავშირის ბაზარი საერთოდ არ მოიაზრება.</w:t>
      </w:r>
    </w:p>
    <w:p w14:paraId="08C6E2EE" w14:textId="77777777" w:rsidR="000B2B46" w:rsidRPr="003054E6" w:rsidRDefault="000B2B46" w:rsidP="000B2B46">
      <w:pPr>
        <w:pStyle w:val="ListParagraph"/>
        <w:tabs>
          <w:tab w:val="left" w:pos="0"/>
          <w:tab w:val="left" w:pos="360"/>
        </w:tabs>
        <w:spacing w:after="0" w:line="276" w:lineRule="auto"/>
        <w:ind w:left="0" w:firstLine="720"/>
        <w:jc w:val="both"/>
        <w:rPr>
          <w:rFonts w:ascii="Sylfaen" w:hAnsi="Sylfaen"/>
          <w:lang w:val="ka-GE"/>
        </w:rPr>
      </w:pPr>
      <w:r w:rsidRPr="003054E6">
        <w:rPr>
          <w:rFonts w:ascii="Sylfaen" w:hAnsi="Sylfaen"/>
          <w:b/>
          <w:bCs/>
          <w:lang w:val="ka-GE"/>
        </w:rPr>
        <w:t>6. პროდუქტისა და საწარმოს კონკურენტული უპირატესობები-</w:t>
      </w:r>
      <w:r w:rsidRPr="003054E6">
        <w:rPr>
          <w:rFonts w:ascii="Sylfaen" w:hAnsi="Sylfaen"/>
          <w:lang w:val="ka-GE"/>
        </w:rPr>
        <w:t xml:space="preserve"> ყველა მიმოქცევაში არსებულ პროდუქტს აქვს კონკურენტული უპირატესობა ეს შეიძლება იყოს ფასი, ხარისხი, გემო, წარმოშობა და განსაკუთრებული თვისებები, განთავსების ადგილის მდებარეობა, პოპულარობა და სხვა მრავალი ფაქტორი. კონკურენტული უპირატესობა გამოთვლა გვეხმარება სწორედ  ამოვიცნოთ მომხმარებელთა სეგმენტი და შესაბამისად დავგეგმოთ მარკეტინგული სტრატეგია. მაგალითად კაკლის მურაბა გემრიელია მაგარამ ამავდროულად ძვირია, შეიცავს დიდი რაოდენობით შაქარს და არ არის პოპულარული საზღვარგარეთ. კაკლის მურაბის გასაყიდად  აუცილებლად დაგვჭირდება დეგუსტაციის ღონისძიებების მოწყობა, რათა მისი მთავარი კონკურენტული უპირატესობა გემო წარმოვაჩინოთ.  თუ პროდუქტს არა აქვს კონკურენტული უპირატესობა მაშინ ის უბრალოდ უნდა შევქმნათ, თუმცა ამისთვის უნდა ვიცოდეთ რომელ ბაზარზე და </w:t>
      </w:r>
      <w:r w:rsidRPr="003054E6">
        <w:rPr>
          <w:rFonts w:ascii="Sylfaen" w:hAnsi="Sylfaen"/>
          <w:lang w:val="ka-GE"/>
        </w:rPr>
        <w:lastRenderedPageBreak/>
        <w:t>მომხმარებლის რომელ სეგმენტზე აკეთებთ აქცენტს. ამისთვის შეიძლება დაგვჭირდეს დამატებთი სერვისი, როგორიცაა პროდუქტის პერსონალიზაცია და სწრაფი გზავნილის სერვისი. პროდუქტის წარმოების ან წარმოშობის საინტერესო ისტორიის შეთხზვა და ასე შემდეგ. შესაძლებელია ერთი და იგივე პროდუქტი ერთ ბაზარზე იყოს კონკურენტუნარიანი და მეორეზე კონკურენტუუნარო. ამიტომ პროდუქტის კონკურეტული უპირატესობა კონკრეტულ ბაზართან მიმართებაში შემოწმდება.</w:t>
      </w:r>
    </w:p>
    <w:p w14:paraId="50FC8007" w14:textId="77777777" w:rsidR="000B2B46" w:rsidRPr="003054E6" w:rsidRDefault="000B2B46" w:rsidP="000B2B46">
      <w:pPr>
        <w:pStyle w:val="ListParagraph"/>
        <w:tabs>
          <w:tab w:val="left" w:pos="0"/>
          <w:tab w:val="left" w:pos="360"/>
        </w:tabs>
        <w:spacing w:after="0" w:line="276" w:lineRule="auto"/>
        <w:ind w:left="0" w:firstLine="720"/>
        <w:jc w:val="both"/>
        <w:rPr>
          <w:rFonts w:ascii="Sylfaen" w:hAnsi="Sylfaen"/>
          <w:lang w:val="ka-GE"/>
        </w:rPr>
      </w:pPr>
      <w:r w:rsidRPr="003054E6">
        <w:rPr>
          <w:rFonts w:ascii="Sylfaen" w:hAnsi="Sylfaen"/>
          <w:b/>
          <w:bCs/>
          <w:lang w:val="ka-GE"/>
        </w:rPr>
        <w:t>7. ექსპორტის დაფინანსების მზეობა-</w:t>
      </w:r>
      <w:r w:rsidRPr="003054E6">
        <w:rPr>
          <w:rFonts w:ascii="Sylfaen" w:hAnsi="Sylfaen"/>
          <w:lang w:val="ka-GE"/>
        </w:rPr>
        <w:t xml:space="preserve"> ექსპორტი არ არის ერთჯერადი აქტი.  ექსპორტის დაწყებამდე მეწარმემ წინასწარ უნდა იცოდეს რა თანხის გამოყოფას შეძლებს შემდეგი სამი წლის განმავლობაში, ექსპორტიდან შემოსავლების მიუხედავად. პირველი ექსპორტის განსახორციელებლად მარკეტინგული ღონისძიებების ჩატარებიდან ექვსი-რვა თვე მაინც სჭირდება, ხოლო ბაზარზე დასამკვიდრებლად  3 წელი. ექსპორტი სერიოზული გადაწყვეტილებაა და ინვესტიციის გარეშე შედეგის მიღწევა ძალიან რთულია. საერთაშორისო გამოცდილება გვიჩენებს, რომ დამწყებ მეწარმეს საშულოდ 5 000 ევრო სჭირდება საექსპორტო ღონისძიებებზე. ამ  ბიუჯეტით შესაძლებელია მაგალითად</w:t>
      </w:r>
    </w:p>
    <w:p w14:paraId="01C875E5" w14:textId="77777777" w:rsidR="000B2B46" w:rsidRPr="003054E6" w:rsidRDefault="000B2B46" w:rsidP="000B2B46">
      <w:pPr>
        <w:pStyle w:val="ListParagraph"/>
        <w:numPr>
          <w:ilvl w:val="0"/>
          <w:numId w:val="18"/>
        </w:numPr>
        <w:tabs>
          <w:tab w:val="left" w:pos="0"/>
          <w:tab w:val="left" w:pos="360"/>
        </w:tabs>
        <w:spacing w:after="0" w:line="276" w:lineRule="auto"/>
        <w:jc w:val="both"/>
        <w:rPr>
          <w:rFonts w:ascii="Sylfaen" w:hAnsi="Sylfaen"/>
          <w:lang w:val="ka-GE"/>
        </w:rPr>
      </w:pPr>
      <w:r w:rsidRPr="003054E6">
        <w:rPr>
          <w:rFonts w:ascii="Sylfaen" w:hAnsi="Sylfaen"/>
          <w:lang w:val="ka-GE"/>
        </w:rPr>
        <w:t xml:space="preserve">ბაზრისა და მარკეტინგის სტრატეგიის იდენფიცირება </w:t>
      </w:r>
    </w:p>
    <w:p w14:paraId="025F9482" w14:textId="77777777" w:rsidR="000B2B46" w:rsidRPr="003054E6" w:rsidRDefault="000B2B46" w:rsidP="000B2B46">
      <w:pPr>
        <w:pStyle w:val="ListParagraph"/>
        <w:numPr>
          <w:ilvl w:val="0"/>
          <w:numId w:val="18"/>
        </w:numPr>
        <w:tabs>
          <w:tab w:val="left" w:pos="0"/>
          <w:tab w:val="left" w:pos="360"/>
        </w:tabs>
        <w:spacing w:after="0" w:line="276" w:lineRule="auto"/>
        <w:jc w:val="both"/>
        <w:rPr>
          <w:rFonts w:ascii="Sylfaen" w:hAnsi="Sylfaen"/>
          <w:lang w:val="ka-GE"/>
        </w:rPr>
      </w:pPr>
      <w:r w:rsidRPr="003054E6">
        <w:rPr>
          <w:rFonts w:ascii="Sylfaen" w:hAnsi="Sylfaen"/>
          <w:lang w:val="ka-GE"/>
        </w:rPr>
        <w:t>არასიღრმისეული ბაზრის ანალიზი</w:t>
      </w:r>
    </w:p>
    <w:p w14:paraId="27D0E931" w14:textId="77777777" w:rsidR="000B2B46" w:rsidRPr="003054E6" w:rsidRDefault="000B2B46" w:rsidP="000B2B46">
      <w:pPr>
        <w:pStyle w:val="ListParagraph"/>
        <w:numPr>
          <w:ilvl w:val="0"/>
          <w:numId w:val="18"/>
        </w:numPr>
        <w:tabs>
          <w:tab w:val="left" w:pos="0"/>
          <w:tab w:val="left" w:pos="360"/>
        </w:tabs>
        <w:spacing w:after="0" w:line="276" w:lineRule="auto"/>
        <w:jc w:val="both"/>
        <w:rPr>
          <w:rFonts w:ascii="Sylfaen" w:hAnsi="Sylfaen"/>
          <w:lang w:val="ka-GE"/>
        </w:rPr>
      </w:pPr>
      <w:r w:rsidRPr="003054E6">
        <w:rPr>
          <w:rFonts w:ascii="Sylfaen" w:hAnsi="Sylfaen"/>
          <w:lang w:val="ka-GE"/>
        </w:rPr>
        <w:t>სხვადასხვა ასოციაციებში გაწევრიანება</w:t>
      </w:r>
    </w:p>
    <w:p w14:paraId="148EBC7D" w14:textId="77777777" w:rsidR="000B2B46" w:rsidRPr="003054E6" w:rsidRDefault="000B2B46" w:rsidP="000B2B46">
      <w:pPr>
        <w:pStyle w:val="ListParagraph"/>
        <w:numPr>
          <w:ilvl w:val="0"/>
          <w:numId w:val="18"/>
        </w:numPr>
        <w:tabs>
          <w:tab w:val="left" w:pos="0"/>
          <w:tab w:val="left" w:pos="360"/>
        </w:tabs>
        <w:spacing w:after="0" w:line="276" w:lineRule="auto"/>
        <w:jc w:val="both"/>
        <w:rPr>
          <w:rFonts w:ascii="Sylfaen" w:hAnsi="Sylfaen"/>
          <w:lang w:val="ka-GE"/>
        </w:rPr>
      </w:pPr>
      <w:r w:rsidRPr="003054E6">
        <w:rPr>
          <w:rFonts w:ascii="Sylfaen" w:hAnsi="Sylfaen"/>
          <w:lang w:val="ka-GE"/>
        </w:rPr>
        <w:t>მარტივი გვერდის შექმნა</w:t>
      </w:r>
    </w:p>
    <w:p w14:paraId="42E1C261" w14:textId="77777777" w:rsidR="000B2B46" w:rsidRPr="003054E6" w:rsidRDefault="000B2B46" w:rsidP="000B2B46">
      <w:pPr>
        <w:pStyle w:val="ListParagraph"/>
        <w:numPr>
          <w:ilvl w:val="0"/>
          <w:numId w:val="18"/>
        </w:numPr>
        <w:tabs>
          <w:tab w:val="left" w:pos="0"/>
          <w:tab w:val="left" w:pos="360"/>
        </w:tabs>
        <w:spacing w:after="0" w:line="276" w:lineRule="auto"/>
        <w:jc w:val="both"/>
        <w:rPr>
          <w:rFonts w:ascii="Sylfaen" w:hAnsi="Sylfaen"/>
          <w:lang w:val="ka-GE"/>
        </w:rPr>
      </w:pPr>
      <w:r w:rsidRPr="003054E6">
        <w:rPr>
          <w:rFonts w:ascii="Sylfaen" w:hAnsi="Sylfaen"/>
          <w:lang w:val="ka-GE"/>
        </w:rPr>
        <w:t>ონლაინ პორტალებზე დარეგისტრირება</w:t>
      </w:r>
    </w:p>
    <w:p w14:paraId="69EADB34" w14:textId="77777777" w:rsidR="000B2B46" w:rsidRPr="003054E6" w:rsidRDefault="000B2B46" w:rsidP="000B2B46">
      <w:pPr>
        <w:pStyle w:val="ListParagraph"/>
        <w:numPr>
          <w:ilvl w:val="0"/>
          <w:numId w:val="18"/>
        </w:numPr>
        <w:tabs>
          <w:tab w:val="left" w:pos="0"/>
          <w:tab w:val="left" w:pos="360"/>
        </w:tabs>
        <w:spacing w:after="0" w:line="276" w:lineRule="auto"/>
        <w:jc w:val="both"/>
        <w:rPr>
          <w:rFonts w:ascii="Sylfaen" w:hAnsi="Sylfaen"/>
          <w:lang w:val="ka-GE"/>
        </w:rPr>
      </w:pPr>
      <w:r w:rsidRPr="003054E6">
        <w:rPr>
          <w:rFonts w:ascii="Sylfaen" w:hAnsi="Sylfaen"/>
          <w:lang w:val="ka-GE"/>
        </w:rPr>
        <w:t>საერთაშორისო გამოფანებში მონაწილეობა</w:t>
      </w:r>
    </w:p>
    <w:p w14:paraId="71E83D2B" w14:textId="77777777" w:rsidR="000B2B46" w:rsidRPr="003054E6" w:rsidRDefault="000B2B46" w:rsidP="000B2B46">
      <w:pPr>
        <w:tabs>
          <w:tab w:val="left" w:pos="0"/>
          <w:tab w:val="left" w:pos="360"/>
        </w:tabs>
        <w:spacing w:after="0" w:line="276" w:lineRule="auto"/>
        <w:jc w:val="both"/>
        <w:rPr>
          <w:rFonts w:ascii="Sylfaen" w:hAnsi="Sylfaen"/>
        </w:rPr>
      </w:pPr>
      <w:r w:rsidRPr="003054E6">
        <w:rPr>
          <w:rFonts w:ascii="Sylfaen" w:hAnsi="Sylfaen"/>
          <w:lang w:val="ka-GE"/>
        </w:rPr>
        <w:t>ეს არის საჭირო აქტივობების მინიმალური ჩამონათვალი, რაც ექსპორტზე ორიენტირებულმა საწარმოებმა უნდა განახორციელონ მიზნის მისაღწევად. დღეს საქართველოში  ექსპორტის ხელშემწყობი მრავალი საშუალება არსებობს. მეწარმეებს ექსპორტში ფინანსურად ეხმარება სახელმწიფო, კერძოდ კი სააგენტო „აწარმოე საქაღთველოში“, ასევა საერთაშორისო დონერები. ყოველწლიურად ხდება მეწარმეთა  თანადაფინანსების სხვადასხვა საერთაშორისო გამოფენებში მონაწილეობის მისაღებად. ტარდება ბევრი ტრენინგი და კონსულტაცია და სახელმწიფო თანადაფინანსებით მოქმედებს მენეჯერთა გადამზადების კურსი. ამიტომ საქართველოში ექსპორტის წამოსაწყებად ბევრი პირობა უკვე შექმნილია.</w:t>
      </w:r>
    </w:p>
    <w:p w14:paraId="59B59986" w14:textId="77777777" w:rsidR="000B2B46" w:rsidRPr="000B2B46" w:rsidRDefault="000B2B46" w:rsidP="000B2B46">
      <w:pPr>
        <w:rPr>
          <w:rFonts w:ascii="Sylfaen" w:hAnsi="Sylfaen"/>
          <w:b/>
          <w:bCs/>
          <w:color w:val="FF0000"/>
          <w:sz w:val="24"/>
          <w:szCs w:val="24"/>
          <w:lang w:val="ka-GE"/>
        </w:rPr>
      </w:pPr>
    </w:p>
    <w:p w14:paraId="645620DE" w14:textId="09957D94" w:rsidR="00305E66" w:rsidRPr="00305E66" w:rsidRDefault="002C7B1B" w:rsidP="00305E66">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ბაზრის კვლევის პროცესი და სტრუქტურა</w:t>
      </w:r>
      <w:r w:rsidR="00491090" w:rsidRPr="00305E66">
        <w:rPr>
          <w:rFonts w:ascii="Sylfaen" w:hAnsi="Sylfaen"/>
          <w:b/>
          <w:bCs/>
          <w:sz w:val="24"/>
          <w:szCs w:val="24"/>
          <w:lang w:val="ka-GE"/>
        </w:rPr>
        <w:t>, ბაზრის ტენდენციები</w:t>
      </w:r>
      <w:r w:rsidRPr="00305E66">
        <w:rPr>
          <w:rFonts w:ascii="Sylfaen" w:hAnsi="Sylfaen"/>
          <w:b/>
          <w:bCs/>
          <w:sz w:val="24"/>
          <w:szCs w:val="24"/>
          <w:lang w:val="ka-GE"/>
        </w:rPr>
        <w:t> </w:t>
      </w:r>
    </w:p>
    <w:p w14:paraId="685213DE"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იმისათვის რომ სასურველ ქვეყანაში სასურველი პროდუქციის ექსპორტიორი გავხდეთ აუცილებელია ბაზარზე შესვლის სტრატეგიის დაგეგმვა. ამისთვის კი გვესაჭიროება ბაზარის კვლევა. ბაზრის კველვა შესაძლებელია მეწარმემ მოიპოვოს ონლაინ უფასოდ ან გარკვეული ფასის სანაცვლოდ. ასევე დაუკვეთოს კვლევა ექსპორტის საკონსულტაციო მომსახურების ექსპერტებს განსხვავება ფასის გარდა ისაცაა, რომ ნაყიდი კვლევა ზოგადად პროდუქტსა და ბაზარზე იძლევა ინფორმაციას, ხოლო დაკვეთილი ან თავად განხორციელებული კვლევა კონკრეტული მწარმოებლის ბაზარზე შესვლის პირობების კვლევას. ბაზრის კვლევა კომპანიას აძლევს შესაძლებლობას მიიღოს ახალი და ზუსტი ინფორმაცია სამიზნე ბაზრის შესახებ; კერძოს არსებული ტენდენციების და კონკურენციის შესახებ ამ ინფორმაციაზე დაყრდნობით კომპანიას შეუძლია საკუთარი პროდუქციის სწორი პოზიციონირება სასურველ ბაზარზე. ბაზრის კვლევა აუცილებელია ეფექტიანი მარკეტინგული გეგმის შესადგენად. სწორად ჩატარებული ბაზრის კვლევა პოტენციურ ექსპორტიორს აწვდის სულ მცირე შემდეგ ინფორმაციას:</w:t>
      </w:r>
    </w:p>
    <w:p w14:paraId="2FD11885"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რა არის ბაზრის ზომა; რა ფასებია ბაზარზე; რა ტენდენციებია ბაზარზე; რა სადისტრიბუციო მექანიზმები მოქმედებს; ვინ არია ძირითადი მოთამაშეები; ვინ არიან კონკურენეტები; სად მდებარეობენ კონკურენტები; როგორ არის ბაზარი სეგმენტირებული;  რომელ სეგმენტში არის მოთხოვნა;  რა არის ბაზრის თავისებურება;  რა პროდუქტებზეა მოთხოვნა; რა რაოდენობაზე მოთხოვნა; და ხარისხზე</w:t>
      </w:r>
    </w:p>
    <w:p w14:paraId="03A67D3D"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lastRenderedPageBreak/>
        <w:t>ბაზრის ტენდენციები</w:t>
      </w:r>
    </w:p>
    <w:p w14:paraId="251F3540"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როდესაც ცნობილია სამიზნე სეგმენტი ვარკვევთ მასზე ზემოქმედების ფაქტორებს ეს ფაქტორები შეიძლება იყოს დემოგრაფიული; უკავშირდებოდეს ტექნოლოგიურ განვითარებას; ეკონომიკურ განვითრებას;  პოლიტიკურ განწყობებს და ნებისმიერ სხვა ფაქტორს, რომელსაც შეუძლია გავლენა მოახდინოს მომხმარებლის რაოდენობაზე და მის გადაწყვეტილებებზე იყიდოს თუ არა კონკრეტული ამ შემთხვევაში ჩვენი პროდუქტი. სწორედ ამ ფაქტორების ცვლილება და ურთიერთქმედება განაპირობებს  საბაზრო ტენდენციებს და გვაძლევს საშუალებას გავაკეთოთ პროგნოზები. მაგალითად მოსახლეობის ზრდა ზოგადად ბაზრის ზრდაზე მიუთითებს, მაგრამ საჭიროა დავადგინოთ კონკრეტულად ჩვენს სეგმენტში იზრდება თუა არა მოსახლეობა მაგალითად ევროპაში მოსახლეობის ზრდა არა შობადობის, არამედ იმიგრაციის ხარჯზე ხდება ეს ტენდენცია მისასალმებელია ეთნიკური პროდუქტის მწარმოებელთათვის.  იგივე მაგალითად კაკლის მურაბა თუმცა დაბალი შობადობა  საბავშვო პროდუქციაზე მოთხოვნის ზრდას განაპირობებს. თუ დავფიქრდებით მივხვდებით, რომ საათის გასაგებად ყველა მობილურ ტელეფონში იყურება, ტექნოლოგიურმა განვითარებამ საათს დაუკარგა თავდაპირველი ფუნქცია და მან შეიძინა არა დროის ამოსაცნობი ხელსაწყოს არამედ სამკაულის ფუნქცია და გადაინაცვლა ძვირ ეგრეთ წოდებულ ლაქშერი კატეგორიაში. შესაბამისად დავიწროვდა ხელის მექანიკური საათების სამიზნე სეგმენტიც.  ეკონომიკური განვითარება იგივე გამდიდრება დადებითად აისახება ნებისმიერ პროდუქციაზე ბაზარის უფრო მეტს და ხარისხიან პროდუქციას ყიდულობს, ამასთან იაფფასიან და დაბალხარისხიანი პროდუქციის მოხმარება მცირდება. ბევრი საერთაშორისო ბრენდი ბაზარზე შედის მხოლოდ მაშინ, როდესაც მთლიანი შიდა პროდუქტი, იგივე შემოსავალი ერთ მოსახლეზე კონკრეტულ ზღვარს გაცდება. ბევრმა მეწარმემ იცი თუ რა უნდა იყოს ქვეყანში შემოსავალი ერთ სულზე რომ  მისი პროდუქტი გაიყიდოს. პოლიტიკური განწყობაც განაპირობებს ხშირად სეგმენტის ზრდას ან დაკარგვას მაგალითად როდესაც ორ ქვეყანას შორის პოლიტიკური დაძაბულობაა მოსახლეობა პრობლემურად განეწყობა იმ ქვეყნის პროდუქტის მიმართ და უპირატესობას სხვა ქვეყნის პროდუქტს მიანიჭებს.</w:t>
      </w:r>
    </w:p>
    <w:p w14:paraId="394A928C"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სხვადასხვა მიმდინარეობები დიდ გავლენას ახდენენ ბაზრის ტენდენციებზე მაგალითად განვითარებულ ქვეყნებში ეკოლოგიური ცნობიერების ამაღლების ფონზე მცირდება პლასმასის მასალით შეფუთული პროდუქტის მომხმარება, ასევე ვეგანური მიმდინარეობის გაძლიერება ზრდის მოთხოვნას ხორცის შემცვლელ პროდუქტებზე რომლებშიც ცილის შემცვლელობა მაღალია.</w:t>
      </w:r>
    </w:p>
    <w:p w14:paraId="46FF55C8" w14:textId="77777777" w:rsidR="00305E66" w:rsidRPr="00305E66" w:rsidRDefault="00305E66" w:rsidP="00305E66">
      <w:pPr>
        <w:rPr>
          <w:rFonts w:ascii="Sylfaen" w:hAnsi="Sylfaen"/>
          <w:lang w:val="ka-GE"/>
        </w:rPr>
      </w:pPr>
    </w:p>
    <w:p w14:paraId="3345C2BB" w14:textId="1D7325CA"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ბაზრის სეგმენტაცია </w:t>
      </w:r>
    </w:p>
    <w:p w14:paraId="78B54AA0"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ბაზარზე მოთხოვნას წარმოქმნიან მომხმარებელთა ჯგუფები, რომელთაც ეწოდებათ სამიზნე სეგმენტი. მომხმარებელთა დაყოფა სამიზნე სეგმენტებად შესაძლებელია ძალიან ბევრი ფაქტორით მათ შორის: ასაკი; სქესი; ეროვნება; განათლება; შემოსავალი; სტატუსი; ოჯახური მდგომარეობა; ინტერესები და მისწრაფებები და სხვა მრავალი განმსაზღვრელი ფაქტორი</w:t>
      </w:r>
    </w:p>
    <w:p w14:paraId="5DFCD8A8"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თუ ხელში გვაქვს დასრულებული პროდუქტი მაშინ სეგმენტის განსაზღვრა უფრო ადვილია, მაგრამ თუ მზად ვართ პროდუქტი მოვარგოთ ბაზრის მოთხოვნებს, მაშინ უმჯობესია ჯერ გავარკვიოთ, რომელი სეგმენტი დომინირებს ბაზარზე  და შესაბამისად დავგეგმოთ პროდუქტის ადაპტირებაც.</w:t>
      </w:r>
    </w:p>
    <w:p w14:paraId="48107AAD"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 xml:space="preserve">სიტუაცია პირველი მაგალითად გვაქვს კაკლის მურაბა და გვინდა მისი ექსპორტი ბრიტანეთში მაგრამ იგი არ არის დაფასოებული და გვაქვს შესაძლებლობა მისი რეცეპტიც შევცვალოთ. ამ შემთხვევაში ვსწავლობთ ბაზრის თავისებურებებს ვკითხულობთ სხვადასხვა კვლევებს დიდ ბრიტანეთში ტკბილეულის მოხმარებასთან დაკავშირებით. სწორედ ამ მოკვლევის საფუძველზე ვეცნობით ტენდენციებს, რომ ქვეყანა ებრძვის სიმსუქნეს და ცდილობს რაც შეიძლება შეამციროს კალორიების მოხმარება, საუბარია </w:t>
      </w:r>
      <w:r w:rsidRPr="00305E66">
        <w:rPr>
          <w:rFonts w:ascii="Sylfaen" w:hAnsi="Sylfaen"/>
          <w:lang w:val="ka-GE"/>
        </w:rPr>
        <w:lastRenderedPageBreak/>
        <w:t>მაღალკალორიული პროდუქციაზე, სავარაუდო საუბარია შაქრის შემადგენლობიდან გამომდინარე, შაქრიანი პროდუქტის სავარაუდო ულუფის შემცირებაზე და ა.შ.</w:t>
      </w:r>
    </w:p>
    <w:p w14:paraId="3B3F09ED"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აქიდან გამომდინარე ვადარებთ ჩვენს პროდუქტს სხვა მსგავს პროდუქციას თაროზე მიზანი იქნება უფრო ხარისხიანი ან ნაკლებად რაფინირებუული შაქრით შევქნათ იგივე პროდუქტი. შემდეგ ვიწყებთ ფიქრს სამიზნე სეგმენტზე მიუხედავად იმისა რომ საქართველოში ეს პროდუქტი ყველდღე შეიძლება ჩაისთან მივირთვათ ბრიტანეთში ის დელიკატესია, რადგან არის უცხო გემოს მატარებელი, განსაკუთრებული და ძვირიანი პროდუქტი,  რომელსაც დამზადების რთული რეცეპტი აქვს.</w:t>
      </w:r>
    </w:p>
    <w:p w14:paraId="7C6CA315"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დელიკატესებს როგორც წესი მცირე ულუფებით მიირთმევენ, აქიდან გამომდინარე და ასევე შაქრის მაღალი შემცვლელობის გამო და კალორიულობის გათალისწინებით უპრიანი იქნებოდა იგი მცირე ზომის ქილებში დავაფასოთ.</w:t>
      </w:r>
    </w:p>
    <w:p w14:paraId="6EB96299"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სიტუაცია მეორე: როდესაც პროდუქტი საბოლოა და ბაზრის მოკვლევამ მოგვცა ინფორმაცია მისი საბოლოო სახის შესახებ განვიხილოთ ბრიტანეთის ბაზარი მცირე შეფუვის ქართული კაკლის მურაბისთვის,  რომელიც დამზადებულია ორგანული ლერწმის შაქრით. იქიდან გამომდინარე რომ ეს პროდუქტი მაინც არ გამოირჩევა რაიმე ჯამრთელობისთვის სასარგებლო თვისებებით ორგანული შაქრის დამატებამ კი უფრო გააძვირა იგი. პროდუქტი არ არის გავრცელებული ბრიტანეთში და არ იცნობენ მას. ასევე დაბალი ცნობადობა აქვს საქართველოს, როგორც ქვეყანას და ამავდროულად არ გაგვაჩნია დიდი მარკეტინგული ბიუჯეტი მომხმარებლის მოსაზიდად ჩვენი სეგმენტი ძალიან ვიწროვდება.  მაგრამ მაინც ძალიან გვინდა იგი გავყიდოთ ბრიტანეთში რადგან სანდო დაინტერესბული პარტნიორი გვყავს.</w:t>
      </w:r>
    </w:p>
    <w:p w14:paraId="59087F17"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 xml:space="preserve">მოდით ვცადოთ და მოვარგოთ იგი ხსენებულ ფაქტორებს </w:t>
      </w:r>
    </w:p>
    <w:p w14:paraId="36008AC5"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ასაკი- სავარაუდოს 30 წელს ზევით, რადგან პროდუქტი ძვირია და  დელიკატესია და ამიტომ მისი მოხმარება ახალგაზრდებში ნაკლებად სავარაუდოა.</w:t>
      </w:r>
    </w:p>
    <w:p w14:paraId="4DD8733E"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სქესი- სავარაუდოდ მამაკაცები, რადგან პრიტანეთის გამოკვლევამ გვაჩვენა, რომ მამაკაცები ბევრად აჭარბებენ კალორიების დღიურ ნორმას, ვიდრე ქალები, რომლებიც მეტად აკონტროლებენ შაქრიანი პროდუქციის მოხმარებას ესთეტიური მიზნებიდან გამომდინარე, თუმცა შესაძლებელია ქალბატონები ოჯახის სხვა წევრებისთვის ყიდულობდნენ ამ პროდუქტს ამიტომ თუ ეჭვი გვეპარება შეიძლება სეგმენტი განვსაზღვროთ როგორც ოჯახები და არა როგორც კონკრეტული სქესის სეგმენტი. ეროვნება- სავარაუდოდ ქართთველები და ემიგრანტრები ყოფილი საბჭოთა კავშირიდან, ვინც იცის საქართველო და შესაძლებელია სცობს  ამ პროდუქტსაც.</w:t>
      </w:r>
    </w:p>
    <w:p w14:paraId="03C9FCE6"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განათლება--ეს ფაქტორი შესაძლებელია არ იყოს მნიშვნელოვანი.</w:t>
      </w:r>
    </w:p>
    <w:p w14:paraId="76F7C231"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შემოსავალი- დელიკატესები მცირე შემოსავლიანი პირებისათვის მაღალფასიანი პროდუქტია შესაბამისად სეგმენტი საშუალოზე მაღალშემოსავლიანია.</w:t>
      </w:r>
    </w:p>
    <w:p w14:paraId="19E1CC50"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დასაქმების სტატუსი -ვინაიდან სეგმენტი 30 წელზე ზემოთაა და მაღალ შემოსავლიანია ვვარაუდობთ რომ დასაქმებულია.</w:t>
      </w:r>
    </w:p>
    <w:p w14:paraId="0667CBF1"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ოჯახური მდგომარეობა - ვინაიდან სეგემეტი ოჯახურია შეგვიძლია ეს სეგმენტი გამოვტოვოთ.</w:t>
      </w:r>
    </w:p>
    <w:p w14:paraId="57079CD7"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ფიზიკური მდგომარეობა - სავარაუდოდ კარგად იტანს შაქრიან საკვებს და შესაბამისად არ აქვს დიაბეტი ან არ დგას დიაბეტის რისკის წინაშე, არ აქვს ალერგია თხილეულზე</w:t>
      </w:r>
    </w:p>
    <w:p w14:paraId="5A18B819"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 xml:space="preserve">ინტერესები და მისწარფებები -სავარაუდოდ გურმანი, შესაძლოა უყვარს ჩაი, რადგან მსგავსი დელიკატესები ხშირად ჩაისთან  გამოიყენება, ასევე სასარგებლო თვისებებთან ერთად ყურადღებას აქცევს პროდუქტის გემოს,  წარმომავლობას და შეფუთვას. </w:t>
      </w:r>
    </w:p>
    <w:p w14:paraId="015B88AD"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 xml:space="preserve">რაც უფრო ბევრ ფაქტორს მოიცავს სამიზნე სეგმენტი მთ უფრო მიზანმიმართული იქნება კვლევის პროცესი, რადგან შეძლებთ ჩვენი მომხმარებლის უკეთ იდენტიფიცირებას. წინანმდებარე ანალიზის საფუძველზე ჩვენ დავადგინეთ, რომ ჩვენი მომხმარებელბი არაინ 30 წელს გადაცილებული, მაღალშემოსავლიან, ჯანმრთელი და გურმანი ოჯახები საქართველოდან და ყოფილი საბჭოთა კავშირიდან. რათქმაუნდა მხოლოდ ისინი არ </w:t>
      </w:r>
      <w:r w:rsidRPr="00305E66">
        <w:rPr>
          <w:rFonts w:ascii="Sylfaen" w:hAnsi="Sylfaen"/>
          <w:lang w:val="ka-GE"/>
        </w:rPr>
        <w:lastRenderedPageBreak/>
        <w:t>იქნებიან ჩვენი მომხმარებლები, მაგრამ რადგან ისინი უმრავლესობა იქნებიან, ამიტომ აქცენტს სწორედ ამ სეგმენტის მოკვლევეზე ვაკეთებთ.</w:t>
      </w:r>
    </w:p>
    <w:p w14:paraId="2F971669"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ბაზრის სეგმენტაციის განსაზღვრისას ბევრი ხარისხობრივი მაჩვენებელი ერთვება და მხოლოდ სტატისტიკურ მონაცემებზე დაყრდნობა შეუძლებელია ამიტომ სასურველია მკვლევარი გაეცნოს სხვადასხვა კვლევებს, სტატიებს და შესაბამისად განსაზღვროს სეგმენტი.</w:t>
      </w:r>
    </w:p>
    <w:p w14:paraId="657D6AD5" w14:textId="77777777" w:rsidR="00305E66" w:rsidRPr="00305E66" w:rsidRDefault="00305E66" w:rsidP="00305E66">
      <w:pPr>
        <w:rPr>
          <w:rFonts w:ascii="Sylfaen" w:hAnsi="Sylfaen"/>
          <w:lang w:val="ka-GE"/>
        </w:rPr>
      </w:pPr>
    </w:p>
    <w:p w14:paraId="070C15E9" w14:textId="70CCB592"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ბაზარზე შესვლის მოთხოვნები </w:t>
      </w:r>
    </w:p>
    <w:p w14:paraId="7D4063D3"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 xml:space="preserve">ქვეყნები აწესებენ გადასახადებს იპორტირებულ პროდუქტზე, რასაც სატარიფო ბარიერები ეწოდებათ, ხოლო არასატარიფო ბარიერებია უვნებლობის  და უსაფრთხოების მოთხოვნებიც რომლებიც საერთაშორისო სტანდარტებით რეგულირდება. ტარიფების ცოდნა ეხმარება იმპორტიორს დათვალოს პროდუქტის საბოლოო ფასი. საქართველოში ნაწარმოები სხვადასხვა პროდუქცია სარგებლობს ნულოვანი იმპორტის ტარიფით მრავალ ქვეყანაში.მათ შორის ისეთ განვითარებულ ქვეყნებში როგორიც არის ევროკავშირის და ევროპის სხვა არაწევრი ქვეყნები აშშ, იაპონია, კანადა ასევე დსთ ქვეყნები, ჩინეთი,  იმისათის , რომ გავიგოთ იბეგერება თუ არა იმპორტის გადასახადით კონკრეტრული პროდუქტი, კონკრეტულ ქვეყანაში, კვლავ უნდა მივმართოთ საერთაშორისო მონაცემთა ბაზებს, რომელთა ჩამონათვალი განთავსებული ექსპორტის განვითარების ასოციაციის ვებგვერდზე. ასევე ტარიფების შემოწმება შეიძლება საერთაშორისო სეტანცხმებების დანართებში, რომრლიც განთავსებულია ვებ გვერდზე ECONOMY.GE </w:t>
      </w:r>
    </w:p>
    <w:p w14:paraId="2A4289CB"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ტარიფებთან ერთად ასევე  მოცემულია ინფორმაცია თუ რა შემთხვევაში ისარგებლებს პროდუქტი შეღავათიანი ტარიფით რამდენად უნდა იყოს იგი გადამუშავებული ექსპორტიორის ქვეყანაში, რომ იქ წარმოშობილად ჩაითვალოს. მაგალითად საქართველოში შეკერილი მაისური არ გათავისუფლდება იმპორტის გადასახადისგან თუ მის შესაკერად გამოყენებული ქსოვილი შემოტანილი იყო სხვა ქვეყნიდან. ასევე საქართველოში ნაწარმოები მანგოს წვენი  ვერ გათვისუფლდება იმპორტის გადასახადისგან, რადგან მანგო შემოტანილია. თუმცა შემოტანილი ყავის მხოლოდ დაფქვაც საკმარისია, რომ მას ქართუილი წარმოშობა მიენიჭოს. შესაბამისად ყველა ქვეყანა ყველა პროდუქტზე შესაბამის წარმოსობის წესს ადგენს.</w:t>
      </w:r>
    </w:p>
    <w:p w14:paraId="55ACF933"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 xml:space="preserve">პროდუქტი იმპორტისას დღგ-ით იბეგერება ეს გადასახადი მას საბაჟო მოსაკრებელების ზემოდან დაერიცხება. დამატებით შესაძლებელია ასევე გადასახდელი იყოს აქციზიც.  აქციზი უმეტეს წილად თამბაქოსა და ალკოჰოლურ სასმელებზე ვრცელედება. არასატარიფო ბარიერები გამომდინარეობს იქიდან, რომ ქვეყნები კრძალავენ ჯანმრთელობისთის საშიში ნოივთიერებების შემცვლელი  და უსაფრთხოების ნორმების დაცვის გარეშე ნაწარმოები საქონლის იმპორტს. სხვადასხვა ქვეყანაში განსხვავებული აკრძალვების სია და მოთხოვნებია, რომელიც მუდმივად იცვლება. არასატარიფო ბარიერები მკაცრდება პროდუქტების უვნებლობისა და უსაფრთხოების რისკიდან გამომდინარე სურსათი უფრო მაღალი რისკის შემცვლელი კატეგორიაა და განსაკუთრებულ შემოწმებას ექვემდებარება. </w:t>
      </w:r>
    </w:p>
    <w:p w14:paraId="67E10C2A"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ზოგიერთი ბაზარი დარღვევის აღმოჩენის შემთხვევაში მწარმოებელს ან მწარმოებლის ქვეყანას სპეციალურ შეტყობინების სისტემაში ათავსებს. სადაც საჯაროდ ხდება ცნობილი დარღვევის შესახებ.  ასეთი შეტყობინების სისტემებია მაგალითად ევროკავშირის   webgate.es.europa.eu/rasff-window/portal/  და აშშ-ს fda.com პორტალი. ასეთი პორტალების ანალიზი და გარკვევა გვეხმარება თუ რა დაღვევა არის ყველაზე ხშირი კონკრეტულ პროდუქტზე კონკრეტული ქვეყნიდან. ეს დასკვნა დაეხმარება მეწარმეს წინასწარ გაარკვიოს მისი პროდუქტის შესაბამისობა და შესფასოს რისკები, გააკეთოს საკონტროლო ანალიზი და ა.შ. ამასთანავე ბაზრები ადგენენ სავალდებულო ეტიკეტირები ნორმებსაც, რომ მომხმარებელმა სწორი ინფორმაცია მიიღოს პროდუქტის შეძენამდე.  რაც შეეხება ეტიკეტირებას ბაზრის კვლევა შეიძლება შეიცავდეს მხოლოდ ზოგად მითითებებს. საბოლოო ეტიკეტი ყოველთვის თანხმდება იმპორტიორთან რადგან საბოლოოდ ისაა პასუხისმგებლი შეფუთვა ეტიკეტირების შესაბამისობაზე.</w:t>
      </w:r>
    </w:p>
    <w:p w14:paraId="3F9CA404"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lastRenderedPageBreak/>
        <w:t>განვითარებულ ქვეყნებში ამ ინფორმაციის მოძიება ადვილია და რათქმაუნდა განთავსებულია ინგლისურ ენაზე თუმცა ბევრ ქვეყანაში ეს მონაცემები მხოლოდ მშობლიურ ენაზეა, ან საერთოდ არ არის ხელმისაწვდომი ონლაინ.</w:t>
      </w:r>
    </w:p>
    <w:p w14:paraId="774CF17C" w14:textId="77777777" w:rsidR="00305E66" w:rsidRPr="00305E66" w:rsidRDefault="00305E66" w:rsidP="00305E66">
      <w:pPr>
        <w:spacing w:after="0" w:line="276" w:lineRule="auto"/>
        <w:jc w:val="both"/>
        <w:rPr>
          <w:rFonts w:ascii="Sylfaen" w:hAnsi="Sylfaen"/>
          <w:lang w:val="ka-GE"/>
        </w:rPr>
      </w:pPr>
      <w:r w:rsidRPr="00305E66">
        <w:rPr>
          <w:rFonts w:ascii="Sylfaen" w:hAnsi="Sylfaen"/>
          <w:lang w:val="ka-GE"/>
        </w:rPr>
        <w:t>არასატარიფო ბარიერების შესახებ ინფორმაციის მოძიება უფრო რთულია, ვიდრე სატარიფო ბარიერების სქემაში გარკვევა. განვითარებულ ქვეყნებში შესაძლებელია საბაჟო დაწესებულებაში წერილის გაგზავნა მოთხოვნით საზღვრის გადასაკვეთად არსებული მოთხოვნების შესახებ. თუმცა ყველა ქვეყნის საბაჟოს არა აქვს მსგავსი მომსახურება, შესაბამისად ინფორმაცია სხვადასხვა კვლევებსა და ბაზებში უნდა ვეძებოთ.</w:t>
      </w:r>
    </w:p>
    <w:p w14:paraId="785E894A" w14:textId="77777777" w:rsidR="00305E66" w:rsidRPr="00305E66" w:rsidRDefault="00305E66" w:rsidP="00305E66">
      <w:pPr>
        <w:rPr>
          <w:rFonts w:ascii="Sylfaen" w:hAnsi="Sylfaen"/>
          <w:lang w:val="ka-GE"/>
        </w:rPr>
      </w:pPr>
    </w:p>
    <w:p w14:paraId="75B14B2E" w14:textId="5196281A" w:rsidR="002C7B1B" w:rsidRPr="00305E66" w:rsidRDefault="002C7B1B" w:rsidP="002C7B1B">
      <w:pPr>
        <w:pStyle w:val="ListParagraph"/>
        <w:numPr>
          <w:ilvl w:val="0"/>
          <w:numId w:val="6"/>
        </w:numPr>
        <w:rPr>
          <w:rFonts w:ascii="Sylfaen" w:hAnsi="Sylfaen"/>
          <w:b/>
          <w:bCs/>
          <w:sz w:val="24"/>
          <w:szCs w:val="24"/>
          <w:lang w:val="ka-GE"/>
        </w:rPr>
      </w:pPr>
      <w:r w:rsidRPr="00305E66">
        <w:rPr>
          <w:rFonts w:ascii="Sylfaen" w:hAnsi="Sylfaen"/>
          <w:b/>
          <w:bCs/>
          <w:sz w:val="24"/>
          <w:szCs w:val="24"/>
          <w:lang w:val="ka-GE"/>
        </w:rPr>
        <w:t>სადისტრიბუციო არხები და კონკურენცია </w:t>
      </w:r>
    </w:p>
    <w:p w14:paraId="648B4EDC" w14:textId="37CF23A6" w:rsidR="00305E66" w:rsidRPr="00305E66" w:rsidRDefault="00305E66" w:rsidP="00305E66">
      <w:pPr>
        <w:rPr>
          <w:rFonts w:ascii="Sylfaen" w:hAnsi="Sylfaen"/>
          <w:lang w:val="ka-GE"/>
        </w:rPr>
      </w:pPr>
      <w:r w:rsidRPr="00305E66">
        <w:rPr>
          <w:rFonts w:ascii="Sylfaen" w:hAnsi="Sylfaen"/>
          <w:lang w:val="ka-GE"/>
        </w:rPr>
        <w:t>ყველა ბაზარს საკუთარი დამახასიათებელი სადისტრიბუციო სისტემა აქვს. ბაზრის კვლევა როგორც წესი მიმოიხილავს სარეალიზაციო სქემებს და შემდეგ უკვე დეტალურად განიხილავს იმ სადისტრიბუციო არხს რომელიც ყველაზე მეტად ერგება პროდუქტს და სამიზნე სეგმენტს. კვლევა არ არის სრულყოფილი როდესაც მას აკლია პოტენციურ შემკვეთთა ნუსხა, საკონტაქტო ინფორმაციით. ბაზრის კვლევის დროს შესაძლებელია ტელეფონით ან ელ ფოსტით გამთხოვოს ინფორმაცია პოტენციურ დამკვეთს იმ მახასიათებელების შესახებ რომელიც მათ პროდუქტის ბაზრის  მორგებაში დაეხმარებათ. ძალიან მარტივია იპოვოთ მსგავსი ინფორმაცია პირდაპირ  შემსყიდველებისგან. ზოგიერთ ქსელს პირდაპირ აქვს ინფორმაცია იგი იყენებს შერჩევისას. ასევე წლის კონკრეტული დრო როდესაც გეგმავს შესყიდვებს. ინტერნეტში შესაძლებელია მარტივად მოიძიოთ ინფორმაცია შუამავლები და დისტრიბუტორების ინფორმაცია საკონტაქტო მონაცემებით. კონკრეტული სადისტრიბუციო არხების შერჩევაში გვეხმარება ინფორმაცია მომხმარებლის ქცევის შესახებ და ინფორმაცია თუ სად ყიდიან პროდუქტს  კონკურენტები. სანამ კონკურენტების სარეალიზციო სქემებს გავეცნობით უნდა დავრწმუნდეთ რომ ზუსტად ვიცით რომელი მწარმოებელები და პროდუქტები არიან ჩვენი კონკურენტები.</w:t>
      </w:r>
    </w:p>
    <w:p w14:paraId="4F5D2A02" w14:textId="77777777" w:rsidR="00305E66" w:rsidRPr="00305E66" w:rsidRDefault="00305E66" w:rsidP="00305E66">
      <w:pPr>
        <w:rPr>
          <w:rFonts w:ascii="Sylfaen" w:hAnsi="Sylfaen"/>
          <w:lang w:val="ka-GE"/>
        </w:rPr>
      </w:pPr>
      <w:r w:rsidRPr="00305E66">
        <w:rPr>
          <w:rFonts w:ascii="Sylfaen" w:hAnsi="Sylfaen"/>
          <w:lang w:val="ka-GE"/>
        </w:rPr>
        <w:t xml:space="preserve">განსაზღვრის წესი მარტივია  თუ კონკურენტ პროდუქტებს ერთი და იგივე მყიდველები ყავთ. კონკურენტების არასათანადო ამოცნობა მთლიანად შეცვლის ბაზრის კვლევის მიმართულებას. ამიტომ მეწარამემ ზუსტად უნდა იცოდეს რა პროდუქტია მისი კონკურენტი. მაგალითად ავიღოთ ქართული ხელთნაკეთი წიგნაკები, რომელიც მისი მაღალი ფასიდან გამომდინარე განკუთვნილია 25 წელს ზევით ქალბატონებისთვის, ვინც აფასებს საკანცელარიო ნივთების არამარტო ფუნციონალურობას არამედ დიზაინსაც.  ამ პროდუქტის კონკურენტი არ იქნება მხოლოდ ხელთნაკეთი წიგნაკი რომელიმე სხვა ქვეყნიდან, არამედ ნებისმიერი საკანცელარიო სასაჩუქრე ნივთი იგივე საფასო სეგმენტში, რომელიც იგივე მაღაზიში იყიდება. რადგან პროდუქტს არამარტო ფუნქციური არამედ დეკორატიული მნიშვნელობაც აქვს რის გამოც იგი სასაჩუქრე კატეგორიაშიც ხვდება. რის გამოც 25 წელს ზევით ქალბატონებისთვის შესაძლებელია არამარტო წიგნაკის არამედ სულაც იგივე ფასიანი კალამიც აარჩიოს მომხმარებელმა. ამიტომ ყველა ნივთი რომელიც იგივე საფასო სეგმენტში რომელიც   განთავსებულია კონკრეტულ მაღაზიაში არის ქართული ხელთნაკეთი წიგნის კონკურენტი. ასეთ შემთხვევაში როდესაც პროდუქტი საცალო მოხმარებისაა და ხელმისწვდომია თაროზე ფასდაუდებელია თაროს ფოტოების მოპოვება ის არ არის მარტივი და ზოგ დაწესებულებაში ფოტოს გადაღება აკრძალულიც კი არის.  მაგრამ მსგავსი ვიზუალური მასალა კვლევას ძალიან ამდიდრებს. უფრო მარტივი ხერხია ფასების ონლაინ მაღაზიებში მოძიება  თუმცა პროდუქტების განთავსება თაროზე და ონლაინ შეიძლება განსხვავდებოდეს.  ამიტომ თარო ბევრად საინტერესოა. საბითუმო პროდუქტის რეალიზაციის შემთხვევაში კონკურენტი პროდუქტების ამოსაცნობად და ფასების შესადარებლად შეგვიძლია მივმართოთ საბითუმო ვაჭრობის უდიდეს საერთაშორისო ვაჭრობის პლატფორმას ALIBABA. COM და სხვა მსგავს პორტალებს.  თუ მსგავსი პროდუქტი უკვე გადის საქართველოდან კარგი იქნება ინტერვიუ არსებულ ექსპორტიორთან. შესაძლებელია ეს მწარმოებელი არც იყოს საექსპორტო ბაზარზე შენი კონკურენტი და შესაბამისად  მოგაწოდოთ ინფორმაცია. კონკურენტების სიღრმისეული ანალიზი ეხმარება მეწარმეს ზუსტად </w:t>
      </w:r>
      <w:r w:rsidRPr="00305E66">
        <w:rPr>
          <w:rFonts w:ascii="Sylfaen" w:hAnsi="Sylfaen"/>
          <w:lang w:val="ka-GE"/>
        </w:rPr>
        <w:lastRenderedPageBreak/>
        <w:t xml:space="preserve">დაადგინოს თუ რა კონკრეტულ უპირატესობაზე გააკეთოს აქცენტი და როგორ განსაზღვროს პროდუქტის ფასი. </w:t>
      </w:r>
    </w:p>
    <w:p w14:paraId="442171A2" w14:textId="77777777" w:rsidR="00305E66" w:rsidRPr="00305E66" w:rsidRDefault="00305E66" w:rsidP="00305E66">
      <w:pPr>
        <w:rPr>
          <w:rFonts w:ascii="Sylfaen" w:hAnsi="Sylfaen"/>
          <w:lang w:val="ka-GE"/>
        </w:rPr>
      </w:pPr>
      <w:r w:rsidRPr="00305E66">
        <w:rPr>
          <w:rFonts w:ascii="Sylfaen" w:hAnsi="Sylfaen"/>
          <w:lang w:val="ka-GE"/>
        </w:rPr>
        <w:t>როდესაც ბაზის კვლევა ყველა ჩამოთვლილ ინფორმაცია მოიცავს ნათელი ხდება ბაზარზე შესვლის სტრატეგია. ამიტომ ბაზრის კვლევის ეტაპზე შესაძლებელი მოგროვდეს ინფორმაცია ხელსაყრელი მარკეტინგული აქტივობების შესახებ. ეს შეიძლება იყოს სავაჭრო გამოფენები; პირისპირ შეხვედრები პოტენციურ  დამკვეტებთან; ონლაინ პორტალეში რეგისტრაცია; სადეგუსტაციო ღონისძიებების მოწყობა;  სარეკლამო კომპანია სოციალურ ან დარგობრივ ჟურნალებში და სხვა მსგავსი აქტივობა.</w:t>
      </w:r>
    </w:p>
    <w:p w14:paraId="521124B3" w14:textId="77777777" w:rsidR="00305E66" w:rsidRPr="00305E66" w:rsidRDefault="00305E66" w:rsidP="00305E66">
      <w:pPr>
        <w:rPr>
          <w:rFonts w:ascii="Sylfaen" w:hAnsi="Sylfaen"/>
          <w:lang w:val="ka-GE"/>
        </w:rPr>
      </w:pPr>
      <w:r w:rsidRPr="00305E66">
        <w:rPr>
          <w:rFonts w:ascii="Sylfaen" w:hAnsi="Sylfaen"/>
          <w:lang w:val="ka-GE"/>
        </w:rPr>
        <w:t>კონკრეტული მარკეტინგული ღონისძიებების შერჩევა ბიუჯეტის გაანგარიშება და დროში გაწერა უკვე დროში  ექსპორტის მარკეტინგულ გეგმაში ხდება, რომელიც დამოუკიდებელი დოკუმენტრია და ეყრდნობა ბაზრის კვლევის შედეგად გამოტანილ დასკვნებს დაბოლოს რამდენიმე რჩევა რომელი ბაზრრისკვლევის დროს გამოგადგებათ</w:t>
      </w:r>
    </w:p>
    <w:p w14:paraId="76B9C07D" w14:textId="20977724" w:rsidR="00305E66" w:rsidRPr="00305E66" w:rsidRDefault="00305E66" w:rsidP="00305E66">
      <w:pPr>
        <w:rPr>
          <w:rFonts w:ascii="Sylfaen" w:hAnsi="Sylfaen"/>
          <w:lang w:val="ka-GE"/>
        </w:rPr>
      </w:pPr>
      <w:r w:rsidRPr="00305E66">
        <w:rPr>
          <w:rFonts w:ascii="Sylfaen" w:hAnsi="Sylfaen"/>
          <w:lang w:val="ka-GE"/>
        </w:rPr>
        <w:t xml:space="preserve">1.გააკეთ ბაზრის კვლევის საკითხთა ჩამონათვალი; </w:t>
      </w:r>
    </w:p>
    <w:p w14:paraId="4F1A76F7" w14:textId="6DC25FC4" w:rsidR="00305E66" w:rsidRPr="00305E66" w:rsidRDefault="00305E66" w:rsidP="00305E66">
      <w:pPr>
        <w:rPr>
          <w:rFonts w:ascii="Sylfaen" w:hAnsi="Sylfaen"/>
          <w:lang w:val="ka-GE"/>
        </w:rPr>
      </w:pPr>
      <w:r w:rsidRPr="00305E66">
        <w:rPr>
          <w:rFonts w:ascii="Sylfaen" w:hAnsi="Sylfaen"/>
          <w:lang w:val="ka-GE"/>
        </w:rPr>
        <w:t>2.ყველა საკითხზე მიუთითეთ ინფორმაციის მოძიების სავარაუდო წყარო;</w:t>
      </w:r>
    </w:p>
    <w:p w14:paraId="4552CFCD" w14:textId="54E0CB2D" w:rsidR="00305E66" w:rsidRPr="00305E66" w:rsidRDefault="00305E66" w:rsidP="00305E66">
      <w:pPr>
        <w:rPr>
          <w:rFonts w:ascii="Sylfaen" w:hAnsi="Sylfaen"/>
          <w:lang w:val="ka-GE"/>
        </w:rPr>
      </w:pPr>
      <w:r w:rsidRPr="00305E66">
        <w:rPr>
          <w:rFonts w:ascii="Sylfaen" w:hAnsi="Sylfaen"/>
          <w:lang w:val="ka-GE"/>
        </w:rPr>
        <w:t>3.გაითვალისწინეთ რომ სასარგებლო წაყაროების უმრავლესობა ინგლისურ ენაზე;</w:t>
      </w:r>
    </w:p>
    <w:p w14:paraId="14FABECC" w14:textId="4EDF699E" w:rsidR="00305E66" w:rsidRPr="00305E66" w:rsidRDefault="00305E66" w:rsidP="00305E66">
      <w:pPr>
        <w:rPr>
          <w:rFonts w:ascii="Sylfaen" w:hAnsi="Sylfaen"/>
          <w:lang w:val="ka-GE"/>
        </w:rPr>
      </w:pPr>
      <w:r w:rsidRPr="00305E66">
        <w:rPr>
          <w:rFonts w:ascii="Sylfaen" w:hAnsi="Sylfaen"/>
          <w:lang w:val="ka-GE"/>
        </w:rPr>
        <w:t>4.შეაგროვეთ ყველა ინფორმაცია, რის მოძიებასაც შეძლებთ და გაფილტრეთ მნიშვნელობის მიხედვით;</w:t>
      </w:r>
    </w:p>
    <w:p w14:paraId="72764AFC" w14:textId="6BE3BE4B" w:rsidR="00305E66" w:rsidRPr="00305E66" w:rsidRDefault="00305E66" w:rsidP="00305E66">
      <w:pPr>
        <w:rPr>
          <w:rFonts w:ascii="Sylfaen" w:hAnsi="Sylfaen"/>
          <w:lang w:val="ka-GE"/>
        </w:rPr>
      </w:pPr>
      <w:r w:rsidRPr="00305E66">
        <w:rPr>
          <w:rFonts w:ascii="Sylfaen" w:hAnsi="Sylfaen"/>
          <w:lang w:val="ka-GE"/>
        </w:rPr>
        <w:t>5.ბაზრის კვლევა ხშირად გამართლებაზე და ნუ გექნებათ მოილოდინი, რომ შეაგროვებთ ყველა საჭირო ინფორმაციას;  თუმცა სიბეჯითე და მონდომება მნიშვნელოვანია კვლევის პროცესში.</w:t>
      </w:r>
    </w:p>
    <w:p w14:paraId="3F278C33" w14:textId="1B0832AB" w:rsidR="00305E66" w:rsidRPr="00305E66" w:rsidRDefault="00305E66" w:rsidP="00305E66">
      <w:pPr>
        <w:rPr>
          <w:rFonts w:ascii="Sylfaen" w:hAnsi="Sylfaen"/>
          <w:lang w:val="ka-GE"/>
        </w:rPr>
      </w:pPr>
      <w:r w:rsidRPr="00305E66">
        <w:rPr>
          <w:rFonts w:ascii="Sylfaen" w:hAnsi="Sylfaen"/>
          <w:lang w:val="ka-GE"/>
        </w:rPr>
        <w:t>6.გამოიყენეთ წინასწარ შედგენილი კითხვების, რომლებიც ზუსტი პასუხების მიღების შესაძლებლობას მოგცემთ.</w:t>
      </w:r>
    </w:p>
    <w:p w14:paraId="088D4291" w14:textId="2DDB26CC" w:rsidR="00305E66" w:rsidRPr="00305E66" w:rsidRDefault="00305E66" w:rsidP="00305E66">
      <w:pPr>
        <w:rPr>
          <w:rFonts w:ascii="Sylfaen" w:hAnsi="Sylfaen"/>
          <w:lang w:val="ka-GE"/>
        </w:rPr>
      </w:pPr>
      <w:r w:rsidRPr="00305E66">
        <w:rPr>
          <w:rFonts w:ascii="Sylfaen" w:hAnsi="Sylfaen"/>
          <w:lang w:val="ka-GE"/>
        </w:rPr>
        <w:t>7.ბაზრის კვლევა არის  საკმაოდ ხანგრძლივი პროცესი, ამიტომ უნდა დავეგმოთ შესაბამისად.</w:t>
      </w:r>
    </w:p>
    <w:p w14:paraId="3893CAA4" w14:textId="0BC70D3A" w:rsidR="002C7B1B" w:rsidRPr="000B2B46" w:rsidRDefault="002C7B1B" w:rsidP="002C7B1B">
      <w:pPr>
        <w:pStyle w:val="ListParagraph"/>
        <w:numPr>
          <w:ilvl w:val="0"/>
          <w:numId w:val="6"/>
        </w:numPr>
        <w:rPr>
          <w:rFonts w:ascii="Sylfaen" w:hAnsi="Sylfaen"/>
          <w:b/>
          <w:bCs/>
          <w:sz w:val="24"/>
          <w:szCs w:val="24"/>
          <w:lang w:val="ka-GE"/>
        </w:rPr>
      </w:pPr>
      <w:r w:rsidRPr="000B2B46">
        <w:rPr>
          <w:rFonts w:ascii="Sylfaen" w:hAnsi="Sylfaen"/>
          <w:b/>
          <w:bCs/>
          <w:sz w:val="24"/>
          <w:szCs w:val="24"/>
          <w:lang w:val="ka-GE"/>
        </w:rPr>
        <w:t>ექსპორტის სტრატეგიის პროცესი და სტრუქტურა</w:t>
      </w:r>
    </w:p>
    <w:p w14:paraId="143A114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Calibri" w:eastAsia="Times New Roman" w:hAnsi="Calibri" w:cs="Calibri"/>
          <w:color w:val="000000"/>
          <w:sz w:val="24"/>
          <w:szCs w:val="24"/>
          <w:lang w:val="ka-GE"/>
        </w:rPr>
        <w:t xml:space="preserve">მას შემდეგ, რაც შევაფასებთ კომპანიის ექსპორტის პოტენციალს და მოვიკვლევთ სამიზნე ბაზარს, დგება დრო გავწეროთ </w:t>
      </w:r>
      <w:r w:rsidRPr="000B2B46">
        <w:rPr>
          <w:rFonts w:ascii="Calibri" w:eastAsia="Times New Roman" w:hAnsi="Calibri" w:cs="Calibri"/>
          <w:b/>
          <w:bCs/>
          <w:color w:val="000000"/>
          <w:sz w:val="24"/>
          <w:szCs w:val="24"/>
          <w:lang w:val="ka-GE"/>
        </w:rPr>
        <w:t>ექსპორტის სტრატეგია</w:t>
      </w:r>
      <w:r w:rsidRPr="000B2B46">
        <w:rPr>
          <w:rFonts w:ascii="Calibri" w:eastAsia="Times New Roman" w:hAnsi="Calibri" w:cs="Calibri"/>
          <w:color w:val="000000"/>
          <w:sz w:val="24"/>
          <w:szCs w:val="24"/>
          <w:lang w:val="ka-GE"/>
        </w:rPr>
        <w:t xml:space="preserve">. საკონსულტაციო დარგში მას ასევე უწოდებენ </w:t>
      </w:r>
      <w:r w:rsidRPr="000B2B46">
        <w:rPr>
          <w:rFonts w:ascii="Calibri" w:eastAsia="Times New Roman" w:hAnsi="Calibri" w:cs="Calibri"/>
          <w:b/>
          <w:bCs/>
          <w:color w:val="000000"/>
          <w:sz w:val="24"/>
          <w:szCs w:val="24"/>
          <w:lang w:val="ka-GE"/>
        </w:rPr>
        <w:t xml:space="preserve">მარკეტინგულ სტრატეგიას </w:t>
      </w:r>
      <w:r w:rsidRPr="000B2B46">
        <w:rPr>
          <w:rFonts w:ascii="Calibri" w:eastAsia="Times New Roman" w:hAnsi="Calibri" w:cs="Calibri"/>
          <w:color w:val="000000"/>
          <w:sz w:val="24"/>
          <w:szCs w:val="24"/>
          <w:lang w:val="ka-GE"/>
        </w:rPr>
        <w:t xml:space="preserve">ან </w:t>
      </w:r>
      <w:r w:rsidRPr="000B2B46">
        <w:rPr>
          <w:rFonts w:ascii="Calibri" w:eastAsia="Times New Roman" w:hAnsi="Calibri" w:cs="Calibri"/>
          <w:b/>
          <w:bCs/>
          <w:color w:val="000000"/>
          <w:sz w:val="24"/>
          <w:szCs w:val="24"/>
          <w:lang w:val="ka-GE"/>
        </w:rPr>
        <w:t>მარკეტინგულ გეგმას</w:t>
      </w:r>
      <w:r w:rsidRPr="000B2B46">
        <w:rPr>
          <w:rFonts w:ascii="Calibri" w:eastAsia="Times New Roman" w:hAnsi="Calibri" w:cs="Calibri"/>
          <w:color w:val="000000"/>
          <w:sz w:val="24"/>
          <w:szCs w:val="24"/>
          <w:lang w:val="ka-GE"/>
        </w:rPr>
        <w:t>.</w:t>
      </w:r>
    </w:p>
    <w:p w14:paraId="12B5ACA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Calibri" w:eastAsia="Times New Roman" w:hAnsi="Calibri" w:cs="Calibri"/>
          <w:color w:val="000000"/>
          <w:sz w:val="24"/>
          <w:szCs w:val="24"/>
          <w:lang w:val="ka-GE"/>
        </w:rPr>
        <w:t>სრულყოფილი დოკუმენტი, როგორც წესი, მოიცავს ბაზრის ათვისების სტრატეგიას და დროში გაწერილ მარკეტინგული აქტივობების ჩამონათვალს. </w:t>
      </w:r>
    </w:p>
    <w:p w14:paraId="5EAD770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Calibri" w:eastAsia="Times New Roman" w:hAnsi="Calibri" w:cs="Calibri"/>
          <w:color w:val="000000"/>
          <w:sz w:val="24"/>
          <w:szCs w:val="24"/>
          <w:lang w:val="ka-GE"/>
        </w:rPr>
        <w:t>ექსპორტის სტრატეგია არის სამუშაო დოკუმენტი, რომლითაც ხელმძღვანელობს კომპანია სამიზნე ბაზარზე შედეგების მისაღწევად.</w:t>
      </w:r>
    </w:p>
    <w:p w14:paraId="3FBC4B1E"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Calibri" w:eastAsia="Times New Roman" w:hAnsi="Calibri" w:cs="Calibri"/>
          <w:color w:val="000000"/>
          <w:sz w:val="24"/>
          <w:szCs w:val="24"/>
          <w:lang w:val="ka-GE"/>
        </w:rPr>
        <w:t>ექსპორტის სტრატეგია და გეგმა პასუხობს შემდეგ კითხვებს:</w:t>
      </w:r>
    </w:p>
    <w:p w14:paraId="359A963D" w14:textId="77777777" w:rsidR="000B2B46" w:rsidRPr="000B2B46" w:rsidRDefault="000B2B46" w:rsidP="000B2B46">
      <w:pPr>
        <w:numPr>
          <w:ilvl w:val="0"/>
          <w:numId w:val="14"/>
        </w:numPr>
        <w:spacing w:after="0" w:line="240" w:lineRule="auto"/>
        <w:jc w:val="both"/>
        <w:textAlignment w:val="baseline"/>
        <w:rPr>
          <w:rFonts w:ascii="Calibri" w:eastAsia="Times New Roman" w:hAnsi="Calibri" w:cs="Calibri"/>
          <w:color w:val="000000"/>
          <w:sz w:val="24"/>
          <w:szCs w:val="24"/>
          <w:lang w:val="ka-GE"/>
        </w:rPr>
      </w:pPr>
      <w:r w:rsidRPr="000B2B46">
        <w:rPr>
          <w:rFonts w:ascii="Calibri" w:eastAsia="Times New Roman" w:hAnsi="Calibri" w:cs="Calibri"/>
          <w:color w:val="000000"/>
          <w:sz w:val="24"/>
          <w:szCs w:val="24"/>
          <w:lang w:val="ka-GE"/>
        </w:rPr>
        <w:t>რა საექსპორტო მიზნები აქვს კომპანიას </w:t>
      </w:r>
    </w:p>
    <w:p w14:paraId="068281EC" w14:textId="77777777" w:rsidR="000B2B46" w:rsidRPr="000B2B46" w:rsidRDefault="000B2B46" w:rsidP="000B2B46">
      <w:pPr>
        <w:numPr>
          <w:ilvl w:val="0"/>
          <w:numId w:val="14"/>
        </w:numPr>
        <w:spacing w:after="0" w:line="240" w:lineRule="auto"/>
        <w:jc w:val="both"/>
        <w:textAlignment w:val="baseline"/>
        <w:rPr>
          <w:rFonts w:ascii="Calibri" w:eastAsia="Times New Roman" w:hAnsi="Calibri" w:cs="Calibri"/>
          <w:color w:val="000000"/>
          <w:sz w:val="24"/>
          <w:szCs w:val="24"/>
          <w:lang w:val="ka-GE"/>
        </w:rPr>
      </w:pPr>
      <w:r w:rsidRPr="000B2B46">
        <w:rPr>
          <w:rFonts w:ascii="Calibri" w:eastAsia="Times New Roman" w:hAnsi="Calibri" w:cs="Calibri"/>
          <w:color w:val="000000"/>
          <w:sz w:val="24"/>
          <w:szCs w:val="24"/>
          <w:lang w:val="ka-GE"/>
        </w:rPr>
        <w:t>როგორ უნდა მიაღწიოს მიზნებს</w:t>
      </w:r>
    </w:p>
    <w:p w14:paraId="57BEF374" w14:textId="77777777" w:rsidR="000B2B46" w:rsidRPr="000B2B46" w:rsidRDefault="000B2B46" w:rsidP="000B2B46">
      <w:pPr>
        <w:numPr>
          <w:ilvl w:val="0"/>
          <w:numId w:val="14"/>
        </w:numPr>
        <w:spacing w:after="0" w:line="240" w:lineRule="auto"/>
        <w:jc w:val="both"/>
        <w:textAlignment w:val="baseline"/>
        <w:rPr>
          <w:rFonts w:ascii="Calibri" w:eastAsia="Times New Roman" w:hAnsi="Calibri" w:cs="Calibri"/>
          <w:color w:val="000000"/>
          <w:sz w:val="24"/>
          <w:szCs w:val="24"/>
          <w:lang w:val="ka-GE"/>
        </w:rPr>
      </w:pPr>
      <w:r w:rsidRPr="000B2B46">
        <w:rPr>
          <w:rFonts w:ascii="Calibri" w:eastAsia="Times New Roman" w:hAnsi="Calibri" w:cs="Calibri"/>
          <w:color w:val="000000"/>
          <w:sz w:val="24"/>
          <w:szCs w:val="24"/>
          <w:lang w:val="ka-GE"/>
        </w:rPr>
        <w:t>როდის უნდა მიაღწიოს მიზნებს და</w:t>
      </w:r>
    </w:p>
    <w:p w14:paraId="538E963C" w14:textId="77777777" w:rsidR="000B2B46" w:rsidRPr="000B2B46" w:rsidRDefault="000B2B46" w:rsidP="000B2B46">
      <w:pPr>
        <w:numPr>
          <w:ilvl w:val="0"/>
          <w:numId w:val="14"/>
        </w:numPr>
        <w:spacing w:after="0" w:line="240" w:lineRule="auto"/>
        <w:jc w:val="both"/>
        <w:textAlignment w:val="baseline"/>
        <w:rPr>
          <w:rFonts w:ascii="Calibri" w:eastAsia="Times New Roman" w:hAnsi="Calibri" w:cs="Calibri"/>
          <w:color w:val="000000"/>
          <w:sz w:val="24"/>
          <w:szCs w:val="24"/>
          <w:lang w:val="ka-GE"/>
        </w:rPr>
      </w:pPr>
      <w:r w:rsidRPr="000B2B46">
        <w:rPr>
          <w:rFonts w:ascii="Calibri" w:eastAsia="Times New Roman" w:hAnsi="Calibri" w:cs="Calibri"/>
          <w:color w:val="000000"/>
          <w:sz w:val="24"/>
          <w:szCs w:val="24"/>
          <w:lang w:val="ka-GE"/>
        </w:rPr>
        <w:t>ვინ არის პასუხისმგებელი პროცესებზე</w:t>
      </w:r>
    </w:p>
    <w:p w14:paraId="2026679F"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Calibri" w:eastAsia="Times New Roman" w:hAnsi="Calibri" w:cs="Calibri"/>
          <w:color w:val="000000"/>
          <w:sz w:val="24"/>
          <w:szCs w:val="24"/>
          <w:lang w:val="ka-GE"/>
        </w:rPr>
        <w:t>ვისაუბროთ იმაზე, თუ როგორ უნდა იყოს დოკუმენტი შედგენილი, რა ინფორმაციას უნდა მოიცავდეს და სად მოვიძიოთ ეს ინფორმაცია.</w:t>
      </w:r>
    </w:p>
    <w:p w14:paraId="7C6200D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Calibri" w:eastAsia="Times New Roman" w:hAnsi="Calibri" w:cs="Calibri"/>
          <w:color w:val="000000"/>
          <w:sz w:val="24"/>
          <w:szCs w:val="24"/>
          <w:lang w:val="ka-GE"/>
        </w:rPr>
        <w:t>აქვე ვიტყვი, რომ თუ კომპანიას გაკეთებული აქვს ექსპორტის აუდიტი და ბაზრის კვლევა, რომლებიც ამ მოდულში უკვე განვიხილეთ, ჩავთვალოთ რომ ექსპორტის სტრატეგიის 80% უკვე შევსებულია.</w:t>
      </w:r>
    </w:p>
    <w:p w14:paraId="56C7669D"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Calibri" w:eastAsia="Times New Roman" w:hAnsi="Calibri" w:cs="Calibri"/>
          <w:color w:val="000000"/>
          <w:sz w:val="24"/>
          <w:szCs w:val="24"/>
          <w:lang w:val="ka-GE"/>
        </w:rPr>
        <w:t>ექსპორტის სტრატეგიას პირობითად დავყოფთ შემდეგ 5 ნაწილად:</w:t>
      </w:r>
    </w:p>
    <w:p w14:paraId="3AB87086" w14:textId="77777777" w:rsidR="000B2B46" w:rsidRPr="000B2B46" w:rsidRDefault="000B2B46" w:rsidP="000B2B46">
      <w:pPr>
        <w:numPr>
          <w:ilvl w:val="0"/>
          <w:numId w:val="15"/>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მოკლე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მიმოხილვა</w:t>
      </w:r>
    </w:p>
    <w:p w14:paraId="50C19633" w14:textId="77777777" w:rsidR="000B2B46" w:rsidRPr="000B2B46" w:rsidRDefault="000B2B46" w:rsidP="000B2B46">
      <w:pPr>
        <w:numPr>
          <w:ilvl w:val="0"/>
          <w:numId w:val="15"/>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lastRenderedPageBreak/>
        <w:t>კომპანიის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ისტორია</w:t>
      </w:r>
    </w:p>
    <w:p w14:paraId="2DAC1458" w14:textId="77777777" w:rsidR="000B2B46" w:rsidRPr="000B2B46" w:rsidRDefault="000B2B46" w:rsidP="000B2B46">
      <w:pPr>
        <w:numPr>
          <w:ilvl w:val="0"/>
          <w:numId w:val="15"/>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სიტუაციური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ანალიზი</w:t>
      </w:r>
    </w:p>
    <w:p w14:paraId="3D954A70" w14:textId="77777777" w:rsidR="000B2B46" w:rsidRPr="000B2B46" w:rsidRDefault="000B2B46" w:rsidP="000B2B46">
      <w:pPr>
        <w:numPr>
          <w:ilvl w:val="0"/>
          <w:numId w:val="15"/>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ექსპორტის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სტრატეგია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p>
    <w:p w14:paraId="235575B1" w14:textId="77777777" w:rsidR="000B2B46" w:rsidRPr="000B2B46" w:rsidRDefault="000B2B46" w:rsidP="000B2B46">
      <w:pPr>
        <w:numPr>
          <w:ilvl w:val="0"/>
          <w:numId w:val="15"/>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ექსპორტის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გეგმა</w:t>
      </w:r>
    </w:p>
    <w:p w14:paraId="2090DA53"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Calibri" w:eastAsia="Times New Roman" w:hAnsi="Calibri" w:cs="Calibri"/>
          <w:color w:val="000000"/>
          <w:sz w:val="24"/>
          <w:szCs w:val="24"/>
          <w:lang w:val="ka-GE"/>
        </w:rPr>
        <w:t>არსებობს უფრო რთული და ვრცელი სტრუქტურის სტრატეგიებიც, მაგრამ, ვფიქრობ, ეს მიდგომა ყველაზე ოპტიმალურია.</w:t>
      </w:r>
    </w:p>
    <w:p w14:paraId="6E53111B" w14:textId="77777777" w:rsidR="000B2B46" w:rsidRPr="000B2B46" w:rsidRDefault="000B2B46" w:rsidP="000B2B46">
      <w:pPr>
        <w:rPr>
          <w:rFonts w:ascii="Sylfaen" w:hAnsi="Sylfaen"/>
          <w:b/>
          <w:bCs/>
          <w:color w:val="FF0000"/>
          <w:sz w:val="24"/>
          <w:szCs w:val="24"/>
          <w:lang w:val="ka-GE"/>
        </w:rPr>
      </w:pPr>
    </w:p>
    <w:p w14:paraId="18D1C1C8" w14:textId="4CBEFFBC" w:rsidR="002C7B1B" w:rsidRPr="000B2B46" w:rsidRDefault="002C7B1B" w:rsidP="002C7B1B">
      <w:pPr>
        <w:pStyle w:val="ListParagraph"/>
        <w:numPr>
          <w:ilvl w:val="0"/>
          <w:numId w:val="6"/>
        </w:numPr>
        <w:rPr>
          <w:rFonts w:ascii="Sylfaen" w:hAnsi="Sylfaen"/>
          <w:b/>
          <w:bCs/>
          <w:sz w:val="24"/>
          <w:szCs w:val="24"/>
          <w:lang w:val="ka-GE"/>
        </w:rPr>
      </w:pPr>
      <w:r w:rsidRPr="000B2B46">
        <w:rPr>
          <w:rFonts w:ascii="Sylfaen" w:hAnsi="Sylfaen"/>
          <w:b/>
          <w:bCs/>
          <w:sz w:val="24"/>
          <w:szCs w:val="24"/>
          <w:lang w:val="ka-GE"/>
        </w:rPr>
        <w:t xml:space="preserve">ექსპორტის სტრატეგია </w:t>
      </w:r>
    </w:p>
    <w:p w14:paraId="3600F56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სტრატეგია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იწყება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კომპანიის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მისიის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აღწერით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მაგალითად</w:t>
      </w:r>
      <w:r w:rsidRPr="000B2B46">
        <w:rPr>
          <w:rFonts w:ascii="Times New Roman" w:eastAsia="Times New Roman" w:hAnsi="Times New Roman" w:cs="Times New Roman"/>
          <w:color w:val="000000"/>
          <w:sz w:val="24"/>
          <w:szCs w:val="24"/>
          <w:lang w:val="ka-GE"/>
        </w:rPr>
        <w:t>: „</w:t>
      </w:r>
      <w:r w:rsidRPr="000B2B46">
        <w:rPr>
          <w:rFonts w:ascii="Sylfaen" w:eastAsia="Times New Roman" w:hAnsi="Sylfaen" w:cs="Sylfaen"/>
          <w:color w:val="000000"/>
          <w:sz w:val="24"/>
          <w:szCs w:val="24"/>
          <w:lang w:val="ka-GE"/>
        </w:rPr>
        <w:t>კომპანიის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მისიაა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გახდეს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ორგანული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ქვევრის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ღვინის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ყველაზე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დიდი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მიმწოდებელი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აღმოსავლეთ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ევროპის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ბაზრებზე</w:t>
      </w:r>
      <w:r w:rsidRPr="000B2B46">
        <w:rPr>
          <w:rFonts w:ascii="Times New Roman" w:eastAsia="Times New Roman" w:hAnsi="Times New Roman" w:cs="Times New Roman"/>
          <w:color w:val="000000"/>
          <w:sz w:val="24"/>
          <w:szCs w:val="24"/>
          <w:lang w:val="ka-GE"/>
        </w:rPr>
        <w:t>“.</w:t>
      </w:r>
    </w:p>
    <w:p w14:paraId="5DD354D2"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შემდეგ</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დგინდება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გძელვადიანი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მარკეტინგული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მიზანი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რომლის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გაზომვაც</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შესაძლებელი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იქნება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რაოდენობაში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ან</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ღირებულებაში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დროში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მაგალითად</w:t>
      </w:r>
      <w:r w:rsidRPr="000B2B46">
        <w:rPr>
          <w:rFonts w:ascii="Times New Roman" w:eastAsia="Times New Roman" w:hAnsi="Times New Roman" w:cs="Times New Roman"/>
          <w:color w:val="000000"/>
          <w:sz w:val="24"/>
          <w:szCs w:val="24"/>
          <w:lang w:val="ka-GE"/>
        </w:rPr>
        <w:t xml:space="preserve">, „1 </w:t>
      </w:r>
      <w:r w:rsidRPr="000B2B46">
        <w:rPr>
          <w:rFonts w:ascii="Sylfaen" w:eastAsia="Times New Roman" w:hAnsi="Sylfaen" w:cs="Sylfaen"/>
          <w:color w:val="000000"/>
          <w:sz w:val="24"/>
          <w:szCs w:val="24"/>
          <w:lang w:val="ka-GE"/>
        </w:rPr>
        <w:t>მილიონი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ევროს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საექსპორტო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გაყიდვების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მიღწევა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აღმოსავლეთ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ევროპაში</w:t>
      </w:r>
      <w:r w:rsidRPr="000B2B46">
        <w:rPr>
          <w:rFonts w:ascii="Times New Roman" w:eastAsia="Times New Roman" w:hAnsi="Times New Roman" w:cs="Times New Roman"/>
          <w:color w:val="000000"/>
          <w:sz w:val="24"/>
          <w:szCs w:val="24"/>
          <w:lang w:val="ka-GE"/>
        </w:rPr>
        <w:t xml:space="preserve"> 5 </w:t>
      </w:r>
      <w:r w:rsidRPr="000B2B46">
        <w:rPr>
          <w:rFonts w:ascii="Sylfaen" w:eastAsia="Times New Roman" w:hAnsi="Sylfaen" w:cs="Sylfaen"/>
          <w:color w:val="000000"/>
          <w:sz w:val="24"/>
          <w:szCs w:val="24"/>
          <w:lang w:val="ka-GE"/>
        </w:rPr>
        <w:t>წლის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მანძილზე</w:t>
      </w:r>
      <w:r w:rsidRPr="000B2B46">
        <w:rPr>
          <w:rFonts w:ascii="Times New Roman" w:eastAsia="Times New Roman" w:hAnsi="Times New Roman" w:cs="Times New Roman"/>
          <w:color w:val="000000"/>
          <w:sz w:val="24"/>
          <w:szCs w:val="24"/>
          <w:lang w:val="ka-GE"/>
        </w:rPr>
        <w:t>“.</w:t>
      </w:r>
    </w:p>
    <w:p w14:paraId="0F69E56B"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მიზნები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უფრო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კონტრეტული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ხდება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ეტაპობრივად</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მაგალითად</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მოკლევადიანი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სტრატეგიული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მიზანი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შეიძლება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იყოს</w:t>
      </w:r>
      <w:r w:rsidRPr="000B2B46">
        <w:rPr>
          <w:rFonts w:ascii="Times New Roman" w:eastAsia="Times New Roman" w:hAnsi="Times New Roman" w:cs="Times New Roman"/>
          <w:color w:val="000000"/>
          <w:sz w:val="24"/>
          <w:szCs w:val="24"/>
          <w:lang w:val="ka-GE"/>
        </w:rPr>
        <w:t xml:space="preserve">: „50,000 </w:t>
      </w:r>
      <w:r w:rsidRPr="000B2B46">
        <w:rPr>
          <w:rFonts w:ascii="Sylfaen" w:eastAsia="Times New Roman" w:hAnsi="Sylfaen" w:cs="Sylfaen"/>
          <w:color w:val="000000"/>
          <w:sz w:val="24"/>
          <w:szCs w:val="24"/>
          <w:lang w:val="ka-GE"/>
        </w:rPr>
        <w:t>ევროს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ექსპორტი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პოლონეთში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პირველი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წლის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ბოლომდე</w:t>
      </w:r>
      <w:r w:rsidRPr="000B2B46">
        <w:rPr>
          <w:rFonts w:ascii="Times New Roman" w:eastAsia="Times New Roman" w:hAnsi="Times New Roman" w:cs="Times New Roman"/>
          <w:color w:val="000000"/>
          <w:sz w:val="24"/>
          <w:szCs w:val="24"/>
          <w:lang w:val="ka-GE"/>
        </w:rPr>
        <w:t>“.</w:t>
      </w:r>
    </w:p>
    <w:p w14:paraId="6C92E746"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მას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შემდეგ</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რაც</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დადგენილია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მიზნები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შესაძლებელია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კონკრეტული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სტრატეგიის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დასახვა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ამისათვის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შეგვიძლია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გამოვიყენოთ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ფართოდ</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გავრცელებული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მეთოდი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რომელსაც</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ეწოდება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მარკეტინგული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ინსტრუმენტების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ნაკრები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იგივე</w:t>
      </w:r>
      <w:r w:rsidRPr="000B2B46">
        <w:rPr>
          <w:rFonts w:ascii="Times New Roman" w:eastAsia="Times New Roman" w:hAnsi="Times New Roman" w:cs="Times New Roman"/>
          <w:color w:val="000000"/>
          <w:sz w:val="24"/>
          <w:szCs w:val="24"/>
          <w:lang w:val="ka-GE"/>
        </w:rPr>
        <w:t xml:space="preserve"> - Marketing Mix.</w:t>
      </w:r>
    </w:p>
    <w:p w14:paraId="5ABF6B7A"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ამ</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მეთოდის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გამოყენებთ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შევძლებთ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სტრუქტუირებულად</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გავწეროთ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სტრატეგია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ოთხი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ძირითადი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ფაქტორის</w:t>
      </w:r>
      <w:r w:rsidRPr="000B2B46">
        <w:rPr>
          <w:rFonts w:ascii="Times New Roman" w:eastAsia="Times New Roman" w:hAnsi="Times New Roman" w:cs="Times New Roman"/>
          <w:color w:val="000000"/>
          <w:sz w:val="24"/>
          <w:szCs w:val="24"/>
          <w:lang w:val="ka-GE"/>
        </w:rPr>
        <w:t xml:space="preserve">, 4 </w:t>
      </w:r>
      <w:r w:rsidRPr="000B2B46">
        <w:rPr>
          <w:rFonts w:ascii="Sylfaen" w:eastAsia="Times New Roman" w:hAnsi="Sylfaen" w:cs="Sylfaen"/>
          <w:color w:val="000000"/>
          <w:sz w:val="24"/>
          <w:szCs w:val="24"/>
          <w:lang w:val="ka-GE"/>
        </w:rPr>
        <w:t>პი</w:t>
      </w:r>
      <w:r w:rsidRPr="000B2B46">
        <w:rPr>
          <w:rFonts w:ascii="Times New Roman" w:eastAsia="Times New Roman" w:hAnsi="Times New Roman" w:cs="Times New Roman"/>
          <w:color w:val="000000"/>
          <w:sz w:val="24"/>
          <w:szCs w:val="24"/>
          <w:lang w:val="ka-GE"/>
        </w:rPr>
        <w:t>-</w:t>
      </w:r>
      <w:r w:rsidRPr="000B2B46">
        <w:rPr>
          <w:rFonts w:ascii="Sylfaen" w:eastAsia="Times New Roman" w:hAnsi="Sylfaen" w:cs="Sylfaen"/>
          <w:color w:val="000000"/>
          <w:sz w:val="24"/>
          <w:szCs w:val="24"/>
          <w:lang w:val="ka-GE"/>
        </w:rPr>
        <w:t>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ირგვლივ</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ესენია</w:t>
      </w:r>
      <w:r w:rsidRPr="000B2B46">
        <w:rPr>
          <w:rFonts w:ascii="Times New Roman" w:eastAsia="Times New Roman" w:hAnsi="Times New Roman" w:cs="Times New Roman"/>
          <w:color w:val="000000"/>
          <w:sz w:val="24"/>
          <w:szCs w:val="24"/>
          <w:lang w:val="ka-GE"/>
        </w:rPr>
        <w:t>:  product/</w:t>
      </w:r>
      <w:r w:rsidRPr="000B2B46">
        <w:rPr>
          <w:rFonts w:ascii="Sylfaen" w:eastAsia="Times New Roman" w:hAnsi="Sylfaen" w:cs="Sylfaen"/>
          <w:color w:val="000000"/>
          <w:sz w:val="24"/>
          <w:szCs w:val="24"/>
          <w:lang w:val="ka-GE"/>
        </w:rPr>
        <w:t>პროდუქტი</w:t>
      </w:r>
      <w:r w:rsidRPr="000B2B46">
        <w:rPr>
          <w:rFonts w:ascii="Times New Roman" w:eastAsia="Times New Roman" w:hAnsi="Times New Roman" w:cs="Times New Roman"/>
          <w:color w:val="000000"/>
          <w:sz w:val="24"/>
          <w:szCs w:val="24"/>
          <w:lang w:val="ka-GE"/>
        </w:rPr>
        <w:t>, price/</w:t>
      </w:r>
      <w:r w:rsidRPr="000B2B46">
        <w:rPr>
          <w:rFonts w:ascii="Sylfaen" w:eastAsia="Times New Roman" w:hAnsi="Sylfaen" w:cs="Sylfaen"/>
          <w:color w:val="000000"/>
          <w:sz w:val="24"/>
          <w:szCs w:val="24"/>
          <w:lang w:val="ka-GE"/>
        </w:rPr>
        <w:t>ფასი</w:t>
      </w:r>
      <w:r w:rsidRPr="000B2B46">
        <w:rPr>
          <w:rFonts w:ascii="Times New Roman" w:eastAsia="Times New Roman" w:hAnsi="Times New Roman" w:cs="Times New Roman"/>
          <w:color w:val="000000"/>
          <w:sz w:val="24"/>
          <w:szCs w:val="24"/>
          <w:lang w:val="ka-GE"/>
        </w:rPr>
        <w:t>, place/</w:t>
      </w:r>
      <w:r w:rsidRPr="000B2B46">
        <w:rPr>
          <w:rFonts w:ascii="Sylfaen" w:eastAsia="Times New Roman" w:hAnsi="Sylfaen" w:cs="Sylfaen"/>
          <w:color w:val="000000"/>
          <w:sz w:val="24"/>
          <w:szCs w:val="24"/>
          <w:lang w:val="ka-GE"/>
        </w:rPr>
        <w:t>გაყიდვის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ადგილი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promotion/</w:t>
      </w:r>
      <w:r w:rsidRPr="000B2B46">
        <w:rPr>
          <w:rFonts w:ascii="Sylfaen" w:eastAsia="Times New Roman" w:hAnsi="Sylfaen" w:cs="Sylfaen"/>
          <w:color w:val="000000"/>
          <w:sz w:val="24"/>
          <w:szCs w:val="24"/>
          <w:lang w:val="ka-GE"/>
        </w:rPr>
        <w:t>რეკლამა</w:t>
      </w:r>
      <w:r w:rsidRPr="000B2B46">
        <w:rPr>
          <w:rFonts w:ascii="Times New Roman" w:eastAsia="Times New Roman" w:hAnsi="Times New Roman" w:cs="Times New Roman"/>
          <w:color w:val="000000"/>
          <w:sz w:val="24"/>
          <w:szCs w:val="24"/>
          <w:lang w:val="ka-GE"/>
        </w:rPr>
        <w:t>. </w:t>
      </w:r>
    </w:p>
    <w:p w14:paraId="7C8B1BAE"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ბაზრის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კვლევაში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ასპექტები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უკვე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დაფარულია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საუკეთესო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შემთხვევაში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რეკომენდაციებიც</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გაცემულია</w:t>
      </w:r>
      <w:r w:rsidRPr="000B2B46">
        <w:rPr>
          <w:rFonts w:ascii="Times New Roman" w:eastAsia="Times New Roman" w:hAnsi="Times New Roman" w:cs="Times New Roman"/>
          <w:color w:val="000000"/>
          <w:sz w:val="24"/>
          <w:szCs w:val="24"/>
          <w:lang w:val="ka-GE"/>
        </w:rPr>
        <w:t>. </w:t>
      </w:r>
    </w:p>
    <w:p w14:paraId="7FB1E5C8" w14:textId="77777777" w:rsidR="000B2B46" w:rsidRPr="000B2B46" w:rsidRDefault="000B2B46" w:rsidP="000B2B46">
      <w:pPr>
        <w:spacing w:after="0" w:line="240" w:lineRule="auto"/>
        <w:jc w:val="both"/>
        <w:outlineLvl w:val="1"/>
        <w:rPr>
          <w:rFonts w:ascii="Times New Roman" w:eastAsia="Times New Roman" w:hAnsi="Times New Roman" w:cs="Times New Roman"/>
          <w:b/>
          <w:bCs/>
          <w:sz w:val="24"/>
          <w:szCs w:val="24"/>
          <w:lang w:val="ka-GE"/>
        </w:rPr>
      </w:pPr>
      <w:r w:rsidRPr="000B2B46">
        <w:rPr>
          <w:rFonts w:ascii="Calibri" w:eastAsia="Times New Roman" w:hAnsi="Calibri" w:cs="Calibri"/>
          <w:b/>
          <w:bCs/>
          <w:color w:val="000000"/>
          <w:sz w:val="24"/>
          <w:szCs w:val="24"/>
          <w:lang w:val="ka-GE"/>
        </w:rPr>
        <w:t>4.1.პროდუქტი</w:t>
      </w:r>
    </w:p>
    <w:p w14:paraId="66C9285C"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ამ</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ქვეთავში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განთავსდება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ინფორმაცია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გასაყიდი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პროდუქტის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შესახებ</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მისი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ყველა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მახასიათებლებით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ასევე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თუ</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როგორ</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უნდა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მოერგოს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პროდუქტი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სამიზნე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ბაზარს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საუბარია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შეფუთვაზე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ეტიკეტზე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ბრენდირებაზე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რიგ</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შემთხვევაში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შემადგენლობის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ცვლილებაზეც</w:t>
      </w:r>
      <w:r w:rsidRPr="000B2B46">
        <w:rPr>
          <w:rFonts w:ascii="Times New Roman" w:eastAsia="Times New Roman" w:hAnsi="Times New Roman" w:cs="Times New Roman"/>
          <w:color w:val="000000"/>
          <w:sz w:val="24"/>
          <w:szCs w:val="24"/>
          <w:lang w:val="ka-GE"/>
        </w:rPr>
        <w:t>.  </w:t>
      </w:r>
    </w:p>
    <w:p w14:paraId="4E1E3141" w14:textId="77777777" w:rsidR="000B2B46" w:rsidRPr="000B2B46" w:rsidRDefault="000B2B46" w:rsidP="000B2B46">
      <w:pPr>
        <w:spacing w:after="0" w:line="240" w:lineRule="auto"/>
        <w:jc w:val="both"/>
        <w:outlineLvl w:val="1"/>
        <w:rPr>
          <w:rFonts w:ascii="Times New Roman" w:eastAsia="Times New Roman" w:hAnsi="Times New Roman" w:cs="Times New Roman"/>
          <w:b/>
          <w:bCs/>
          <w:sz w:val="24"/>
          <w:szCs w:val="24"/>
          <w:lang w:val="ka-GE"/>
        </w:rPr>
      </w:pPr>
      <w:r w:rsidRPr="000B2B46">
        <w:rPr>
          <w:rFonts w:ascii="Calibri" w:eastAsia="Times New Roman" w:hAnsi="Calibri" w:cs="Calibri"/>
          <w:b/>
          <w:bCs/>
          <w:color w:val="000000"/>
          <w:sz w:val="24"/>
          <w:szCs w:val="24"/>
          <w:lang w:val="ka-GE"/>
        </w:rPr>
        <w:t>4.2. ფასი</w:t>
      </w:r>
    </w:p>
    <w:p w14:paraId="775470AA"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ამ</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ქვეთავში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გაიწერება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პროდუქტის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საფასო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სტრატეგია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რომელიც</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ფინანსური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წარმატების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ერთერთი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ყველაზე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მნიშვნელოვანი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ფაქტორია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რეალისტური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ამავდროულად</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მომგებიანი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ფასის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დასადგენად</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საჭირო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იქნება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წარმოების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ტრანსპორტირების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განბაჟების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სხვა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შესაბამისი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ხარჯების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დადგენა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კონკურენტების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ფასებისა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სამიზნე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სეგმენტის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ანალიზი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ოპტიმალური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ფასნამატის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განსაზღვრა</w:t>
      </w:r>
      <w:r w:rsidRPr="000B2B46">
        <w:rPr>
          <w:rFonts w:ascii="Times New Roman" w:eastAsia="Times New Roman" w:hAnsi="Times New Roman" w:cs="Times New Roman"/>
          <w:color w:val="000000"/>
          <w:sz w:val="24"/>
          <w:szCs w:val="24"/>
          <w:lang w:val="ka-GE"/>
        </w:rPr>
        <w:t>.  </w:t>
      </w:r>
    </w:p>
    <w:p w14:paraId="7D7312BB"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გასათვალისწინებელია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სხვა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საექსპორტო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ხარჯებიც</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როგორიც</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არის</w:t>
      </w:r>
      <w:r w:rsidRPr="000B2B46">
        <w:rPr>
          <w:rFonts w:ascii="Times New Roman" w:eastAsia="Times New Roman" w:hAnsi="Times New Roman" w:cs="Times New Roman"/>
          <w:color w:val="000000"/>
          <w:sz w:val="24"/>
          <w:szCs w:val="24"/>
          <w:lang w:val="ka-GE"/>
        </w:rPr>
        <w:t>:</w:t>
      </w:r>
    </w:p>
    <w:p w14:paraId="42A27C35"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ვალუტის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კონვერტაცია</w:t>
      </w:r>
      <w:r w:rsidRPr="000B2B46">
        <w:rPr>
          <w:rFonts w:ascii="Times New Roman" w:eastAsia="Times New Roman" w:hAnsi="Times New Roman" w:cs="Times New Roman"/>
          <w:color w:val="000000"/>
          <w:sz w:val="24"/>
          <w:szCs w:val="24"/>
          <w:lang w:val="ka-GE"/>
        </w:rPr>
        <w:t>;</w:t>
      </w:r>
    </w:p>
    <w:p w14:paraId="6E83C2DC"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ბაზრის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მუდმივი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მოკვლევა</w:t>
      </w:r>
      <w:r w:rsidRPr="000B2B46">
        <w:rPr>
          <w:rFonts w:ascii="Times New Roman" w:eastAsia="Times New Roman" w:hAnsi="Times New Roman" w:cs="Times New Roman"/>
          <w:color w:val="000000"/>
          <w:sz w:val="24"/>
          <w:szCs w:val="24"/>
          <w:lang w:val="ka-GE"/>
        </w:rPr>
        <w:t>;</w:t>
      </w:r>
    </w:p>
    <w:p w14:paraId="4FD7684F"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პარტნიორების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კრედიტუნარიანობის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გადამოწმება</w:t>
      </w:r>
      <w:r w:rsidRPr="000B2B46">
        <w:rPr>
          <w:rFonts w:ascii="Times New Roman" w:eastAsia="Times New Roman" w:hAnsi="Times New Roman" w:cs="Times New Roman"/>
          <w:color w:val="000000"/>
          <w:sz w:val="24"/>
          <w:szCs w:val="24"/>
          <w:lang w:val="ka-GE"/>
        </w:rPr>
        <w:t>;</w:t>
      </w:r>
    </w:p>
    <w:p w14:paraId="15C9783E"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ექსპორტის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დაფინანსების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საკრედიტო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ხაზების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საპროცენტო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განაკვეთები</w:t>
      </w:r>
      <w:r w:rsidRPr="000B2B46">
        <w:rPr>
          <w:rFonts w:ascii="Times New Roman" w:eastAsia="Times New Roman" w:hAnsi="Times New Roman" w:cs="Times New Roman"/>
          <w:color w:val="000000"/>
          <w:sz w:val="24"/>
          <w:szCs w:val="24"/>
          <w:lang w:val="ka-GE"/>
        </w:rPr>
        <w:t>;</w:t>
      </w:r>
    </w:p>
    <w:p w14:paraId="6D169852"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სადაზღვევო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პრემიები</w:t>
      </w:r>
      <w:r w:rsidRPr="000B2B46">
        <w:rPr>
          <w:rFonts w:ascii="Times New Roman" w:eastAsia="Times New Roman" w:hAnsi="Times New Roman" w:cs="Times New Roman"/>
          <w:color w:val="000000"/>
          <w:sz w:val="24"/>
          <w:szCs w:val="24"/>
          <w:lang w:val="ka-GE"/>
        </w:rPr>
        <w:t>;</w:t>
      </w:r>
    </w:p>
    <w:p w14:paraId="16DE6BAA"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ვიზიტები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სამიზნე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ბაზრებზე</w:t>
      </w:r>
      <w:r w:rsidRPr="000B2B46">
        <w:rPr>
          <w:rFonts w:ascii="Times New Roman" w:eastAsia="Times New Roman" w:hAnsi="Times New Roman" w:cs="Times New Roman"/>
          <w:color w:val="000000"/>
          <w:sz w:val="24"/>
          <w:szCs w:val="24"/>
          <w:lang w:val="ka-GE"/>
        </w:rPr>
        <w:t>;</w:t>
      </w:r>
    </w:p>
    <w:p w14:paraId="6DD5258F"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კომუნიკაციის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ხარჯები</w:t>
      </w:r>
      <w:r w:rsidRPr="000B2B46">
        <w:rPr>
          <w:rFonts w:ascii="Times New Roman" w:eastAsia="Times New Roman" w:hAnsi="Times New Roman" w:cs="Times New Roman"/>
          <w:color w:val="000000"/>
          <w:sz w:val="24"/>
          <w:szCs w:val="24"/>
          <w:lang w:val="ka-GE"/>
        </w:rPr>
        <w:t>;</w:t>
      </w:r>
    </w:p>
    <w:p w14:paraId="250EBFC2"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თარგმნის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ხარჯები</w:t>
      </w:r>
      <w:r w:rsidRPr="000B2B46">
        <w:rPr>
          <w:rFonts w:ascii="Times New Roman" w:eastAsia="Times New Roman" w:hAnsi="Times New Roman" w:cs="Times New Roman"/>
          <w:color w:val="000000"/>
          <w:sz w:val="24"/>
          <w:szCs w:val="24"/>
          <w:lang w:val="ka-GE"/>
        </w:rPr>
        <w:t>;</w:t>
      </w:r>
    </w:p>
    <w:p w14:paraId="41DF4307" w14:textId="77777777" w:rsidR="000B2B46" w:rsidRPr="000B2B46" w:rsidRDefault="000B2B46" w:rsidP="000B2B46">
      <w:pPr>
        <w:numPr>
          <w:ilvl w:val="0"/>
          <w:numId w:val="11"/>
        </w:numPr>
        <w:spacing w:after="0" w:line="240" w:lineRule="auto"/>
        <w:jc w:val="both"/>
        <w:textAlignment w:val="baseline"/>
        <w:rPr>
          <w:rFonts w:ascii="Times New Roman" w:eastAsia="Times New Roman" w:hAnsi="Times New Roman" w:cs="Times New Roman"/>
          <w:color w:val="000000"/>
          <w:sz w:val="24"/>
          <w:szCs w:val="24"/>
          <w:lang w:val="ka-GE"/>
        </w:rPr>
      </w:pPr>
      <w:r w:rsidRPr="000B2B46">
        <w:rPr>
          <w:rFonts w:ascii="Sylfaen" w:eastAsia="Times New Roman" w:hAnsi="Sylfaen" w:cs="Sylfaen"/>
          <w:color w:val="000000"/>
          <w:sz w:val="24"/>
          <w:szCs w:val="24"/>
          <w:lang w:val="ka-GE"/>
        </w:rPr>
        <w:t>პროდუქტის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ცვლილების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ბაზარზე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მორგების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ხარჯები</w:t>
      </w:r>
      <w:r w:rsidRPr="000B2B46">
        <w:rPr>
          <w:rFonts w:ascii="Times New Roman" w:eastAsia="Times New Roman" w:hAnsi="Times New Roman" w:cs="Times New Roman"/>
          <w:color w:val="000000"/>
          <w:sz w:val="24"/>
          <w:szCs w:val="24"/>
          <w:lang w:val="ka-GE"/>
        </w:rPr>
        <w:t>;</w:t>
      </w:r>
    </w:p>
    <w:p w14:paraId="2D1B3D4F" w14:textId="77777777" w:rsidR="000B2B46" w:rsidRPr="000B2B46" w:rsidRDefault="000B2B46" w:rsidP="000B2B46">
      <w:pPr>
        <w:spacing w:after="0" w:line="240" w:lineRule="auto"/>
        <w:jc w:val="both"/>
        <w:outlineLvl w:val="1"/>
        <w:rPr>
          <w:rFonts w:ascii="Times New Roman" w:eastAsia="Times New Roman" w:hAnsi="Times New Roman" w:cs="Times New Roman"/>
          <w:b/>
          <w:bCs/>
          <w:sz w:val="24"/>
          <w:szCs w:val="24"/>
          <w:lang w:val="ka-GE"/>
        </w:rPr>
      </w:pPr>
      <w:r w:rsidRPr="000B2B46">
        <w:rPr>
          <w:rFonts w:ascii="Calibri" w:eastAsia="Times New Roman" w:hAnsi="Calibri" w:cs="Calibri"/>
          <w:b/>
          <w:bCs/>
          <w:color w:val="000000"/>
          <w:sz w:val="24"/>
          <w:szCs w:val="24"/>
          <w:lang w:val="ka-GE"/>
        </w:rPr>
        <w:t>4.3. გაყიდვის ადგილი</w:t>
      </w:r>
    </w:p>
    <w:p w14:paraId="090BCA6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lastRenderedPageBreak/>
        <w:t>სადამდე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მოხდება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პროდუქტის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მიწოდება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როგორ</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განაწილდება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იგი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არხებით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კონკრეტულად</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ობიექტებში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გაიყიდება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განაპირობებს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გაყიდვების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შერჩეული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სტრატეგიის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განხორციელებას</w:t>
      </w:r>
      <w:r w:rsidRPr="000B2B46">
        <w:rPr>
          <w:rFonts w:ascii="Times New Roman" w:eastAsia="Times New Roman" w:hAnsi="Times New Roman" w:cs="Times New Roman"/>
          <w:color w:val="000000"/>
          <w:sz w:val="24"/>
          <w:szCs w:val="24"/>
          <w:lang w:val="ka-GE"/>
        </w:rPr>
        <w:t>. </w:t>
      </w:r>
    </w:p>
    <w:p w14:paraId="2460AEEE" w14:textId="77777777" w:rsidR="000B2B46" w:rsidRPr="000B2B46" w:rsidRDefault="000B2B46" w:rsidP="000B2B46">
      <w:pPr>
        <w:spacing w:after="0" w:line="240" w:lineRule="auto"/>
        <w:jc w:val="both"/>
        <w:outlineLvl w:val="1"/>
        <w:rPr>
          <w:rFonts w:ascii="Times New Roman" w:eastAsia="Times New Roman" w:hAnsi="Times New Roman" w:cs="Times New Roman"/>
          <w:b/>
          <w:bCs/>
          <w:sz w:val="24"/>
          <w:szCs w:val="24"/>
          <w:lang w:val="ka-GE"/>
        </w:rPr>
      </w:pPr>
      <w:r w:rsidRPr="000B2B46">
        <w:rPr>
          <w:rFonts w:ascii="Calibri" w:eastAsia="Times New Roman" w:hAnsi="Calibri" w:cs="Calibri"/>
          <w:b/>
          <w:bCs/>
          <w:color w:val="000000"/>
          <w:sz w:val="24"/>
          <w:szCs w:val="24"/>
          <w:lang w:val="ka-GE"/>
        </w:rPr>
        <w:t>4.4. რეკლამა</w:t>
      </w:r>
    </w:p>
    <w:p w14:paraId="2C23AE50"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color w:val="000000"/>
          <w:sz w:val="24"/>
          <w:szCs w:val="24"/>
          <w:lang w:val="ka-GE"/>
        </w:rPr>
        <w:t>რა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არხებით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იღებენ</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ინფორმაციას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სამიზნე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მომხმარებლები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როგორ</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უნდა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აცნობოთ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მათ</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თქვენი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პროდუქტის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შესახებ</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რაზე</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უნდა</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გაკეთდეს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აქცენტი</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სარეკლამო</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კამპანიის</w:t>
      </w:r>
      <w:r w:rsidRPr="000B2B46">
        <w:rPr>
          <w:rFonts w:ascii="Times New Roman" w:eastAsia="Times New Roman" w:hAnsi="Times New Roman" w:cs="Times New Roman"/>
          <w:color w:val="000000"/>
          <w:sz w:val="24"/>
          <w:szCs w:val="24"/>
          <w:lang w:val="ka-GE"/>
        </w:rPr>
        <w:t xml:space="preserve"> </w:t>
      </w:r>
      <w:r w:rsidRPr="000B2B46">
        <w:rPr>
          <w:rFonts w:ascii="Sylfaen" w:eastAsia="Times New Roman" w:hAnsi="Sylfaen" w:cs="Sylfaen"/>
          <w:color w:val="000000"/>
          <w:sz w:val="24"/>
          <w:szCs w:val="24"/>
          <w:lang w:val="ka-GE"/>
        </w:rPr>
        <w:t>დროს</w:t>
      </w:r>
      <w:r w:rsidRPr="000B2B46">
        <w:rPr>
          <w:rFonts w:ascii="Times New Roman" w:eastAsia="Times New Roman" w:hAnsi="Times New Roman" w:cs="Times New Roman"/>
          <w:color w:val="000000"/>
          <w:sz w:val="24"/>
          <w:szCs w:val="24"/>
          <w:lang w:val="ka-GE"/>
        </w:rPr>
        <w:t>.</w:t>
      </w:r>
    </w:p>
    <w:p w14:paraId="5665B785" w14:textId="77777777" w:rsidR="000B2B46" w:rsidRPr="000B2B46" w:rsidRDefault="000B2B46" w:rsidP="000B2B46">
      <w:pPr>
        <w:rPr>
          <w:rFonts w:ascii="Sylfaen" w:hAnsi="Sylfaen"/>
          <w:b/>
          <w:bCs/>
          <w:color w:val="FF0000"/>
          <w:sz w:val="24"/>
          <w:szCs w:val="24"/>
          <w:lang w:val="ka-GE"/>
        </w:rPr>
      </w:pPr>
    </w:p>
    <w:p w14:paraId="4203E515" w14:textId="2C583B45" w:rsidR="002C7B1B" w:rsidRPr="000B2B46" w:rsidRDefault="002C7B1B" w:rsidP="002C7B1B">
      <w:pPr>
        <w:pStyle w:val="ListParagraph"/>
        <w:numPr>
          <w:ilvl w:val="0"/>
          <w:numId w:val="6"/>
        </w:numPr>
        <w:rPr>
          <w:rFonts w:ascii="Sylfaen" w:hAnsi="Sylfaen"/>
          <w:b/>
          <w:bCs/>
          <w:sz w:val="24"/>
          <w:szCs w:val="24"/>
          <w:lang w:val="ka-GE"/>
        </w:rPr>
      </w:pPr>
      <w:r w:rsidRPr="000B2B46">
        <w:rPr>
          <w:rFonts w:ascii="Sylfaen" w:hAnsi="Sylfaen"/>
          <w:b/>
          <w:bCs/>
          <w:sz w:val="24"/>
          <w:szCs w:val="24"/>
          <w:lang w:val="ka-GE"/>
        </w:rPr>
        <w:t xml:space="preserve">ექსპორტის სტრატეგიის დოკუმენტი და სამოქმედო გეგმა </w:t>
      </w:r>
    </w:p>
    <w:p w14:paraId="4FE69784" w14:textId="44F566C1" w:rsidR="000B2B46" w:rsidRPr="000B2B46" w:rsidRDefault="000B2B46" w:rsidP="000B2B46">
      <w:pPr>
        <w:rPr>
          <w:rFonts w:ascii="Sylfaen" w:hAnsi="Sylfaen"/>
          <w:b/>
          <w:bCs/>
          <w:sz w:val="24"/>
          <w:szCs w:val="24"/>
          <w:lang w:val="ka-GE"/>
        </w:rPr>
      </w:pPr>
      <w:r w:rsidRPr="000B2B46">
        <w:rPr>
          <w:rFonts w:ascii="Sylfaen" w:hAnsi="Sylfaen"/>
          <w:b/>
          <w:bCs/>
          <w:sz w:val="24"/>
          <w:szCs w:val="24"/>
          <w:lang w:val="ka-GE"/>
        </w:rPr>
        <w:t xml:space="preserve">დოკუმენტი </w:t>
      </w:r>
    </w:p>
    <w:p w14:paraId="17A568AB" w14:textId="77777777" w:rsidR="000B2B46" w:rsidRPr="000B2B46" w:rsidRDefault="000B2B46" w:rsidP="000B2B46">
      <w:pPr>
        <w:spacing w:after="0" w:line="240" w:lineRule="auto"/>
        <w:jc w:val="both"/>
        <w:outlineLvl w:val="0"/>
        <w:rPr>
          <w:rFonts w:ascii="Times New Roman" w:eastAsia="Times New Roman" w:hAnsi="Times New Roman" w:cs="Times New Roman"/>
          <w:b/>
          <w:bCs/>
          <w:kern w:val="36"/>
          <w:sz w:val="24"/>
          <w:szCs w:val="24"/>
          <w:lang w:val="ka-GE"/>
        </w:rPr>
      </w:pPr>
      <w:r w:rsidRPr="000B2B46">
        <w:rPr>
          <w:rFonts w:ascii="Calibri" w:eastAsia="Times New Roman" w:hAnsi="Calibri" w:cs="Calibri"/>
          <w:kern w:val="36"/>
          <w:sz w:val="24"/>
          <w:szCs w:val="24"/>
          <w:lang w:val="ka-GE"/>
        </w:rPr>
        <w:t>1. მოკლე მიმოხილვა</w:t>
      </w:r>
    </w:p>
    <w:p w14:paraId="3FAD2CE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მოკლე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მიმოხილვის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მიზანია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მკითხველს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მყისიერად</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გააცნოს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ექსპორტის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მიზანი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მოსალოდნელი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შედეგი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შედეგის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მიღწევის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სტრატეგია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ამ</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ნაწილის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წაკითხვისას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მკითხველს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უნდა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შეექმნას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ზოგადი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წარმოდგენა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მთელი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დოკუმენტის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შინაარსზე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მოკლე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მიმოხილვა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როგორც</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წესი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არ</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ცდება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ერთ</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გვერდს</w:t>
      </w:r>
      <w:r w:rsidRPr="000B2B46">
        <w:rPr>
          <w:rFonts w:ascii="Times New Roman" w:eastAsia="Times New Roman" w:hAnsi="Times New Roman" w:cs="Times New Roman"/>
          <w:sz w:val="24"/>
          <w:szCs w:val="24"/>
          <w:lang w:val="ka-GE"/>
        </w:rPr>
        <w:t>.</w:t>
      </w:r>
    </w:p>
    <w:p w14:paraId="71A09060" w14:textId="77777777" w:rsidR="000B2B46" w:rsidRPr="000B2B46" w:rsidRDefault="000B2B46" w:rsidP="000B2B46">
      <w:pPr>
        <w:spacing w:after="0" w:line="240" w:lineRule="auto"/>
        <w:jc w:val="both"/>
        <w:outlineLvl w:val="0"/>
        <w:rPr>
          <w:rFonts w:ascii="Times New Roman" w:eastAsia="Times New Roman" w:hAnsi="Times New Roman" w:cs="Times New Roman"/>
          <w:b/>
          <w:bCs/>
          <w:kern w:val="36"/>
          <w:sz w:val="24"/>
          <w:szCs w:val="24"/>
          <w:lang w:val="ka-GE"/>
        </w:rPr>
      </w:pPr>
      <w:r w:rsidRPr="000B2B46">
        <w:rPr>
          <w:rFonts w:ascii="Calibri" w:eastAsia="Times New Roman" w:hAnsi="Calibri" w:cs="Calibri"/>
          <w:kern w:val="36"/>
          <w:sz w:val="24"/>
          <w:szCs w:val="24"/>
          <w:lang w:val="ka-GE"/>
        </w:rPr>
        <w:t>2. კომპანიის ისტორია</w:t>
      </w:r>
    </w:p>
    <w:p w14:paraId="37CFB9BF"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ამ</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თავის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მიზანია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მკითხველს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წარმოდგენა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შეუქმნას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ექსპორტიორის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შესაძლებლობებზე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შეიძლება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განთავსდეს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მოკლე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ინფორმაცია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კომპანიის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გამოცდილებაზე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საექსპორტო</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პროდუქტისა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წარმოების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პროცესზე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ნახევარი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გვერდი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სრულიად</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საკმარისია</w:t>
      </w:r>
      <w:r w:rsidRPr="000B2B46">
        <w:rPr>
          <w:rFonts w:ascii="Times New Roman" w:eastAsia="Times New Roman" w:hAnsi="Times New Roman" w:cs="Times New Roman"/>
          <w:sz w:val="24"/>
          <w:szCs w:val="24"/>
          <w:lang w:val="ka-GE"/>
        </w:rPr>
        <w:t>.</w:t>
      </w:r>
    </w:p>
    <w:p w14:paraId="3715AC6E" w14:textId="77777777" w:rsidR="000B2B46" w:rsidRPr="000B2B46" w:rsidRDefault="000B2B46" w:rsidP="000B2B46">
      <w:pPr>
        <w:spacing w:after="0" w:line="240" w:lineRule="auto"/>
        <w:jc w:val="both"/>
        <w:outlineLvl w:val="0"/>
        <w:rPr>
          <w:rFonts w:ascii="Times New Roman" w:eastAsia="Times New Roman" w:hAnsi="Times New Roman" w:cs="Times New Roman"/>
          <w:b/>
          <w:bCs/>
          <w:kern w:val="36"/>
          <w:sz w:val="24"/>
          <w:szCs w:val="24"/>
          <w:lang w:val="ka-GE"/>
        </w:rPr>
      </w:pPr>
      <w:r w:rsidRPr="000B2B46">
        <w:rPr>
          <w:rFonts w:ascii="Calibri" w:eastAsia="Times New Roman" w:hAnsi="Calibri" w:cs="Calibri"/>
          <w:kern w:val="36"/>
          <w:sz w:val="24"/>
          <w:szCs w:val="24"/>
          <w:lang w:val="ka-GE"/>
        </w:rPr>
        <w:t>3. სიტუაციური ანალიზი</w:t>
      </w:r>
    </w:p>
    <w:p w14:paraId="5584BBD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ეს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თავი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ყველაზე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ვრცელია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მიზნად</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ისახავს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ექსპორტის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მარკეტინგული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სტრატეგიისა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გეგმის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მყარ</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დასაბუთებას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მკითხველი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ეცნობა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მიზეზებს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თუ</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რატომ</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შეირჩა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კონკრეტული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სამიზნე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ბაზარი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რა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მახასიათებლები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აქვს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ბაზარს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რა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სირთულეებს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შეიძლება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წააწყდეს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კომპანია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ექსპორტის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დროს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ასევე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რა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განაპირობებს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წარმატებას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ყველა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საკითხი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როგორც</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წესი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უკვე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განხილულია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ბაზრის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კვლევაში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ამიტომ</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შესაბამისი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ინფორმაცია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შემოკლებული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ფორმით</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გადმოდის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დოკუმენტში</w:t>
      </w:r>
      <w:r w:rsidRPr="000B2B46">
        <w:rPr>
          <w:rFonts w:ascii="Times New Roman" w:eastAsia="Times New Roman" w:hAnsi="Times New Roman" w:cs="Times New Roman"/>
          <w:sz w:val="24"/>
          <w:szCs w:val="24"/>
          <w:lang w:val="ka-GE"/>
        </w:rPr>
        <w:t>.</w:t>
      </w:r>
    </w:p>
    <w:p w14:paraId="2FD184DE" w14:textId="77777777" w:rsidR="000B2B46" w:rsidRPr="000B2B46" w:rsidRDefault="000B2B46" w:rsidP="000B2B46">
      <w:pPr>
        <w:spacing w:after="0" w:line="240" w:lineRule="auto"/>
        <w:jc w:val="both"/>
        <w:outlineLvl w:val="0"/>
        <w:rPr>
          <w:rFonts w:ascii="Times New Roman" w:eastAsia="Times New Roman" w:hAnsi="Times New Roman" w:cs="Times New Roman"/>
          <w:b/>
          <w:bCs/>
          <w:kern w:val="36"/>
          <w:sz w:val="24"/>
          <w:szCs w:val="24"/>
          <w:lang w:val="ka-GE"/>
        </w:rPr>
      </w:pPr>
      <w:r w:rsidRPr="000B2B46">
        <w:rPr>
          <w:rFonts w:ascii="Calibri" w:eastAsia="Times New Roman" w:hAnsi="Calibri" w:cs="Calibri"/>
          <w:b/>
          <w:bCs/>
          <w:kern w:val="36"/>
          <w:sz w:val="24"/>
          <w:szCs w:val="24"/>
          <w:lang w:val="ka-GE"/>
        </w:rPr>
        <w:t>ექსპორტის სამოქმედო გეგმა</w:t>
      </w:r>
    </w:p>
    <w:p w14:paraId="13E30228"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განხორციელების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გეგმა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უნდა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მოიცავდეს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კონტრეტული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აქტივობების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ჩამონათვალს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ვინ</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არის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კომპანიაში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პასუხისმგებელი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მოკლევადიანი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გრძელვადიენი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მიზნების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მიღწევაზე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უნდა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მიეთითოს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კონკრეტულ</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აქტივობათა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ვადები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თითოეული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აქტივობის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განმახორციელებელი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პირი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მარკეტინგული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ბიუჯეტი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უნდა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გაიწეროს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ყველა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აქტივობისთვის</w:t>
      </w:r>
      <w:r w:rsidRPr="000B2B46">
        <w:rPr>
          <w:rFonts w:ascii="Times New Roman" w:eastAsia="Times New Roman" w:hAnsi="Times New Roman" w:cs="Times New Roman"/>
          <w:sz w:val="24"/>
          <w:szCs w:val="24"/>
          <w:lang w:val="ka-GE"/>
        </w:rPr>
        <w:t>.</w:t>
      </w:r>
    </w:p>
    <w:p w14:paraId="06D67347"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შესაბამისად</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განხორციელების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გეგმა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მოიცავს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სულ</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მცირე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შემდეგ</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ველებს</w:t>
      </w:r>
      <w:r w:rsidRPr="000B2B46">
        <w:rPr>
          <w:rFonts w:ascii="Times New Roman" w:eastAsia="Times New Roman" w:hAnsi="Times New Roman" w:cs="Times New Roman"/>
          <w:sz w:val="24"/>
          <w:szCs w:val="24"/>
          <w:lang w:val="ka-GE"/>
        </w:rPr>
        <w:t>:</w:t>
      </w:r>
    </w:p>
    <w:p w14:paraId="6C112DDA" w14:textId="77777777" w:rsidR="000B2B46" w:rsidRPr="000B2B46" w:rsidRDefault="000B2B46" w:rsidP="000B2B46">
      <w:pPr>
        <w:numPr>
          <w:ilvl w:val="0"/>
          <w:numId w:val="12"/>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აქტივობა</w:t>
      </w:r>
    </w:p>
    <w:p w14:paraId="6A18F3D6" w14:textId="77777777" w:rsidR="000B2B46" w:rsidRPr="000B2B46" w:rsidRDefault="000B2B46" w:rsidP="000B2B46">
      <w:pPr>
        <w:numPr>
          <w:ilvl w:val="0"/>
          <w:numId w:val="12"/>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პასუხისმგებელი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პირი</w:t>
      </w:r>
    </w:p>
    <w:p w14:paraId="5A4F4B75" w14:textId="77777777" w:rsidR="000B2B46" w:rsidRPr="000B2B46" w:rsidRDefault="000B2B46" w:rsidP="000B2B46">
      <w:pPr>
        <w:numPr>
          <w:ilvl w:val="0"/>
          <w:numId w:val="12"/>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განხორციელების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ვადა</w:t>
      </w:r>
    </w:p>
    <w:p w14:paraId="2F0EA4DE" w14:textId="77777777" w:rsidR="000B2B46" w:rsidRPr="000B2B46" w:rsidRDefault="000B2B46" w:rsidP="000B2B46">
      <w:pPr>
        <w:numPr>
          <w:ilvl w:val="0"/>
          <w:numId w:val="12"/>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რომელ</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მიზანს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ემსახურება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აქტივობა</w:t>
      </w:r>
    </w:p>
    <w:p w14:paraId="5FD79890" w14:textId="77777777" w:rsidR="000B2B46" w:rsidRPr="000B2B46" w:rsidRDefault="000B2B46" w:rsidP="000B2B46">
      <w:pPr>
        <w:numPr>
          <w:ilvl w:val="0"/>
          <w:numId w:val="12"/>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ბიუჯეტი</w:t>
      </w:r>
    </w:p>
    <w:p w14:paraId="6D04A3D4"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ასევე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სასურველია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გაიწეროს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ყოველი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აქტივობის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დეტალური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ინდივიდუალური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გეგმა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სადაც</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მითითებული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იქნება</w:t>
      </w:r>
      <w:r w:rsidRPr="000B2B46">
        <w:rPr>
          <w:rFonts w:ascii="Times New Roman" w:eastAsia="Times New Roman" w:hAnsi="Times New Roman" w:cs="Times New Roman"/>
          <w:sz w:val="24"/>
          <w:szCs w:val="24"/>
          <w:lang w:val="ka-GE"/>
        </w:rPr>
        <w:t>:</w:t>
      </w:r>
    </w:p>
    <w:p w14:paraId="660DDBD9" w14:textId="77777777" w:rsidR="000B2B46" w:rsidRPr="000B2B46" w:rsidRDefault="000B2B46" w:rsidP="000B2B46">
      <w:pPr>
        <w:numPr>
          <w:ilvl w:val="0"/>
          <w:numId w:val="13"/>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თითოეული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აქტივობის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განხორციელების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ეტაპები</w:t>
      </w:r>
    </w:p>
    <w:p w14:paraId="3CB7F9F6" w14:textId="77777777" w:rsidR="000B2B46" w:rsidRPr="000B2B46" w:rsidRDefault="000B2B46" w:rsidP="000B2B46">
      <w:pPr>
        <w:numPr>
          <w:ilvl w:val="0"/>
          <w:numId w:val="13"/>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კონკრეტული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დავალებები</w:t>
      </w:r>
    </w:p>
    <w:p w14:paraId="78FD1BF2" w14:textId="77777777" w:rsidR="000B2B46" w:rsidRPr="000B2B46" w:rsidRDefault="000B2B46" w:rsidP="000B2B46">
      <w:pPr>
        <w:numPr>
          <w:ilvl w:val="0"/>
          <w:numId w:val="13"/>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დაწყების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დასრულების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ვადები</w:t>
      </w:r>
    </w:p>
    <w:p w14:paraId="2125FAFE" w14:textId="77777777" w:rsidR="000B2B46" w:rsidRPr="000B2B46" w:rsidRDefault="000B2B46" w:rsidP="000B2B46">
      <w:pPr>
        <w:numPr>
          <w:ilvl w:val="0"/>
          <w:numId w:val="13"/>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მყისიერი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შედეგები</w:t>
      </w:r>
    </w:p>
    <w:p w14:paraId="491AA14A" w14:textId="77777777" w:rsidR="000B2B46" w:rsidRPr="000B2B46" w:rsidRDefault="000B2B46" w:rsidP="000B2B46">
      <w:pPr>
        <w:numPr>
          <w:ilvl w:val="0"/>
          <w:numId w:val="13"/>
        </w:numPr>
        <w:spacing w:after="0" w:line="240" w:lineRule="auto"/>
        <w:jc w:val="both"/>
        <w:textAlignment w:val="baseline"/>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განმახორციელებელი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პირები</w:t>
      </w:r>
    </w:p>
    <w:p w14:paraId="1DAA6482"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lastRenderedPageBreak/>
        <w:t>მარკეტინგული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სტრატეგიის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ნაწილის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გადახედვა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სასურველია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სულ</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მცირე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წელიწადში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ერთხელ</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ხოლო</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მარკეტინგული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გეგმის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განახლება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კი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შესაძლებელია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ყოველთვე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იყოს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საჭირო</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მნიშვნელოვანია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რომ</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ნაშრომი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არ</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დარჩეს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თაროზე</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შემოდებულ</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დოკუმენტად</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და</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მეწარმემ</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გამოიყენოს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იგი</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ყოველდღიურ</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საქმიანობაში</w:t>
      </w:r>
      <w:r w:rsidRPr="000B2B46">
        <w:rPr>
          <w:rFonts w:ascii="Times New Roman" w:eastAsia="Times New Roman" w:hAnsi="Times New Roman" w:cs="Times New Roman"/>
          <w:sz w:val="24"/>
          <w:szCs w:val="24"/>
          <w:lang w:val="ka-GE"/>
        </w:rPr>
        <w:t>.</w:t>
      </w:r>
    </w:p>
    <w:p w14:paraId="2CDE93CA" w14:textId="77777777" w:rsidR="000B2B46" w:rsidRPr="000B2B46" w:rsidRDefault="000B2B46" w:rsidP="000B2B46">
      <w:pPr>
        <w:spacing w:after="0" w:line="240" w:lineRule="auto"/>
        <w:jc w:val="both"/>
        <w:rPr>
          <w:rFonts w:ascii="Times New Roman" w:eastAsia="Times New Roman" w:hAnsi="Times New Roman" w:cs="Times New Roman"/>
          <w:sz w:val="24"/>
          <w:szCs w:val="24"/>
          <w:lang w:val="ka-GE"/>
        </w:rPr>
      </w:pPr>
      <w:r w:rsidRPr="000B2B46">
        <w:rPr>
          <w:rFonts w:ascii="Sylfaen" w:eastAsia="Times New Roman" w:hAnsi="Sylfaen" w:cs="Sylfaen"/>
          <w:sz w:val="24"/>
          <w:szCs w:val="24"/>
          <w:lang w:val="ka-GE"/>
        </w:rPr>
        <w:t>წარმატებულ</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ექსპორტს</w:t>
      </w:r>
      <w:r w:rsidRPr="000B2B46">
        <w:rPr>
          <w:rFonts w:ascii="Times New Roman" w:eastAsia="Times New Roman" w:hAnsi="Times New Roman" w:cs="Times New Roman"/>
          <w:sz w:val="24"/>
          <w:szCs w:val="24"/>
          <w:lang w:val="ka-GE"/>
        </w:rPr>
        <w:t xml:space="preserve"> </w:t>
      </w:r>
      <w:r w:rsidRPr="000B2B46">
        <w:rPr>
          <w:rFonts w:ascii="Sylfaen" w:eastAsia="Times New Roman" w:hAnsi="Sylfaen" w:cs="Sylfaen"/>
          <w:sz w:val="24"/>
          <w:szCs w:val="24"/>
          <w:lang w:val="ka-GE"/>
        </w:rPr>
        <w:t>გისურვებთ</w:t>
      </w:r>
      <w:r w:rsidRPr="000B2B46">
        <w:rPr>
          <w:rFonts w:ascii="Times New Roman" w:eastAsia="Times New Roman" w:hAnsi="Times New Roman" w:cs="Times New Roman"/>
          <w:sz w:val="24"/>
          <w:szCs w:val="24"/>
          <w:lang w:val="ka-GE"/>
        </w:rPr>
        <w:t>!</w:t>
      </w:r>
    </w:p>
    <w:p w14:paraId="1573D454" w14:textId="77777777" w:rsidR="000B2B46" w:rsidRPr="000B2B46" w:rsidRDefault="000B2B46" w:rsidP="000B2B46">
      <w:pPr>
        <w:rPr>
          <w:rFonts w:ascii="Sylfaen" w:hAnsi="Sylfaen"/>
          <w:b/>
          <w:bCs/>
          <w:sz w:val="24"/>
          <w:szCs w:val="24"/>
          <w:lang w:val="ka-GE"/>
        </w:rPr>
      </w:pPr>
    </w:p>
    <w:p w14:paraId="2ECD9FF4" w14:textId="217E1C79" w:rsidR="00491090" w:rsidRPr="000B2B46" w:rsidRDefault="00491090" w:rsidP="002C7B1B">
      <w:pPr>
        <w:pStyle w:val="ListParagraph"/>
        <w:numPr>
          <w:ilvl w:val="0"/>
          <w:numId w:val="6"/>
        </w:numPr>
        <w:rPr>
          <w:rFonts w:ascii="Sylfaen" w:hAnsi="Sylfaen"/>
          <w:b/>
          <w:bCs/>
          <w:sz w:val="24"/>
          <w:szCs w:val="24"/>
          <w:lang w:val="ka-GE"/>
        </w:rPr>
      </w:pPr>
      <w:r w:rsidRPr="000B2B46">
        <w:rPr>
          <w:rFonts w:ascii="Sylfaen" w:hAnsi="Sylfaen"/>
          <w:b/>
          <w:bCs/>
          <w:sz w:val="24"/>
          <w:szCs w:val="24"/>
          <w:lang w:val="ka-GE"/>
        </w:rPr>
        <w:t>საქართველოსა და ევროკავშირს შორის ღრმა და ყოვლისმომცეველი თავისუფალი სავაჭროს სივრცის შესახებ შეთანხმება</w:t>
      </w:r>
    </w:p>
    <w:p w14:paraId="7301D8AE" w14:textId="4058B2C5" w:rsidR="000B2B46" w:rsidRPr="000B2B46" w:rsidRDefault="000B2B46" w:rsidP="000B2B46">
      <w:pPr>
        <w:rPr>
          <w:rFonts w:ascii="Sylfaen" w:hAnsi="Sylfaen"/>
          <w:sz w:val="24"/>
          <w:szCs w:val="24"/>
          <w:lang w:val="ka-GE"/>
        </w:rPr>
      </w:pPr>
      <w:r w:rsidRPr="000B2B46">
        <w:rPr>
          <w:rFonts w:ascii="Sylfaen" w:hAnsi="Sylfaen"/>
          <w:sz w:val="24"/>
          <w:szCs w:val="24"/>
          <w:lang w:val="ka-GE"/>
        </w:rPr>
        <w:t xml:space="preserve">ევროკავშირთან ღრმა და ყოვლისმომცველი თავისუფალი სავაჭრო სივრცის შესახებ შეთანხმება (DCFTA) ასოცირების შესახებ შეთანხმების (ქართული, ინგლისური) უმნიშვნელოვანესი ნაწილია (IV კარი - ვაჭრობა და ვაჭრობასთან დაკავშირებული საკითხები), რადგან სწორედ ის მოიცავს ევროკავშირთან ეკონომიკური ინტეგრაციის მექანიზმს და საქართველოსთვის ხსნის ევროკავშირის შიდა ბაზარს. </w:t>
      </w:r>
    </w:p>
    <w:p w14:paraId="13425355" w14:textId="73BD4DA5" w:rsidR="000B2B46" w:rsidRPr="000B2B46" w:rsidRDefault="000B2B46" w:rsidP="000B2B46">
      <w:pPr>
        <w:rPr>
          <w:rFonts w:ascii="Sylfaen" w:hAnsi="Sylfaen"/>
          <w:sz w:val="24"/>
          <w:szCs w:val="24"/>
          <w:lang w:val="ka-GE"/>
        </w:rPr>
      </w:pPr>
      <w:r w:rsidRPr="000B2B46">
        <w:rPr>
          <w:rFonts w:ascii="Sylfaen" w:hAnsi="Sylfaen"/>
          <w:sz w:val="24"/>
          <w:szCs w:val="24"/>
          <w:lang w:val="ka-GE"/>
        </w:rPr>
        <w:t>საქართველოს მიერ გაფორმებული სხვა თავისუფალი ვაჭრობის შეთანხმებებისაგან განსხვავებით, DCFTA გულისხხმობს როგორც საქონლით, ისე მომსახურებით ვაჭრობის ლიბერალიზაციას. გარდა ამისა, DCFTA მოიცავს ვაჭრობასთან დაკავშირებულ საკითხთა ფართო სპექტრს (მაგ.: სურსათის უვნებლობა, კონკურენციის პოლიტიკა, ინტელექტუალური საკუთრების დაცვა, ფინანსური მომსახურება და სხვა) და ითვალისწინებს ვაჭრობასთან დაკავშირებული საქართველოს კანონმდებლობის ეტაპობრივ დაახლოებას ევროკავშირის კანონმდებლობასთან.</w:t>
      </w:r>
    </w:p>
    <w:p w14:paraId="3C3B7C47" w14:textId="63D16930" w:rsidR="000B2B46" w:rsidRPr="000B2B46" w:rsidRDefault="000B2B46" w:rsidP="000B2B46">
      <w:pPr>
        <w:rPr>
          <w:rFonts w:ascii="Sylfaen" w:hAnsi="Sylfaen"/>
          <w:sz w:val="24"/>
          <w:szCs w:val="24"/>
          <w:lang w:val="ka-GE"/>
        </w:rPr>
      </w:pPr>
      <w:r w:rsidRPr="000B2B46">
        <w:rPr>
          <w:rFonts w:ascii="Sylfaen" w:hAnsi="Sylfaen"/>
          <w:sz w:val="24"/>
          <w:szCs w:val="24"/>
          <w:lang w:val="ka-GE"/>
        </w:rPr>
        <w:t xml:space="preserve">DCFTA საქართველოს აძლევს საშუალებას ეტაპობრივად მიიღოს ევროკავშირის შიდა ბაზრის ოთხი თავისუფლებიდან სამი: საქონლის, მომსახურების და კაპიტალის თავისუფალი გადაადგილება. მეოთხე თავისუფლებას - ადამიანების თავისუფალ გადაადგილებას ხელს უწყობს სავიზო რეჟიმის ლიბერალიზაციის პროცესი.  </w:t>
      </w:r>
    </w:p>
    <w:p w14:paraId="2517C495" w14:textId="7D2A88DC" w:rsidR="000B2B46" w:rsidRPr="000B2B46" w:rsidRDefault="000B2B46" w:rsidP="000B2B46">
      <w:pPr>
        <w:rPr>
          <w:rFonts w:ascii="Sylfaen" w:hAnsi="Sylfaen"/>
          <w:sz w:val="24"/>
          <w:szCs w:val="24"/>
          <w:lang w:val="ka-GE"/>
        </w:rPr>
      </w:pPr>
      <w:r w:rsidRPr="000B2B46">
        <w:rPr>
          <w:rFonts w:ascii="Sylfaen" w:hAnsi="Sylfaen"/>
          <w:sz w:val="24"/>
          <w:szCs w:val="24"/>
          <w:lang w:val="ka-GE"/>
        </w:rPr>
        <w:t>DCFTA მოიცავს შემდეგ თავებს:</w:t>
      </w:r>
    </w:p>
    <w:p w14:paraId="1BDD4C17"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საქონლით ვაჭრობა</w:t>
      </w:r>
    </w:p>
    <w:p w14:paraId="13BCDE88"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ვაჭრობაში დაცვითი ზომები</w:t>
      </w:r>
    </w:p>
    <w:p w14:paraId="4FB1C885"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 xml:space="preserve">ტექნიკური ბარიერები ვაჭრობაში, სტანდარტიზაცია, მეტროლოგია, აკრედიტაცია და შესაბამისობის შეფასება </w:t>
      </w:r>
    </w:p>
    <w:p w14:paraId="72666A3C"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სანიტარული და ფიტოსანიტარული ზომები</w:t>
      </w:r>
    </w:p>
    <w:p w14:paraId="5E066A6B"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საბაჟოსა და ვაჭრობის ხელშეწყობა</w:t>
      </w:r>
    </w:p>
    <w:p w14:paraId="372D76FE"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დაფუძნება, მომსახურებით ვაჭრობა და ელექტრონული კომერცია</w:t>
      </w:r>
    </w:p>
    <w:p w14:paraId="663ACC3B"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მიმდინარე გადახდები და კაპიტალის მოძრაობა</w:t>
      </w:r>
    </w:p>
    <w:p w14:paraId="78B9EB17"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საჯარო შესყიდვები</w:t>
      </w:r>
    </w:p>
    <w:p w14:paraId="0F7CD4A2"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ინტელექტუალური საკუთრების უფლებები</w:t>
      </w:r>
    </w:p>
    <w:p w14:paraId="42F60752"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კონკურენცია</w:t>
      </w:r>
    </w:p>
    <w:p w14:paraId="73839EAA"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ვაჭრობასთან დაკავშირებული დებულებები ენერგეტიკის სფეროში</w:t>
      </w:r>
    </w:p>
    <w:p w14:paraId="1B6AE3B6"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გამჭვირვალობა</w:t>
      </w:r>
    </w:p>
    <w:p w14:paraId="6EAE6BA5"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ვაჭრობა და მდგრადი განვითარება</w:t>
      </w:r>
    </w:p>
    <w:p w14:paraId="3464916D" w14:textId="77777777"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t>დავების მოგვარება</w:t>
      </w:r>
    </w:p>
    <w:p w14:paraId="5B27812F" w14:textId="2398AFE1" w:rsidR="000B2B46" w:rsidRPr="000B2B46" w:rsidRDefault="000B2B46" w:rsidP="000B2B46">
      <w:pPr>
        <w:pStyle w:val="ListParagraph"/>
        <w:numPr>
          <w:ilvl w:val="0"/>
          <w:numId w:val="16"/>
        </w:numPr>
        <w:rPr>
          <w:rFonts w:ascii="Sylfaen" w:hAnsi="Sylfaen"/>
          <w:sz w:val="24"/>
          <w:szCs w:val="24"/>
          <w:lang w:val="ka-GE"/>
        </w:rPr>
      </w:pPr>
      <w:r w:rsidRPr="000B2B46">
        <w:rPr>
          <w:rFonts w:ascii="Sylfaen" w:hAnsi="Sylfaen"/>
          <w:sz w:val="24"/>
          <w:szCs w:val="24"/>
          <w:lang w:val="ka-GE"/>
        </w:rPr>
        <w:lastRenderedPageBreak/>
        <w:t>დაახლოების ზოგადი დებულებები</w:t>
      </w:r>
    </w:p>
    <w:p w14:paraId="647C91E5" w14:textId="7675E32A" w:rsidR="000B2B46" w:rsidRPr="000B2B46" w:rsidRDefault="000B2B46" w:rsidP="000B2B46">
      <w:pPr>
        <w:rPr>
          <w:rFonts w:ascii="Sylfaen" w:hAnsi="Sylfaen"/>
          <w:sz w:val="24"/>
          <w:szCs w:val="24"/>
          <w:lang w:val="ka-GE"/>
        </w:rPr>
      </w:pPr>
      <w:r w:rsidRPr="000B2B46">
        <w:rPr>
          <w:rFonts w:ascii="Sylfaen" w:hAnsi="Sylfaen"/>
          <w:sz w:val="24"/>
          <w:szCs w:val="24"/>
          <w:lang w:val="ka-GE"/>
        </w:rPr>
        <w:t>DCFTA-ის ამოქმედებით, საქართველოში წარმოებულ საქონელსა და მომსახურებას, გარკვეული პირობების დაკმაყოფილების შემთხვევაში, გაეხსნება მსოფლიოს უმსხვილესი ბაზარი, რომელიც ამ ეტაპზე აერთიანებს 28 ქვეყანას და 500 მილიონზე მეტ მომხმარებელს. საქონლისა და მომსახურების თავისუფალი გადაადგილება ხელს შეუწყობს საქართველოს საექსპორტო პოტენციალის ზრდას. საქართველო გახდება მიმზიდველი ქვეყანა ინვესტორებისათვის, რაც გამოიწვევს ქვეყანაში საინვესტიციო ნაკადების ზრდას და ახალი სამუშაო ადგილების შექმნას. გარდა ამისა, DCFTA-ის ამოქმედება ხელს შეუწყობს ახალი საწარმოებისა და საექსპორტო პროდუქციის გაჩენას, ქართველი მომხმარებლისთვის უსაფრთხო და უვნებელი პროდუქტის მიწოდებას, სახელმწიფო ადმინისტრირების ორგანოების განვითარებას ევროპული საუკეთესო პრაქტიკის შესაბამისად. აღნიშნული, საბოლოო ჯამში პოზიტიურად აისახება ქვეყნის ეკონომიკურ ზრდასა და განვითარებაზე.</w:t>
      </w:r>
    </w:p>
    <w:p w14:paraId="0CF3BCF4" w14:textId="7FA19FA1" w:rsidR="000B2B46" w:rsidRPr="000B2B46" w:rsidRDefault="000B2B46" w:rsidP="000B2B46">
      <w:pPr>
        <w:rPr>
          <w:rFonts w:ascii="Sylfaen" w:hAnsi="Sylfaen"/>
          <w:sz w:val="24"/>
          <w:szCs w:val="24"/>
          <w:lang w:val="ka-GE"/>
        </w:rPr>
      </w:pPr>
      <w:r w:rsidRPr="000B2B46">
        <w:rPr>
          <w:rFonts w:ascii="Sylfaen" w:hAnsi="Sylfaen"/>
          <w:sz w:val="24"/>
          <w:szCs w:val="24"/>
          <w:lang w:val="ka-GE"/>
        </w:rPr>
        <w:t>აღსანიშნავია, რომ DCFTA-ის მოლაპარაკებების პროცესში ქართულმა მხარემ მიაღწია უპრეცედენტო შეთანხმებას ევროკავშირთან სატარიფო ლიბერალიზაციის კუთხით. ქართული წარმოშობის ყველა პროდუქტი (ნიორი-კვოტის ფარგლებში) გარკვეული პირობების (სურსათის უვნებლობისა და პროდუქტის უსაფრთხოების სტანდარტები) დაკმაყოფილების შემთხვევაში, ნულოვანი საბაჟო ტარიფით შევა ევროკავშირის ბაზარზე.</w:t>
      </w:r>
    </w:p>
    <w:p w14:paraId="2E02D785" w14:textId="5C42897E" w:rsidR="000B2B46" w:rsidRPr="000B2B46" w:rsidRDefault="000B2B46" w:rsidP="000B2B46">
      <w:pPr>
        <w:rPr>
          <w:rFonts w:ascii="Sylfaen" w:hAnsi="Sylfaen"/>
          <w:sz w:val="24"/>
          <w:szCs w:val="24"/>
          <w:lang w:val="ka-GE"/>
        </w:rPr>
      </w:pPr>
      <w:r w:rsidRPr="000B2B46">
        <w:rPr>
          <w:rFonts w:ascii="Sylfaen" w:hAnsi="Sylfaen"/>
          <w:sz w:val="24"/>
          <w:szCs w:val="24"/>
          <w:lang w:val="ka-GE"/>
        </w:rPr>
        <w:t>მნიშვნელოვნად გამარტივდება საქართველოდან მომსახურების ექსპორტი ევროკავშირში. ქართულ, მომსახურების სფეროს, კომპანიებს მიეცემათ საშუალება უმეტეს სექტორებში:</w:t>
      </w:r>
    </w:p>
    <w:p w14:paraId="1542E5DC" w14:textId="3DA85BE6" w:rsidR="000B2B46" w:rsidRPr="000B2B46" w:rsidRDefault="000B2B46" w:rsidP="000B2B46">
      <w:pPr>
        <w:rPr>
          <w:rFonts w:ascii="Sylfaen" w:hAnsi="Sylfaen"/>
          <w:sz w:val="24"/>
          <w:szCs w:val="24"/>
          <w:lang w:val="ka-GE"/>
        </w:rPr>
      </w:pPr>
      <w:r w:rsidRPr="000B2B46">
        <w:rPr>
          <w:rFonts w:ascii="Sylfaen" w:hAnsi="Sylfaen"/>
          <w:sz w:val="24"/>
          <w:szCs w:val="24"/>
          <w:lang w:val="ka-GE"/>
        </w:rPr>
        <w:t>დააფუძნონ ფილიალები ევროკავშირის ქვეყნებში და მათი საშუალებით მიაწოდონ მომსახურება ევროპელ მომხმარებელს;</w:t>
      </w:r>
      <w:r w:rsidRPr="000B2B46">
        <w:rPr>
          <w:rFonts w:ascii="Sylfaen" w:hAnsi="Sylfaen"/>
          <w:sz w:val="24"/>
          <w:szCs w:val="24"/>
          <w:lang w:val="ka-GE"/>
        </w:rPr>
        <w:t xml:space="preserve"> </w:t>
      </w:r>
      <w:r w:rsidRPr="000B2B46">
        <w:rPr>
          <w:rFonts w:ascii="Sylfaen" w:hAnsi="Sylfaen"/>
          <w:sz w:val="24"/>
          <w:szCs w:val="24"/>
          <w:lang w:val="ka-GE"/>
        </w:rPr>
        <w:t>თავიანთ ევროპულ ფილიალებში დაასაქმონ ქართველი მენეჯერები, სპეციალისტები და გაატარონ პრაქტიკა თავიანთ თანამშრომლებს;</w:t>
      </w:r>
      <w:r w:rsidRPr="000B2B46">
        <w:rPr>
          <w:rFonts w:ascii="Sylfaen" w:hAnsi="Sylfaen"/>
          <w:sz w:val="24"/>
          <w:szCs w:val="24"/>
          <w:lang w:val="ka-GE"/>
        </w:rPr>
        <w:t xml:space="preserve"> </w:t>
      </w:r>
      <w:r w:rsidRPr="000B2B46">
        <w:rPr>
          <w:rFonts w:ascii="Sylfaen" w:hAnsi="Sylfaen"/>
          <w:sz w:val="24"/>
          <w:szCs w:val="24"/>
          <w:lang w:val="ka-GE"/>
        </w:rPr>
        <w:t>გაუშვან თავიანთი გაყიდვების წარმომადგენლები ევროკავშირში, მათი პროდუქციის გაყიდვის მიზნით მოლაპარაკებების საწარმოებლად;</w:t>
      </w:r>
      <w:r w:rsidRPr="000B2B46">
        <w:rPr>
          <w:rFonts w:ascii="Sylfaen" w:hAnsi="Sylfaen"/>
          <w:sz w:val="24"/>
          <w:szCs w:val="24"/>
          <w:lang w:val="ka-GE"/>
        </w:rPr>
        <w:t xml:space="preserve"> </w:t>
      </w:r>
      <w:r w:rsidRPr="000B2B46">
        <w:rPr>
          <w:rFonts w:ascii="Sylfaen" w:hAnsi="Sylfaen"/>
          <w:sz w:val="24"/>
          <w:szCs w:val="24"/>
          <w:lang w:val="ka-GE"/>
        </w:rPr>
        <w:t>მიაწოდონ მომსახურება ევროკავშირის ბაზარზე საქართველოდან, ევროკავშირში ფილიალების გახსნის გარეშე.</w:t>
      </w:r>
    </w:p>
    <w:p w14:paraId="3543DD58" w14:textId="1E2F7A7B" w:rsidR="000B2B46" w:rsidRPr="000B2B46" w:rsidRDefault="000B2B46" w:rsidP="000B2B46">
      <w:pPr>
        <w:rPr>
          <w:rFonts w:ascii="Sylfaen" w:hAnsi="Sylfaen"/>
          <w:sz w:val="24"/>
          <w:szCs w:val="24"/>
          <w:lang w:val="ka-GE"/>
        </w:rPr>
      </w:pPr>
      <w:r w:rsidRPr="000B2B46">
        <w:rPr>
          <w:rFonts w:ascii="Sylfaen" w:hAnsi="Sylfaen"/>
          <w:sz w:val="24"/>
          <w:szCs w:val="24"/>
          <w:lang w:val="ka-GE"/>
        </w:rPr>
        <w:t>ქართველ სპეციალისტებს, ინდივიდუალურად თუ კომპანიებს შორის გაფორმებული კონტრაქტების საფუძველზე, მიეცემათ საშუალება გასწიონ მომსახურება ევროკავშირში. შეთანხმება ასევე მოიცავს პროფესიული კვალიფიკაციის აღიარების მექანიზმებს. ამის შემდეგ, მნიშვნელოვნად გაადვილდება ქართველი სპეციალისტების მიერ მომსახურების გაწევა ევროკავშირის ქვეყნებში.</w:t>
      </w:r>
    </w:p>
    <w:p w14:paraId="3DA644F2" w14:textId="078F43FA" w:rsidR="00F22710" w:rsidRPr="000B2B46" w:rsidRDefault="000B2B46" w:rsidP="000B2B46">
      <w:pPr>
        <w:rPr>
          <w:rFonts w:ascii="Sylfaen" w:hAnsi="Sylfaen"/>
          <w:sz w:val="24"/>
          <w:szCs w:val="24"/>
          <w:lang w:val="ka-GE"/>
        </w:rPr>
      </w:pPr>
      <w:r w:rsidRPr="000B2B46">
        <w:rPr>
          <w:rFonts w:ascii="Sylfaen" w:hAnsi="Sylfaen"/>
          <w:sz w:val="24"/>
          <w:szCs w:val="24"/>
          <w:lang w:val="ka-GE"/>
        </w:rPr>
        <w:t>ამასთან, აღსანიშნავია, რომ ქართული საქონელი და მომსახურება ეტაპობრივად მიიღებს დაშვებას ევროკავშირის წევრი ქვეყნების სახელმწიფო შესყიდვებში.</w:t>
      </w:r>
    </w:p>
    <w:sectPr w:rsidR="00F22710" w:rsidRPr="000B2B46" w:rsidSect="000B2B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D1706"/>
    <w:multiLevelType w:val="multilevel"/>
    <w:tmpl w:val="FAB0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339AD"/>
    <w:multiLevelType w:val="hybridMultilevel"/>
    <w:tmpl w:val="D2AED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A1888"/>
    <w:multiLevelType w:val="hybridMultilevel"/>
    <w:tmpl w:val="7C02D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12A59"/>
    <w:multiLevelType w:val="multilevel"/>
    <w:tmpl w:val="AF4C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C2A0B"/>
    <w:multiLevelType w:val="hybridMultilevel"/>
    <w:tmpl w:val="40822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FE61AF"/>
    <w:multiLevelType w:val="multilevel"/>
    <w:tmpl w:val="6E86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04444F"/>
    <w:multiLevelType w:val="hybridMultilevel"/>
    <w:tmpl w:val="BD2E3B1A"/>
    <w:lvl w:ilvl="0" w:tplc="A52055E0">
      <w:start w:val="1"/>
      <w:numFmt w:val="bullet"/>
      <w:lvlText w:val=""/>
      <w:lvlJc w:val="left"/>
      <w:pPr>
        <w:tabs>
          <w:tab w:val="num" w:pos="720"/>
        </w:tabs>
        <w:ind w:left="720" w:hanging="360"/>
      </w:pPr>
      <w:rPr>
        <w:rFonts w:ascii="Wingdings" w:hAnsi="Wingdings" w:hint="default"/>
      </w:rPr>
    </w:lvl>
    <w:lvl w:ilvl="1" w:tplc="DBFA9022" w:tentative="1">
      <w:start w:val="1"/>
      <w:numFmt w:val="bullet"/>
      <w:lvlText w:val=""/>
      <w:lvlJc w:val="left"/>
      <w:pPr>
        <w:tabs>
          <w:tab w:val="num" w:pos="1440"/>
        </w:tabs>
        <w:ind w:left="1440" w:hanging="360"/>
      </w:pPr>
      <w:rPr>
        <w:rFonts w:ascii="Wingdings" w:hAnsi="Wingdings" w:hint="default"/>
      </w:rPr>
    </w:lvl>
    <w:lvl w:ilvl="2" w:tplc="DE4CC014" w:tentative="1">
      <w:start w:val="1"/>
      <w:numFmt w:val="bullet"/>
      <w:lvlText w:val=""/>
      <w:lvlJc w:val="left"/>
      <w:pPr>
        <w:tabs>
          <w:tab w:val="num" w:pos="2160"/>
        </w:tabs>
        <w:ind w:left="2160" w:hanging="360"/>
      </w:pPr>
      <w:rPr>
        <w:rFonts w:ascii="Wingdings" w:hAnsi="Wingdings" w:hint="default"/>
      </w:rPr>
    </w:lvl>
    <w:lvl w:ilvl="3" w:tplc="601C6F42" w:tentative="1">
      <w:start w:val="1"/>
      <w:numFmt w:val="bullet"/>
      <w:lvlText w:val=""/>
      <w:lvlJc w:val="left"/>
      <w:pPr>
        <w:tabs>
          <w:tab w:val="num" w:pos="2880"/>
        </w:tabs>
        <w:ind w:left="2880" w:hanging="360"/>
      </w:pPr>
      <w:rPr>
        <w:rFonts w:ascii="Wingdings" w:hAnsi="Wingdings" w:hint="default"/>
      </w:rPr>
    </w:lvl>
    <w:lvl w:ilvl="4" w:tplc="908238E2" w:tentative="1">
      <w:start w:val="1"/>
      <w:numFmt w:val="bullet"/>
      <w:lvlText w:val=""/>
      <w:lvlJc w:val="left"/>
      <w:pPr>
        <w:tabs>
          <w:tab w:val="num" w:pos="3600"/>
        </w:tabs>
        <w:ind w:left="3600" w:hanging="360"/>
      </w:pPr>
      <w:rPr>
        <w:rFonts w:ascii="Wingdings" w:hAnsi="Wingdings" w:hint="default"/>
      </w:rPr>
    </w:lvl>
    <w:lvl w:ilvl="5" w:tplc="A3C4273A" w:tentative="1">
      <w:start w:val="1"/>
      <w:numFmt w:val="bullet"/>
      <w:lvlText w:val=""/>
      <w:lvlJc w:val="left"/>
      <w:pPr>
        <w:tabs>
          <w:tab w:val="num" w:pos="4320"/>
        </w:tabs>
        <w:ind w:left="4320" w:hanging="360"/>
      </w:pPr>
      <w:rPr>
        <w:rFonts w:ascii="Wingdings" w:hAnsi="Wingdings" w:hint="default"/>
      </w:rPr>
    </w:lvl>
    <w:lvl w:ilvl="6" w:tplc="4EAEFEAC" w:tentative="1">
      <w:start w:val="1"/>
      <w:numFmt w:val="bullet"/>
      <w:lvlText w:val=""/>
      <w:lvlJc w:val="left"/>
      <w:pPr>
        <w:tabs>
          <w:tab w:val="num" w:pos="5040"/>
        </w:tabs>
        <w:ind w:left="5040" w:hanging="360"/>
      </w:pPr>
      <w:rPr>
        <w:rFonts w:ascii="Wingdings" w:hAnsi="Wingdings" w:hint="default"/>
      </w:rPr>
    </w:lvl>
    <w:lvl w:ilvl="7" w:tplc="D31A47E0" w:tentative="1">
      <w:start w:val="1"/>
      <w:numFmt w:val="bullet"/>
      <w:lvlText w:val=""/>
      <w:lvlJc w:val="left"/>
      <w:pPr>
        <w:tabs>
          <w:tab w:val="num" w:pos="5760"/>
        </w:tabs>
        <w:ind w:left="5760" w:hanging="360"/>
      </w:pPr>
      <w:rPr>
        <w:rFonts w:ascii="Wingdings" w:hAnsi="Wingdings" w:hint="default"/>
      </w:rPr>
    </w:lvl>
    <w:lvl w:ilvl="8" w:tplc="EAE2790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39F202C"/>
    <w:multiLevelType w:val="hybridMultilevel"/>
    <w:tmpl w:val="D75E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E56271"/>
    <w:multiLevelType w:val="hybridMultilevel"/>
    <w:tmpl w:val="89F63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F36AF"/>
    <w:multiLevelType w:val="hybridMultilevel"/>
    <w:tmpl w:val="4C0E183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3662C"/>
    <w:multiLevelType w:val="hybridMultilevel"/>
    <w:tmpl w:val="DFBE0004"/>
    <w:lvl w:ilvl="0" w:tplc="DD1C384E">
      <w:start w:val="1"/>
      <w:numFmt w:val="bullet"/>
      <w:lvlText w:val=""/>
      <w:lvlJc w:val="left"/>
      <w:pPr>
        <w:tabs>
          <w:tab w:val="num" w:pos="720"/>
        </w:tabs>
        <w:ind w:left="720" w:hanging="360"/>
      </w:pPr>
      <w:rPr>
        <w:rFonts w:ascii="Wingdings" w:hAnsi="Wingdings" w:hint="default"/>
      </w:rPr>
    </w:lvl>
    <w:lvl w:ilvl="1" w:tplc="62C0D8C4" w:tentative="1">
      <w:start w:val="1"/>
      <w:numFmt w:val="bullet"/>
      <w:lvlText w:val=""/>
      <w:lvlJc w:val="left"/>
      <w:pPr>
        <w:tabs>
          <w:tab w:val="num" w:pos="1440"/>
        </w:tabs>
        <w:ind w:left="1440" w:hanging="360"/>
      </w:pPr>
      <w:rPr>
        <w:rFonts w:ascii="Wingdings" w:hAnsi="Wingdings" w:hint="default"/>
      </w:rPr>
    </w:lvl>
    <w:lvl w:ilvl="2" w:tplc="8E48F146" w:tentative="1">
      <w:start w:val="1"/>
      <w:numFmt w:val="bullet"/>
      <w:lvlText w:val=""/>
      <w:lvlJc w:val="left"/>
      <w:pPr>
        <w:tabs>
          <w:tab w:val="num" w:pos="2160"/>
        </w:tabs>
        <w:ind w:left="2160" w:hanging="360"/>
      </w:pPr>
      <w:rPr>
        <w:rFonts w:ascii="Wingdings" w:hAnsi="Wingdings" w:hint="default"/>
      </w:rPr>
    </w:lvl>
    <w:lvl w:ilvl="3" w:tplc="CF240C44" w:tentative="1">
      <w:start w:val="1"/>
      <w:numFmt w:val="bullet"/>
      <w:lvlText w:val=""/>
      <w:lvlJc w:val="left"/>
      <w:pPr>
        <w:tabs>
          <w:tab w:val="num" w:pos="2880"/>
        </w:tabs>
        <w:ind w:left="2880" w:hanging="360"/>
      </w:pPr>
      <w:rPr>
        <w:rFonts w:ascii="Wingdings" w:hAnsi="Wingdings" w:hint="default"/>
      </w:rPr>
    </w:lvl>
    <w:lvl w:ilvl="4" w:tplc="FE12B854" w:tentative="1">
      <w:start w:val="1"/>
      <w:numFmt w:val="bullet"/>
      <w:lvlText w:val=""/>
      <w:lvlJc w:val="left"/>
      <w:pPr>
        <w:tabs>
          <w:tab w:val="num" w:pos="3600"/>
        </w:tabs>
        <w:ind w:left="3600" w:hanging="360"/>
      </w:pPr>
      <w:rPr>
        <w:rFonts w:ascii="Wingdings" w:hAnsi="Wingdings" w:hint="default"/>
      </w:rPr>
    </w:lvl>
    <w:lvl w:ilvl="5" w:tplc="DD628684" w:tentative="1">
      <w:start w:val="1"/>
      <w:numFmt w:val="bullet"/>
      <w:lvlText w:val=""/>
      <w:lvlJc w:val="left"/>
      <w:pPr>
        <w:tabs>
          <w:tab w:val="num" w:pos="4320"/>
        </w:tabs>
        <w:ind w:left="4320" w:hanging="360"/>
      </w:pPr>
      <w:rPr>
        <w:rFonts w:ascii="Wingdings" w:hAnsi="Wingdings" w:hint="default"/>
      </w:rPr>
    </w:lvl>
    <w:lvl w:ilvl="6" w:tplc="E9D67F6A" w:tentative="1">
      <w:start w:val="1"/>
      <w:numFmt w:val="bullet"/>
      <w:lvlText w:val=""/>
      <w:lvlJc w:val="left"/>
      <w:pPr>
        <w:tabs>
          <w:tab w:val="num" w:pos="5040"/>
        </w:tabs>
        <w:ind w:left="5040" w:hanging="360"/>
      </w:pPr>
      <w:rPr>
        <w:rFonts w:ascii="Wingdings" w:hAnsi="Wingdings" w:hint="default"/>
      </w:rPr>
    </w:lvl>
    <w:lvl w:ilvl="7" w:tplc="936C0EB0" w:tentative="1">
      <w:start w:val="1"/>
      <w:numFmt w:val="bullet"/>
      <w:lvlText w:val=""/>
      <w:lvlJc w:val="left"/>
      <w:pPr>
        <w:tabs>
          <w:tab w:val="num" w:pos="5760"/>
        </w:tabs>
        <w:ind w:left="5760" w:hanging="360"/>
      </w:pPr>
      <w:rPr>
        <w:rFonts w:ascii="Wingdings" w:hAnsi="Wingdings" w:hint="default"/>
      </w:rPr>
    </w:lvl>
    <w:lvl w:ilvl="8" w:tplc="CD3E4EF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1C14D5"/>
    <w:multiLevelType w:val="multilevel"/>
    <w:tmpl w:val="B13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026F2"/>
    <w:multiLevelType w:val="hybridMultilevel"/>
    <w:tmpl w:val="A658FA96"/>
    <w:lvl w:ilvl="0" w:tplc="0DEEE7C8">
      <w:start w:val="1"/>
      <w:numFmt w:val="bullet"/>
      <w:lvlText w:val="•"/>
      <w:lvlJc w:val="left"/>
      <w:pPr>
        <w:tabs>
          <w:tab w:val="num" w:pos="720"/>
        </w:tabs>
        <w:ind w:left="720" w:hanging="360"/>
      </w:pPr>
      <w:rPr>
        <w:rFonts w:ascii="Arial" w:hAnsi="Arial" w:hint="default"/>
      </w:rPr>
    </w:lvl>
    <w:lvl w:ilvl="1" w:tplc="77E4DB9C" w:tentative="1">
      <w:start w:val="1"/>
      <w:numFmt w:val="bullet"/>
      <w:lvlText w:val="•"/>
      <w:lvlJc w:val="left"/>
      <w:pPr>
        <w:tabs>
          <w:tab w:val="num" w:pos="1440"/>
        </w:tabs>
        <w:ind w:left="1440" w:hanging="360"/>
      </w:pPr>
      <w:rPr>
        <w:rFonts w:ascii="Arial" w:hAnsi="Arial" w:hint="default"/>
      </w:rPr>
    </w:lvl>
    <w:lvl w:ilvl="2" w:tplc="889A15EA" w:tentative="1">
      <w:start w:val="1"/>
      <w:numFmt w:val="bullet"/>
      <w:lvlText w:val="•"/>
      <w:lvlJc w:val="left"/>
      <w:pPr>
        <w:tabs>
          <w:tab w:val="num" w:pos="2160"/>
        </w:tabs>
        <w:ind w:left="2160" w:hanging="360"/>
      </w:pPr>
      <w:rPr>
        <w:rFonts w:ascii="Arial" w:hAnsi="Arial" w:hint="default"/>
      </w:rPr>
    </w:lvl>
    <w:lvl w:ilvl="3" w:tplc="1A0E14E4" w:tentative="1">
      <w:start w:val="1"/>
      <w:numFmt w:val="bullet"/>
      <w:lvlText w:val="•"/>
      <w:lvlJc w:val="left"/>
      <w:pPr>
        <w:tabs>
          <w:tab w:val="num" w:pos="2880"/>
        </w:tabs>
        <w:ind w:left="2880" w:hanging="360"/>
      </w:pPr>
      <w:rPr>
        <w:rFonts w:ascii="Arial" w:hAnsi="Arial" w:hint="default"/>
      </w:rPr>
    </w:lvl>
    <w:lvl w:ilvl="4" w:tplc="F6C44FFA" w:tentative="1">
      <w:start w:val="1"/>
      <w:numFmt w:val="bullet"/>
      <w:lvlText w:val="•"/>
      <w:lvlJc w:val="left"/>
      <w:pPr>
        <w:tabs>
          <w:tab w:val="num" w:pos="3600"/>
        </w:tabs>
        <w:ind w:left="3600" w:hanging="360"/>
      </w:pPr>
      <w:rPr>
        <w:rFonts w:ascii="Arial" w:hAnsi="Arial" w:hint="default"/>
      </w:rPr>
    </w:lvl>
    <w:lvl w:ilvl="5" w:tplc="B478054C" w:tentative="1">
      <w:start w:val="1"/>
      <w:numFmt w:val="bullet"/>
      <w:lvlText w:val="•"/>
      <w:lvlJc w:val="left"/>
      <w:pPr>
        <w:tabs>
          <w:tab w:val="num" w:pos="4320"/>
        </w:tabs>
        <w:ind w:left="4320" w:hanging="360"/>
      </w:pPr>
      <w:rPr>
        <w:rFonts w:ascii="Arial" w:hAnsi="Arial" w:hint="default"/>
      </w:rPr>
    </w:lvl>
    <w:lvl w:ilvl="6" w:tplc="87F070D8" w:tentative="1">
      <w:start w:val="1"/>
      <w:numFmt w:val="bullet"/>
      <w:lvlText w:val="•"/>
      <w:lvlJc w:val="left"/>
      <w:pPr>
        <w:tabs>
          <w:tab w:val="num" w:pos="5040"/>
        </w:tabs>
        <w:ind w:left="5040" w:hanging="360"/>
      </w:pPr>
      <w:rPr>
        <w:rFonts w:ascii="Arial" w:hAnsi="Arial" w:hint="default"/>
      </w:rPr>
    </w:lvl>
    <w:lvl w:ilvl="7" w:tplc="9C30439C" w:tentative="1">
      <w:start w:val="1"/>
      <w:numFmt w:val="bullet"/>
      <w:lvlText w:val="•"/>
      <w:lvlJc w:val="left"/>
      <w:pPr>
        <w:tabs>
          <w:tab w:val="num" w:pos="5760"/>
        </w:tabs>
        <w:ind w:left="5760" w:hanging="360"/>
      </w:pPr>
      <w:rPr>
        <w:rFonts w:ascii="Arial" w:hAnsi="Arial" w:hint="default"/>
      </w:rPr>
    </w:lvl>
    <w:lvl w:ilvl="8" w:tplc="1D42DC4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73F74B7"/>
    <w:multiLevelType w:val="hybridMultilevel"/>
    <w:tmpl w:val="1C02C7DA"/>
    <w:lvl w:ilvl="0" w:tplc="B028712C">
      <w:numFmt w:val="bullet"/>
      <w:lvlText w:val="-"/>
      <w:lvlJc w:val="left"/>
      <w:pPr>
        <w:ind w:left="720" w:hanging="360"/>
      </w:pPr>
      <w:rPr>
        <w:rFonts w:ascii="Sylfaen" w:eastAsiaTheme="minorHAnsi" w:hAnsi="Sylfae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BA1AFC"/>
    <w:multiLevelType w:val="hybridMultilevel"/>
    <w:tmpl w:val="E14E08F8"/>
    <w:lvl w:ilvl="0" w:tplc="567C4330">
      <w:start w:val="1"/>
      <w:numFmt w:val="bullet"/>
      <w:lvlText w:val=""/>
      <w:lvlJc w:val="left"/>
      <w:pPr>
        <w:tabs>
          <w:tab w:val="num" w:pos="720"/>
        </w:tabs>
        <w:ind w:left="720" w:hanging="360"/>
      </w:pPr>
      <w:rPr>
        <w:rFonts w:ascii="Wingdings" w:hAnsi="Wingdings" w:hint="default"/>
      </w:rPr>
    </w:lvl>
    <w:lvl w:ilvl="1" w:tplc="E1F61EDA" w:tentative="1">
      <w:start w:val="1"/>
      <w:numFmt w:val="bullet"/>
      <w:lvlText w:val=""/>
      <w:lvlJc w:val="left"/>
      <w:pPr>
        <w:tabs>
          <w:tab w:val="num" w:pos="1440"/>
        </w:tabs>
        <w:ind w:left="1440" w:hanging="360"/>
      </w:pPr>
      <w:rPr>
        <w:rFonts w:ascii="Wingdings" w:hAnsi="Wingdings" w:hint="default"/>
      </w:rPr>
    </w:lvl>
    <w:lvl w:ilvl="2" w:tplc="0F2A17A8" w:tentative="1">
      <w:start w:val="1"/>
      <w:numFmt w:val="bullet"/>
      <w:lvlText w:val=""/>
      <w:lvlJc w:val="left"/>
      <w:pPr>
        <w:tabs>
          <w:tab w:val="num" w:pos="2160"/>
        </w:tabs>
        <w:ind w:left="2160" w:hanging="360"/>
      </w:pPr>
      <w:rPr>
        <w:rFonts w:ascii="Wingdings" w:hAnsi="Wingdings" w:hint="default"/>
      </w:rPr>
    </w:lvl>
    <w:lvl w:ilvl="3" w:tplc="02409386" w:tentative="1">
      <w:start w:val="1"/>
      <w:numFmt w:val="bullet"/>
      <w:lvlText w:val=""/>
      <w:lvlJc w:val="left"/>
      <w:pPr>
        <w:tabs>
          <w:tab w:val="num" w:pos="2880"/>
        </w:tabs>
        <w:ind w:left="2880" w:hanging="360"/>
      </w:pPr>
      <w:rPr>
        <w:rFonts w:ascii="Wingdings" w:hAnsi="Wingdings" w:hint="default"/>
      </w:rPr>
    </w:lvl>
    <w:lvl w:ilvl="4" w:tplc="E28EFAA4" w:tentative="1">
      <w:start w:val="1"/>
      <w:numFmt w:val="bullet"/>
      <w:lvlText w:val=""/>
      <w:lvlJc w:val="left"/>
      <w:pPr>
        <w:tabs>
          <w:tab w:val="num" w:pos="3600"/>
        </w:tabs>
        <w:ind w:left="3600" w:hanging="360"/>
      </w:pPr>
      <w:rPr>
        <w:rFonts w:ascii="Wingdings" w:hAnsi="Wingdings" w:hint="default"/>
      </w:rPr>
    </w:lvl>
    <w:lvl w:ilvl="5" w:tplc="EBACEA0A" w:tentative="1">
      <w:start w:val="1"/>
      <w:numFmt w:val="bullet"/>
      <w:lvlText w:val=""/>
      <w:lvlJc w:val="left"/>
      <w:pPr>
        <w:tabs>
          <w:tab w:val="num" w:pos="4320"/>
        </w:tabs>
        <w:ind w:left="4320" w:hanging="360"/>
      </w:pPr>
      <w:rPr>
        <w:rFonts w:ascii="Wingdings" w:hAnsi="Wingdings" w:hint="default"/>
      </w:rPr>
    </w:lvl>
    <w:lvl w:ilvl="6" w:tplc="000AEA82" w:tentative="1">
      <w:start w:val="1"/>
      <w:numFmt w:val="bullet"/>
      <w:lvlText w:val=""/>
      <w:lvlJc w:val="left"/>
      <w:pPr>
        <w:tabs>
          <w:tab w:val="num" w:pos="5040"/>
        </w:tabs>
        <w:ind w:left="5040" w:hanging="360"/>
      </w:pPr>
      <w:rPr>
        <w:rFonts w:ascii="Wingdings" w:hAnsi="Wingdings" w:hint="default"/>
      </w:rPr>
    </w:lvl>
    <w:lvl w:ilvl="7" w:tplc="1A129096" w:tentative="1">
      <w:start w:val="1"/>
      <w:numFmt w:val="bullet"/>
      <w:lvlText w:val=""/>
      <w:lvlJc w:val="left"/>
      <w:pPr>
        <w:tabs>
          <w:tab w:val="num" w:pos="5760"/>
        </w:tabs>
        <w:ind w:left="5760" w:hanging="360"/>
      </w:pPr>
      <w:rPr>
        <w:rFonts w:ascii="Wingdings" w:hAnsi="Wingdings" w:hint="default"/>
      </w:rPr>
    </w:lvl>
    <w:lvl w:ilvl="8" w:tplc="4E68643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E423C"/>
    <w:multiLevelType w:val="multilevel"/>
    <w:tmpl w:val="856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965F9"/>
    <w:multiLevelType w:val="hybridMultilevel"/>
    <w:tmpl w:val="8440EF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1B49DA"/>
    <w:multiLevelType w:val="hybridMultilevel"/>
    <w:tmpl w:val="E53CB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0C1CD7"/>
    <w:multiLevelType w:val="hybridMultilevel"/>
    <w:tmpl w:val="48766B92"/>
    <w:lvl w:ilvl="0" w:tplc="215897E6">
      <w:start w:val="1"/>
      <w:numFmt w:val="bullet"/>
      <w:lvlText w:val=""/>
      <w:lvlJc w:val="left"/>
      <w:pPr>
        <w:tabs>
          <w:tab w:val="num" w:pos="720"/>
        </w:tabs>
        <w:ind w:left="720" w:hanging="360"/>
      </w:pPr>
      <w:rPr>
        <w:rFonts w:ascii="Wingdings" w:hAnsi="Wingdings" w:hint="default"/>
      </w:rPr>
    </w:lvl>
    <w:lvl w:ilvl="1" w:tplc="CF408442" w:tentative="1">
      <w:start w:val="1"/>
      <w:numFmt w:val="bullet"/>
      <w:lvlText w:val=""/>
      <w:lvlJc w:val="left"/>
      <w:pPr>
        <w:tabs>
          <w:tab w:val="num" w:pos="1440"/>
        </w:tabs>
        <w:ind w:left="1440" w:hanging="360"/>
      </w:pPr>
      <w:rPr>
        <w:rFonts w:ascii="Wingdings" w:hAnsi="Wingdings" w:hint="default"/>
      </w:rPr>
    </w:lvl>
    <w:lvl w:ilvl="2" w:tplc="386A9D24" w:tentative="1">
      <w:start w:val="1"/>
      <w:numFmt w:val="bullet"/>
      <w:lvlText w:val=""/>
      <w:lvlJc w:val="left"/>
      <w:pPr>
        <w:tabs>
          <w:tab w:val="num" w:pos="2160"/>
        </w:tabs>
        <w:ind w:left="2160" w:hanging="360"/>
      </w:pPr>
      <w:rPr>
        <w:rFonts w:ascii="Wingdings" w:hAnsi="Wingdings" w:hint="default"/>
      </w:rPr>
    </w:lvl>
    <w:lvl w:ilvl="3" w:tplc="FFA6402E" w:tentative="1">
      <w:start w:val="1"/>
      <w:numFmt w:val="bullet"/>
      <w:lvlText w:val=""/>
      <w:lvlJc w:val="left"/>
      <w:pPr>
        <w:tabs>
          <w:tab w:val="num" w:pos="2880"/>
        </w:tabs>
        <w:ind w:left="2880" w:hanging="360"/>
      </w:pPr>
      <w:rPr>
        <w:rFonts w:ascii="Wingdings" w:hAnsi="Wingdings" w:hint="default"/>
      </w:rPr>
    </w:lvl>
    <w:lvl w:ilvl="4" w:tplc="B15497F6" w:tentative="1">
      <w:start w:val="1"/>
      <w:numFmt w:val="bullet"/>
      <w:lvlText w:val=""/>
      <w:lvlJc w:val="left"/>
      <w:pPr>
        <w:tabs>
          <w:tab w:val="num" w:pos="3600"/>
        </w:tabs>
        <w:ind w:left="3600" w:hanging="360"/>
      </w:pPr>
      <w:rPr>
        <w:rFonts w:ascii="Wingdings" w:hAnsi="Wingdings" w:hint="default"/>
      </w:rPr>
    </w:lvl>
    <w:lvl w:ilvl="5" w:tplc="42BED2FE" w:tentative="1">
      <w:start w:val="1"/>
      <w:numFmt w:val="bullet"/>
      <w:lvlText w:val=""/>
      <w:lvlJc w:val="left"/>
      <w:pPr>
        <w:tabs>
          <w:tab w:val="num" w:pos="4320"/>
        </w:tabs>
        <w:ind w:left="4320" w:hanging="360"/>
      </w:pPr>
      <w:rPr>
        <w:rFonts w:ascii="Wingdings" w:hAnsi="Wingdings" w:hint="default"/>
      </w:rPr>
    </w:lvl>
    <w:lvl w:ilvl="6" w:tplc="E57C6C7C" w:tentative="1">
      <w:start w:val="1"/>
      <w:numFmt w:val="bullet"/>
      <w:lvlText w:val=""/>
      <w:lvlJc w:val="left"/>
      <w:pPr>
        <w:tabs>
          <w:tab w:val="num" w:pos="5040"/>
        </w:tabs>
        <w:ind w:left="5040" w:hanging="360"/>
      </w:pPr>
      <w:rPr>
        <w:rFonts w:ascii="Wingdings" w:hAnsi="Wingdings" w:hint="default"/>
      </w:rPr>
    </w:lvl>
    <w:lvl w:ilvl="7" w:tplc="34A04476" w:tentative="1">
      <w:start w:val="1"/>
      <w:numFmt w:val="bullet"/>
      <w:lvlText w:val=""/>
      <w:lvlJc w:val="left"/>
      <w:pPr>
        <w:tabs>
          <w:tab w:val="num" w:pos="5760"/>
        </w:tabs>
        <w:ind w:left="5760" w:hanging="360"/>
      </w:pPr>
      <w:rPr>
        <w:rFonts w:ascii="Wingdings" w:hAnsi="Wingdings" w:hint="default"/>
      </w:rPr>
    </w:lvl>
    <w:lvl w:ilvl="8" w:tplc="C004E134"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10"/>
  </w:num>
  <w:num w:numId="3">
    <w:abstractNumId w:val="12"/>
  </w:num>
  <w:num w:numId="4">
    <w:abstractNumId w:val="14"/>
  </w:num>
  <w:num w:numId="5">
    <w:abstractNumId w:val="6"/>
  </w:num>
  <w:num w:numId="6">
    <w:abstractNumId w:val="17"/>
  </w:num>
  <w:num w:numId="7">
    <w:abstractNumId w:val="2"/>
  </w:num>
  <w:num w:numId="8">
    <w:abstractNumId w:val="13"/>
  </w:num>
  <w:num w:numId="9">
    <w:abstractNumId w:val="16"/>
  </w:num>
  <w:num w:numId="10">
    <w:abstractNumId w:val="8"/>
  </w:num>
  <w:num w:numId="11">
    <w:abstractNumId w:val="0"/>
  </w:num>
  <w:num w:numId="12">
    <w:abstractNumId w:val="3"/>
  </w:num>
  <w:num w:numId="13">
    <w:abstractNumId w:val="15"/>
  </w:num>
  <w:num w:numId="14">
    <w:abstractNumId w:val="11"/>
  </w:num>
  <w:num w:numId="15">
    <w:abstractNumId w:val="5"/>
  </w:num>
  <w:num w:numId="16">
    <w:abstractNumId w:val="7"/>
  </w:num>
  <w:num w:numId="17">
    <w:abstractNumId w:val="1"/>
  </w:num>
  <w:num w:numId="18">
    <w:abstractNumId w:val="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922"/>
    <w:rsid w:val="000B2B46"/>
    <w:rsid w:val="002C7B1B"/>
    <w:rsid w:val="00305E66"/>
    <w:rsid w:val="00491090"/>
    <w:rsid w:val="0052128F"/>
    <w:rsid w:val="00AF2922"/>
    <w:rsid w:val="00C07191"/>
    <w:rsid w:val="00F22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ACA03"/>
  <w15:chartTrackingRefBased/>
  <w15:docId w15:val="{9B4ECE9D-732A-496D-BB25-0EB21FEB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B1B"/>
    <w:pPr>
      <w:ind w:left="720"/>
      <w:contextualSpacing/>
    </w:pPr>
  </w:style>
  <w:style w:type="character" w:styleId="Hyperlink">
    <w:name w:val="Hyperlink"/>
    <w:basedOn w:val="DefaultParagraphFont"/>
    <w:uiPriority w:val="99"/>
    <w:unhideWhenUsed/>
    <w:rsid w:val="00C071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864062">
      <w:bodyDiv w:val="1"/>
      <w:marLeft w:val="0"/>
      <w:marRight w:val="0"/>
      <w:marTop w:val="0"/>
      <w:marBottom w:val="0"/>
      <w:divBdr>
        <w:top w:val="none" w:sz="0" w:space="0" w:color="auto"/>
        <w:left w:val="none" w:sz="0" w:space="0" w:color="auto"/>
        <w:bottom w:val="none" w:sz="0" w:space="0" w:color="auto"/>
        <w:right w:val="none" w:sz="0" w:space="0" w:color="auto"/>
      </w:divBdr>
      <w:divsChild>
        <w:div w:id="404450393">
          <w:marLeft w:val="547"/>
          <w:marRight w:val="0"/>
          <w:marTop w:val="0"/>
          <w:marBottom w:val="0"/>
          <w:divBdr>
            <w:top w:val="none" w:sz="0" w:space="0" w:color="auto"/>
            <w:left w:val="none" w:sz="0" w:space="0" w:color="auto"/>
            <w:bottom w:val="none" w:sz="0" w:space="0" w:color="auto"/>
            <w:right w:val="none" w:sz="0" w:space="0" w:color="auto"/>
          </w:divBdr>
        </w:div>
        <w:div w:id="415438507">
          <w:marLeft w:val="547"/>
          <w:marRight w:val="0"/>
          <w:marTop w:val="0"/>
          <w:marBottom w:val="0"/>
          <w:divBdr>
            <w:top w:val="none" w:sz="0" w:space="0" w:color="auto"/>
            <w:left w:val="none" w:sz="0" w:space="0" w:color="auto"/>
            <w:bottom w:val="none" w:sz="0" w:space="0" w:color="auto"/>
            <w:right w:val="none" w:sz="0" w:space="0" w:color="auto"/>
          </w:divBdr>
        </w:div>
        <w:div w:id="1590502847">
          <w:marLeft w:val="547"/>
          <w:marRight w:val="0"/>
          <w:marTop w:val="0"/>
          <w:marBottom w:val="0"/>
          <w:divBdr>
            <w:top w:val="none" w:sz="0" w:space="0" w:color="auto"/>
            <w:left w:val="none" w:sz="0" w:space="0" w:color="auto"/>
            <w:bottom w:val="none" w:sz="0" w:space="0" w:color="auto"/>
            <w:right w:val="none" w:sz="0" w:space="0" w:color="auto"/>
          </w:divBdr>
        </w:div>
        <w:div w:id="2095516456">
          <w:marLeft w:val="547"/>
          <w:marRight w:val="0"/>
          <w:marTop w:val="0"/>
          <w:marBottom w:val="0"/>
          <w:divBdr>
            <w:top w:val="none" w:sz="0" w:space="0" w:color="auto"/>
            <w:left w:val="none" w:sz="0" w:space="0" w:color="auto"/>
            <w:bottom w:val="none" w:sz="0" w:space="0" w:color="auto"/>
            <w:right w:val="none" w:sz="0" w:space="0" w:color="auto"/>
          </w:divBdr>
        </w:div>
        <w:div w:id="555747005">
          <w:marLeft w:val="547"/>
          <w:marRight w:val="0"/>
          <w:marTop w:val="0"/>
          <w:marBottom w:val="0"/>
          <w:divBdr>
            <w:top w:val="none" w:sz="0" w:space="0" w:color="auto"/>
            <w:left w:val="none" w:sz="0" w:space="0" w:color="auto"/>
            <w:bottom w:val="none" w:sz="0" w:space="0" w:color="auto"/>
            <w:right w:val="none" w:sz="0" w:space="0" w:color="auto"/>
          </w:divBdr>
        </w:div>
        <w:div w:id="1099595412">
          <w:marLeft w:val="547"/>
          <w:marRight w:val="0"/>
          <w:marTop w:val="0"/>
          <w:marBottom w:val="0"/>
          <w:divBdr>
            <w:top w:val="none" w:sz="0" w:space="0" w:color="auto"/>
            <w:left w:val="none" w:sz="0" w:space="0" w:color="auto"/>
            <w:bottom w:val="none" w:sz="0" w:space="0" w:color="auto"/>
            <w:right w:val="none" w:sz="0" w:space="0" w:color="auto"/>
          </w:divBdr>
        </w:div>
      </w:divsChild>
    </w:div>
    <w:div w:id="831338057">
      <w:bodyDiv w:val="1"/>
      <w:marLeft w:val="0"/>
      <w:marRight w:val="0"/>
      <w:marTop w:val="0"/>
      <w:marBottom w:val="0"/>
      <w:divBdr>
        <w:top w:val="none" w:sz="0" w:space="0" w:color="auto"/>
        <w:left w:val="none" w:sz="0" w:space="0" w:color="auto"/>
        <w:bottom w:val="none" w:sz="0" w:space="0" w:color="auto"/>
        <w:right w:val="none" w:sz="0" w:space="0" w:color="auto"/>
      </w:divBdr>
      <w:divsChild>
        <w:div w:id="1618871983">
          <w:marLeft w:val="446"/>
          <w:marRight w:val="0"/>
          <w:marTop w:val="0"/>
          <w:marBottom w:val="0"/>
          <w:divBdr>
            <w:top w:val="none" w:sz="0" w:space="0" w:color="auto"/>
            <w:left w:val="none" w:sz="0" w:space="0" w:color="auto"/>
            <w:bottom w:val="none" w:sz="0" w:space="0" w:color="auto"/>
            <w:right w:val="none" w:sz="0" w:space="0" w:color="auto"/>
          </w:divBdr>
        </w:div>
        <w:div w:id="821239532">
          <w:marLeft w:val="446"/>
          <w:marRight w:val="0"/>
          <w:marTop w:val="0"/>
          <w:marBottom w:val="0"/>
          <w:divBdr>
            <w:top w:val="none" w:sz="0" w:space="0" w:color="auto"/>
            <w:left w:val="none" w:sz="0" w:space="0" w:color="auto"/>
            <w:bottom w:val="none" w:sz="0" w:space="0" w:color="auto"/>
            <w:right w:val="none" w:sz="0" w:space="0" w:color="auto"/>
          </w:divBdr>
        </w:div>
        <w:div w:id="60252534">
          <w:marLeft w:val="446"/>
          <w:marRight w:val="0"/>
          <w:marTop w:val="0"/>
          <w:marBottom w:val="0"/>
          <w:divBdr>
            <w:top w:val="none" w:sz="0" w:space="0" w:color="auto"/>
            <w:left w:val="none" w:sz="0" w:space="0" w:color="auto"/>
            <w:bottom w:val="none" w:sz="0" w:space="0" w:color="auto"/>
            <w:right w:val="none" w:sz="0" w:space="0" w:color="auto"/>
          </w:divBdr>
        </w:div>
        <w:div w:id="1374039395">
          <w:marLeft w:val="446"/>
          <w:marRight w:val="0"/>
          <w:marTop w:val="0"/>
          <w:marBottom w:val="0"/>
          <w:divBdr>
            <w:top w:val="none" w:sz="0" w:space="0" w:color="auto"/>
            <w:left w:val="none" w:sz="0" w:space="0" w:color="auto"/>
            <w:bottom w:val="none" w:sz="0" w:space="0" w:color="auto"/>
            <w:right w:val="none" w:sz="0" w:space="0" w:color="auto"/>
          </w:divBdr>
        </w:div>
      </w:divsChild>
    </w:div>
    <w:div w:id="1327129778">
      <w:bodyDiv w:val="1"/>
      <w:marLeft w:val="0"/>
      <w:marRight w:val="0"/>
      <w:marTop w:val="0"/>
      <w:marBottom w:val="0"/>
      <w:divBdr>
        <w:top w:val="none" w:sz="0" w:space="0" w:color="auto"/>
        <w:left w:val="none" w:sz="0" w:space="0" w:color="auto"/>
        <w:bottom w:val="none" w:sz="0" w:space="0" w:color="auto"/>
        <w:right w:val="none" w:sz="0" w:space="0" w:color="auto"/>
      </w:divBdr>
      <w:divsChild>
        <w:div w:id="520125877">
          <w:marLeft w:val="547"/>
          <w:marRight w:val="0"/>
          <w:marTop w:val="0"/>
          <w:marBottom w:val="0"/>
          <w:divBdr>
            <w:top w:val="none" w:sz="0" w:space="0" w:color="auto"/>
            <w:left w:val="none" w:sz="0" w:space="0" w:color="auto"/>
            <w:bottom w:val="none" w:sz="0" w:space="0" w:color="auto"/>
            <w:right w:val="none" w:sz="0" w:space="0" w:color="auto"/>
          </w:divBdr>
        </w:div>
        <w:div w:id="626547138">
          <w:marLeft w:val="547"/>
          <w:marRight w:val="0"/>
          <w:marTop w:val="0"/>
          <w:marBottom w:val="0"/>
          <w:divBdr>
            <w:top w:val="none" w:sz="0" w:space="0" w:color="auto"/>
            <w:left w:val="none" w:sz="0" w:space="0" w:color="auto"/>
            <w:bottom w:val="none" w:sz="0" w:space="0" w:color="auto"/>
            <w:right w:val="none" w:sz="0" w:space="0" w:color="auto"/>
          </w:divBdr>
        </w:div>
        <w:div w:id="1715345588">
          <w:marLeft w:val="547"/>
          <w:marRight w:val="0"/>
          <w:marTop w:val="0"/>
          <w:marBottom w:val="0"/>
          <w:divBdr>
            <w:top w:val="none" w:sz="0" w:space="0" w:color="auto"/>
            <w:left w:val="none" w:sz="0" w:space="0" w:color="auto"/>
            <w:bottom w:val="none" w:sz="0" w:space="0" w:color="auto"/>
            <w:right w:val="none" w:sz="0" w:space="0" w:color="auto"/>
          </w:divBdr>
        </w:div>
      </w:divsChild>
    </w:div>
    <w:div w:id="1331058070">
      <w:bodyDiv w:val="1"/>
      <w:marLeft w:val="0"/>
      <w:marRight w:val="0"/>
      <w:marTop w:val="0"/>
      <w:marBottom w:val="0"/>
      <w:divBdr>
        <w:top w:val="none" w:sz="0" w:space="0" w:color="auto"/>
        <w:left w:val="none" w:sz="0" w:space="0" w:color="auto"/>
        <w:bottom w:val="none" w:sz="0" w:space="0" w:color="auto"/>
        <w:right w:val="none" w:sz="0" w:space="0" w:color="auto"/>
      </w:divBdr>
      <w:divsChild>
        <w:div w:id="769931628">
          <w:marLeft w:val="547"/>
          <w:marRight w:val="0"/>
          <w:marTop w:val="0"/>
          <w:marBottom w:val="0"/>
          <w:divBdr>
            <w:top w:val="none" w:sz="0" w:space="0" w:color="auto"/>
            <w:left w:val="none" w:sz="0" w:space="0" w:color="auto"/>
            <w:bottom w:val="none" w:sz="0" w:space="0" w:color="auto"/>
            <w:right w:val="none" w:sz="0" w:space="0" w:color="auto"/>
          </w:divBdr>
        </w:div>
        <w:div w:id="1846509111">
          <w:marLeft w:val="547"/>
          <w:marRight w:val="0"/>
          <w:marTop w:val="0"/>
          <w:marBottom w:val="0"/>
          <w:divBdr>
            <w:top w:val="none" w:sz="0" w:space="0" w:color="auto"/>
            <w:left w:val="none" w:sz="0" w:space="0" w:color="auto"/>
            <w:bottom w:val="none" w:sz="0" w:space="0" w:color="auto"/>
            <w:right w:val="none" w:sz="0" w:space="0" w:color="auto"/>
          </w:divBdr>
        </w:div>
        <w:div w:id="343556707">
          <w:marLeft w:val="547"/>
          <w:marRight w:val="0"/>
          <w:marTop w:val="0"/>
          <w:marBottom w:val="0"/>
          <w:divBdr>
            <w:top w:val="none" w:sz="0" w:space="0" w:color="auto"/>
            <w:left w:val="none" w:sz="0" w:space="0" w:color="auto"/>
            <w:bottom w:val="none" w:sz="0" w:space="0" w:color="auto"/>
            <w:right w:val="none" w:sz="0" w:space="0" w:color="auto"/>
          </w:divBdr>
        </w:div>
        <w:div w:id="1068842181">
          <w:marLeft w:val="547"/>
          <w:marRight w:val="0"/>
          <w:marTop w:val="0"/>
          <w:marBottom w:val="0"/>
          <w:divBdr>
            <w:top w:val="none" w:sz="0" w:space="0" w:color="auto"/>
            <w:left w:val="none" w:sz="0" w:space="0" w:color="auto"/>
            <w:bottom w:val="none" w:sz="0" w:space="0" w:color="auto"/>
            <w:right w:val="none" w:sz="0" w:space="0" w:color="auto"/>
          </w:divBdr>
        </w:div>
        <w:div w:id="101077629">
          <w:marLeft w:val="547"/>
          <w:marRight w:val="0"/>
          <w:marTop w:val="0"/>
          <w:marBottom w:val="0"/>
          <w:divBdr>
            <w:top w:val="none" w:sz="0" w:space="0" w:color="auto"/>
            <w:left w:val="none" w:sz="0" w:space="0" w:color="auto"/>
            <w:bottom w:val="none" w:sz="0" w:space="0" w:color="auto"/>
            <w:right w:val="none" w:sz="0" w:space="0" w:color="auto"/>
          </w:divBdr>
        </w:div>
        <w:div w:id="781652335">
          <w:marLeft w:val="547"/>
          <w:marRight w:val="0"/>
          <w:marTop w:val="0"/>
          <w:marBottom w:val="0"/>
          <w:divBdr>
            <w:top w:val="none" w:sz="0" w:space="0" w:color="auto"/>
            <w:left w:val="none" w:sz="0" w:space="0" w:color="auto"/>
            <w:bottom w:val="none" w:sz="0" w:space="0" w:color="auto"/>
            <w:right w:val="none" w:sz="0" w:space="0" w:color="auto"/>
          </w:divBdr>
        </w:div>
      </w:divsChild>
    </w:div>
    <w:div w:id="1570991940">
      <w:bodyDiv w:val="1"/>
      <w:marLeft w:val="0"/>
      <w:marRight w:val="0"/>
      <w:marTop w:val="0"/>
      <w:marBottom w:val="0"/>
      <w:divBdr>
        <w:top w:val="none" w:sz="0" w:space="0" w:color="auto"/>
        <w:left w:val="none" w:sz="0" w:space="0" w:color="auto"/>
        <w:bottom w:val="none" w:sz="0" w:space="0" w:color="auto"/>
        <w:right w:val="none" w:sz="0" w:space="0" w:color="auto"/>
      </w:divBdr>
      <w:divsChild>
        <w:div w:id="88165472">
          <w:marLeft w:val="446"/>
          <w:marRight w:val="0"/>
          <w:marTop w:val="0"/>
          <w:marBottom w:val="0"/>
          <w:divBdr>
            <w:top w:val="none" w:sz="0" w:space="0" w:color="auto"/>
            <w:left w:val="none" w:sz="0" w:space="0" w:color="auto"/>
            <w:bottom w:val="none" w:sz="0" w:space="0" w:color="auto"/>
            <w:right w:val="none" w:sz="0" w:space="0" w:color="auto"/>
          </w:divBdr>
        </w:div>
        <w:div w:id="25253421">
          <w:marLeft w:val="446"/>
          <w:marRight w:val="0"/>
          <w:marTop w:val="0"/>
          <w:marBottom w:val="0"/>
          <w:divBdr>
            <w:top w:val="none" w:sz="0" w:space="0" w:color="auto"/>
            <w:left w:val="none" w:sz="0" w:space="0" w:color="auto"/>
            <w:bottom w:val="none" w:sz="0" w:space="0" w:color="auto"/>
            <w:right w:val="none" w:sz="0" w:space="0" w:color="auto"/>
          </w:divBdr>
        </w:div>
        <w:div w:id="1228422098">
          <w:marLeft w:val="446"/>
          <w:marRight w:val="0"/>
          <w:marTop w:val="0"/>
          <w:marBottom w:val="0"/>
          <w:divBdr>
            <w:top w:val="none" w:sz="0" w:space="0" w:color="auto"/>
            <w:left w:val="none" w:sz="0" w:space="0" w:color="auto"/>
            <w:bottom w:val="none" w:sz="0" w:space="0" w:color="auto"/>
            <w:right w:val="none" w:sz="0" w:space="0" w:color="auto"/>
          </w:divBdr>
        </w:div>
        <w:div w:id="1818525541">
          <w:marLeft w:val="446"/>
          <w:marRight w:val="0"/>
          <w:marTop w:val="0"/>
          <w:marBottom w:val="0"/>
          <w:divBdr>
            <w:top w:val="none" w:sz="0" w:space="0" w:color="auto"/>
            <w:left w:val="none" w:sz="0" w:space="0" w:color="auto"/>
            <w:bottom w:val="none" w:sz="0" w:space="0" w:color="auto"/>
            <w:right w:val="none" w:sz="0" w:space="0" w:color="auto"/>
          </w:divBdr>
        </w:div>
        <w:div w:id="892623894">
          <w:marLeft w:val="446"/>
          <w:marRight w:val="0"/>
          <w:marTop w:val="0"/>
          <w:marBottom w:val="0"/>
          <w:divBdr>
            <w:top w:val="none" w:sz="0" w:space="0" w:color="auto"/>
            <w:left w:val="none" w:sz="0" w:space="0" w:color="auto"/>
            <w:bottom w:val="none" w:sz="0" w:space="0" w:color="auto"/>
            <w:right w:val="none" w:sz="0" w:space="0" w:color="auto"/>
          </w:divBdr>
        </w:div>
        <w:div w:id="222520456">
          <w:marLeft w:val="446"/>
          <w:marRight w:val="0"/>
          <w:marTop w:val="0"/>
          <w:marBottom w:val="0"/>
          <w:divBdr>
            <w:top w:val="none" w:sz="0" w:space="0" w:color="auto"/>
            <w:left w:val="none" w:sz="0" w:space="0" w:color="auto"/>
            <w:bottom w:val="none" w:sz="0" w:space="0" w:color="auto"/>
            <w:right w:val="none" w:sz="0" w:space="0" w:color="auto"/>
          </w:divBdr>
        </w:div>
        <w:div w:id="167229850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eostm.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19</Pages>
  <Words>8835</Words>
  <Characters>50360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user</cp:lastModifiedBy>
  <cp:revision>5</cp:revision>
  <dcterms:created xsi:type="dcterms:W3CDTF">2023-03-29T06:47:00Z</dcterms:created>
  <dcterms:modified xsi:type="dcterms:W3CDTF">2023-04-08T13:12:00Z</dcterms:modified>
</cp:coreProperties>
</file>