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D9E75"/>
          <w:sz w:val="80"/>
          <w:szCs w:val="80"/>
        </w:rPr>
        <w:t xml:space="preserve">SimFlow</w:t>
      </w:r>
    </w:p>
    <w:p>
      <w:pPr>
        <w:spacing w:after="200" w:before="0"/>
      </w:pPr>
      <w:r>
        <w:rPr>
          <w:rFonts w:ascii="Arial" w:cs="Arial" w:eastAsia="Arial" w:hAnsi="Arial"/>
          <w:color w:val="2A2825"/>
          <w:sz w:val="36"/>
          <w:szCs w:val="36"/>
        </w:rPr>
        <w:t xml:space="preserve">Simulation Engine &amp; Sprach-Spezifikation</w:t>
      </w:r>
    </w:p>
    <w:p>
      <w:pPr>
        <w:spacing w:after="600" w:before="0"/>
      </w:pPr>
      <w:r>
        <w:rPr>
          <w:rFonts w:ascii="Arial" w:cs="Arial" w:eastAsia="Arial" w:hAnsi="Arial"/>
          <w:color w:val="888880"/>
          <w:sz w:val="22"/>
          <w:szCs w:val="22"/>
        </w:rPr>
        <w:t xml:space="preserve">Version 1.0  ·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2825"/>
                <w:sz w:val="22"/>
                <w:szCs w:val="22"/>
              </w:rPr>
              <w:t xml:space="preserve">FH JOANNEUM — Institut für Software Design und Security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450"/>
                <w:sz w:val="20"/>
                <w:szCs w:val="20"/>
              </w:rPr>
              <w:t xml:space="preserve">Lehrveranstaltungen: Systemnahe Programmierung · Datenbankdesign · Practical Software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450"/>
                <w:sz w:val="20"/>
                <w:szCs w:val="20"/>
              </w:rPr>
              <w:t xml:space="preserve">Forschungsprojekt: RADIUS — AI Applications for SMEs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2A2825"/>
          <w:sz w:val="22"/>
          <w:szCs w:val="22"/>
        </w:rPr>
        <w:t xml:space="preserve">Dieses Dokument beschreibt die SimFlow Domain-Specific Language (DSL) und die SimFlow Engine. SimFlow ermöglicht die deklarative Erstellung von browser-basierten Lehr-Simulationen für Algorithmen, Betriebssysteme und Softwareentwicklung — ohne JavaScript-Kenntnisse.</w:t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  Überblick und Designziele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SimFlow ist eine deklarative DSL zur Erstellung von pädagogischen Simulationen. Eine .simflow-Datei beschreibt vollständig: welche Datenobjekte (Entities) existieren, wie sie in Datenstrukturen (Stores) organisiert sind, wie sie sich pro Zeitschritt (Tick) verändern (Rules), und welche Lernaufgaben (Tasks) der Student lösen muss.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 Designprinzipien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Deklarativ vor imperativ — 90 % der Simulationen brauchen kein JavaScript. Algorithmen werden per use-Anweisung eingebunden.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Kein Framework-Wissen nötig — eine .simflow-Datei ist selbsterklärend und von Lehrenden ohne Programmiererfahrung erstellbar.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Vollständige Lernaufzeichnung — jede Interaktion wird als Event protokolliert und automatisch bewertet.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Visuell ohne Konfiguration — Entities erhalten automatisch SVG-Assets aus der eingebauten Bibliothek.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Einbettbar — SimFlow läuft vollständig im Browser (ES-Module), benötigt keinen Server und integriert sich per Custom Element &lt;sim-flow src="..."&gt; in beliebige HTML-Seiten.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  Systemkomponenten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Komponente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Aufgabe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lexer.js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Tokenisierung des .simflow-Quelltexts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parser.js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Rekursiver Abstieg → AST (Abstract Syntax Tree)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runtime.js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AST-Interpreter, Tick-Engine, eingebaute Algorithmen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stores.js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Datenstruktur-Implementierungen (Queue, Stack, Slot, List, Array, 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renderer.js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Visuelle Darstellung: Store-Panels, Gantt, Bar, Line, StatCard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assets.js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SVG-Asset-Bibliothek und Farbpaletten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ui.js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Parameter-Controls, Playback, Task-Overlay, Event-Log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scoring.js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Event-Stream, Task-Bewertung, CSV/JSON-Export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simflow.js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Einstiegspunkt, CSS, Custom Element &lt;sim-flow&gt;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1.3  Datenfluss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.simflow Datei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  → Lexer → Token-Stream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  → Parser → 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  → Runtime (Interpreter + Stores + Builtin-Algorithmen)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  → Renderer (DOM-Updates pro Tick)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  → UI (Controls, Task-Overlay)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  → ScoringEngine (Event-Log, Bewertung)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  → Export (JSON / CSV)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2  Sprachstruktur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Eine .simflow-Datei besteht aus genau einer simulation-Deklaration, die alle weiteren Deklarationen als Kindknoten enthält. Die Reihenfolge der Kindknoten ist frei wählbar; die Engine verarbeitet sie in der definierten Auswertungsreihenfolge.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 Oberste Ebene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Vollständige Struktur einer .simflow-Datei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simulation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"Name der Simulation"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Deklarationen (Reihenfolge beliebig):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entity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TypeName { ... }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Datenmodell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name: StoreType&lt;T&gt;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Datenstruktur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name: ParamType(...)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Steuerparameter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group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"Label" { ... }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Param-Gruppe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setup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... }        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Initialisierung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rule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name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expr 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Tick-Regel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event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name(params) { ... }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Benutzeraktion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AlgorithmName(args)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Eingebauter Algorithmus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done 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expr            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Abbruchbedingung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view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name { ... }   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Diagramm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"Label"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trigger { ... }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Lernaufgabe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scoring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... }           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Bewertungsmodell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 Lexikalische Konventionen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Konstrukt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// Kommentar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Einzeiliger Kommentar bis Zeilenende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"String"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Zeichenkette in doppelten Anführungszeichen; Escape: \n \t \\ \"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42  3.14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Ganzzahl- und Gleitkomma-Literale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true  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Boolesche Literale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???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Platzhalter für unvollständige Ausdrücke (Student-Aufgaben)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Identifier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Buchstaben, Ziffern, Underscore; beginnt mit Buchstabe oder _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 Reservierte Schlüsselwörter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simulation  entity  store  param  group  setup  rule  when 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done  view  task  at  use  extends  scoring  label  sublabel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visual  visual_states  hint  hint_after  answer 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penalty  bonus  weights  type  source  color  color_by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if  else  repeat  for  in  let  return  and 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step  format  enabled_when  on_change  max_points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per_wrong_attempt  per_hint  max_deduction  fast_solve_sec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tolerance  reveal_at  requires  options  options_from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widget  columns  default  flash  trace  mark  compare  pause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18"/>
                <w:szCs w:val="18"/>
              </w:rPr>
              <w:t xml:space="preserve">from  start  condition  speed  min  max  selectable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3  Entity-Deklaration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Entities sind die zentralen Datenobjekte der Simulation — Prozesse, Seiten, Pakete, Aufgabenkarten etc. Jede Entity-Deklaration definiert einen Typ mit Feldern und optionalen visuellen Metadaten.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entity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TypeName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fieldName: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FieldType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ohne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fieldName: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FieldType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= defaultExpr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mit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visual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"asset-name"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SVG-Asset aus Bibliothek oder Pfad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visual_states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{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State-abhängige Darstellung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"state-name"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{ color: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"green"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pulse: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dim: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false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"expr"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Hauptbeschriftung auf dem Asset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sublabel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"expr"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Sekundäre Beschriftung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 Feldtypen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Typ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Ganzzahl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Float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Gleitkommazahl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String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Zeichenkette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Bool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Boolescher Wert (true/false)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TypeName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Referenz auf eine andere Entity (schwach typisiert)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  Visuelle Metadaten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Das visual-Attribut weist der Entity ein SVG-Asset zu. Die Engine ersetzt die Entity-Box durch das entsprechende Asset. Wird kein visual angegeben, wird das generische box-Asset verwendet.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Attribut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visual: "name"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Asset-Name aus der Bibliothek oder relativer Pfad zu einer eigenen .svg-Datei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visual_states: {...}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Objekt: state-Name → Darstellungsoptionen (color, pulse, dim)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label: "expr"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String-Ausdruck für die Hauptbeschriftung. Einfache Verkettung: "'P' + pid"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sublabel: "expr"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Sekundäre Beschriftung, kleiner dargestellt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Verfügbare Farbnamen für visual_states: default, ready, running, blocked, waiting, done, idle, active, error, green, blue, red, yellow, teal, purple.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3.4  Entity-Konstruktor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Neue Entity-Instanzen werden in setup oder rule-Blöcken mit dem Konstruktor erzeugt: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Felder explizit setzen: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p =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pid: 1, burst: 10, remaining: 10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Felder die Defaults haben können weggelassen werden: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item =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Item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id: produced.size + 1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4  Store-Typen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Stores sind benannte Datenstrukturen die Entities halten. Jede in der Simulation lebende Entity befindet sich in genau einem Store. Die Engine stellt für jeden Store-Typ automatisch eine visuelle Darstellung bereit.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 Deklaration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name: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TypeName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// Warteschlange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name: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Stack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TypeName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// Stapel (LIFO)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name: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Slot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TypeName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 // Einzelplatz (0 oder 1 Entity)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name: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List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TypeName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 // Geordnete Liste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name: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Array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TypeName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&gt;(n)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// Array fixer Größe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name: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TypeName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  // Menge (keine Duplikate)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 Queue&lt;T&gt;  —  Warteschlange (FIFO)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Operation / Eigenschaft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true wenn leer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.nonempty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true wenn mindestens eine Entity vorhanden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Anzahl der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Erste Entity (ohne zu entfernen), null wenn leer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.last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Letzte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.entities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Alle Entities als JS-Array (read-only Snapshot)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.push(e)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ans Ende anfügen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.pop()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Erste Entity entfernen und zurückgeben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.peek()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Alias für .top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.add(e)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Alias für .push(e)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.remove(e)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entfernen (erste Übereinstimmung)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.sort_by(f)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In-place sortieren nach Lambda f(e) →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.contains(pred)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true wenn pred(e) für ein Element gilt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.count(pred)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Anzahl der Elemente für die pred(e) gilt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.find(pred)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Erste Entity für die pred(e) gilt, sonst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.filter(pred)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Alle Entities für die pred(e) gilt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.map(f)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Neues Array mit f(e) für jede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.forEach(f)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f(e) für jede Entity ausführen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.min_by(f)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mit kleinstem f(e)-Wert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.max_by(f)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mit größtem f(e)-Wert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.avg(f)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Durchschnitt von f(e) über alle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.sum(f)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Summe von f(e) über alle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.index_of(e)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Index der Entity (0-basiert)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.at(i)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an Index 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4.3  Stack&lt;T&gt;  —  Stapel (LIFO)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Operation / Eigenschaft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.empty / .nonempty / .size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Wie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Oberste Entity (ohne zu entfernen)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.push(e)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auf den Stapel legen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.pop()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Oberste Entity entfernen und zurückgeben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.peek()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Alias für .top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.contains(pred) / .filter(pred) / .map(f) / .forEach(f)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Wie Queue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4.4  Slot&lt;T&gt;  —  Einzelplatz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Ein Slot enthält genau eine Entity oder ist leer. Typische Verwendung: CPU-Slot, aktuell aktiver Prozess.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Operation / Eigenschaft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true wenn kein Entity vorhanden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.occupied / .nonempty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true wenn Entity vorhanden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Die enthaltene Entity, null wenn leer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.fill(e)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in den Slot einfügen (ersetzt vorherige)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.drain()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entfernen und zurückgeben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4.5  List&lt;T&gt;  —  Geordnete Liste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Eine List ist eine wachsende geordnete Liste. Typische Verwendung: fertige Prozesse, Protokoll-Einträge. Unterstützt alle Queue-Abfrageoperationen.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Zusätzliche Operationen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.add(e)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ans Ende anfügen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.last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Letzte hinzugefügte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.last_modified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Zuletzt veränderte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.group_by(f)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Objekt: Schlüssel → Array von Entities mit gleichem f(e)-Wert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4.6  Array&lt;T&gt;(n)  —  Array fixer Größe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Operation / Eigenschaft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Kapazität des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.entities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Alle Slots (inkl. null-Einträge)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.at(i)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an Index i (null wenn leer)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.set(i, 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Entity an Index i setzen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.swap(i, j)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Entities an Indizes i und j tauschen (für Sortiervisualisierung)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.last_compared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Die zuletzt per swap verglichenen zwei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.find(pred) / .filter(pred) / .contains(pred) / .every(pred)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Wie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.count(pred)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Anzahl der nicht-null Elemente für die pred gilt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5  Parameter-Deklaration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Parameter sind steuerbare Werte der Simulation. Jeder Parameter wird automatisch als UI-Control (Slider, Select, Toggle oder Input) dargestellt. Änderungen durch den Benutzer lösen sofort ein param_change-Event aus und werden im Scoring-Log festgehalten.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name: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ParamType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(range)  =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"Beschriftung"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// UI-Label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step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  </w:t>
            </w:r>
            <w:r>
              <w:rPr>
                <w:rFonts w:ascii="Courier New" w:cs="Courier New" w:eastAsia="Courier New" w:hAnsi="Courier New"/>
                <w:color w:val="BA7517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     // Schrittweite (Slider)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format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"0.00"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// Anzeigeformat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on_change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"reset"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// "reset" | "continue"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enabled_when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"expr"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// Bedingung für Sichtbarkeit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widget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"slider"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// "slider" | "select" | "toggle" | "input"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placeholder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"Eingabe..."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// Placeholder für Input-Widget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[...]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                  // Alternativbeschriftung für Choice-Optionen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 Parameter-Typen und UI-Controls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Typ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UI-Control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Int(min..max)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Slider (Ganzzahl), Wertebereich min bis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Float(min..max)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Slider (Gleitkomma), Schrittweite per step konfigurierbar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Bool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Checkbox / 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Choice("a","b","c")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Dropdown / Select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Texteingabe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Int oder Float ohne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Zahlen-Input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 Gruppen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Parameter können in benannte Gruppen zusammengefasst werden: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group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"Scheduling-Optionen"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quantum: 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(1..20) = 4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"Zeitscheibe (ms)"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algorithm: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Choice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"RR"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"FIFO"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"SJF"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) =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"RR"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on_change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"reset"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5.4  on_change-Verhalten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Wert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Verhalten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"reset"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Simulation wird bei Parameteränderung sofort zurückgesetzt und neu initialisiert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"continue"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Simulation läuft weiter, neuer Wert gilt ab dem nächsten Tick (Default)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6  Setup, Rules und Events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  Setup-Block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Der setup-Block wird einmalig bei Simulationsstart (und bei jedem Reset) ausgeführt. Hier werden die initialen Entities erzeugt und in Stores eingefügt.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setup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bursts = [10, 4, 7, 3, 9]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i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repeat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n_procs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ready.push(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pid: i + 1, burst: bursts.at(i), remaining: bursts.at(i)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i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  Rule-Deklaration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Rules definieren das Verhalten pro Tick. Alle Rules deren Bedingung (when) true ist, werden in der Deklarationsreihenfolge ausgeführt.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rule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produce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buffer.size &lt; capacity &amp;&amp; tick % prod_rate == 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item =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Item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id: produced.size + 1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buffer.push(item)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produced.add(item)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rule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consume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buffer.nonempty &amp;&amp; tick % cons_rate == 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consumed.add(buffer.pop())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 w:space="0"/>
              <w:bottom w:val="single" w:color="CCCCCC" w:sz="1"/>
              <w:right w:val="single" w:color="CCCCCC" w:sz="1"/>
            </w:tcBorders>
            <w:shd w:fill="FAFA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2825"/>
                <w:sz w:val="21"/>
                <w:szCs w:val="21"/>
              </w:rPr>
              <w:t xml:space="preserve">Rules werden jeden Tick geprüft. Die Reihenfolge der Rule-Deklarationen bestimmt die Ausführungsreihenfolge bei mehreren gleichzeitig aktiven Rules.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6.3  Event-Deklaration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Events sind Benutzeraktionen, die manuell ausgelöst werden. Für jeden Event wird automatisch ein Button in der UI erzeugt. Events sind nicht tick-gebunden.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event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request_page(page_nr: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page_input)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sequence.push(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Request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number: page_nr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Parameter mit "from store_name" werden als UI-Input vor dem Button angezeigt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6.4  Done-Bedingung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done 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ready.empty &amp;&amp; cpu.empty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done 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produced.size &gt;= goal &amp;&amp; buffer.empty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done 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sequence.empty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Die done-Bedingung wird am Ende jedes Ticks und nach jedem Event geprüft. Ist sie erfüllt, stoppt die Simulation, ein sim_done-Event wird geloggt, und alle verbleibenden at done-Tasks werden ausgelöst.</w:t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7  Ausdruckssprache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Die SimFlow-Ausdruckssprache ist eine stark vereinfachte, sicher auswertbare Teilmenge von JavaScript. Es gibt keine eval()-Aufrufe — alle Ausdrücke werden durch einen eigenen AST-Interpreter ausgeführt.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7.1  Operatoren (nach Priorität)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!expr  -expr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Logische/arithmetische Negation (höchste Priorität)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*  /  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Multiplikation, Division, Modulo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+  -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Addition, Subtraktion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&lt;  &gt;  &lt;=  &gt;=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Vergleich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==  !=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Gleichheit (strikt: ===)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&amp;&amp;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Logisches 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||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Logisches Oder (niedrigste Priorität)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7.2  Eingebaute Variablen und Funktionen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Aktueller Tick-Zähler (Integer, beginnt bei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params.name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Direkter Zugriff auf Parameterwerte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rand(min, max)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Zufallszahl im Bereich [min, max] (Integer)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rand_choice(list)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Zufälliges Element aus einem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history(expr)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Zeitreihe: Array von Werten über alle bisherigen Ticks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int(x)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Konvertierung zu Ganzzahl (floor)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float(x)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Konvertierung zu Gleitkomma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abs(x)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Absolutwert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min(a,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Minimum zweier Werte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max(a,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Maximum zweier Werte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7.3  Lambdas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Lambdas sind anonyme Funktionen für Abfrageoperationen auf Stores. Beide Syntaxformen sind gleichwertig: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Einparametrige Kurzform: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finished.avg(p =&gt; p.wait)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log.count(e =&gt; e.fault)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Mehrparametrige Langform: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store.filter((e, i) =&gt; e.value &gt; threshold)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7.4  Zuweisungen in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let name = expr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Lokale Variable (gültig im aktuellen Block)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target = expr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Zuweisung (Ident, Member, Index)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target += expr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Additionszuweisung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target -= expr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Subtraktionszuweisung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obj.field = expr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Feldzuweisung auf Entity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7.5  Kontrollfluss in Blöcken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Bedingte Ausführung: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(condition) {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... }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 else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Schleife mit fixer Anzahl: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repeat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Iteration über Array: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item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store.entities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for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val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in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[1, 2, 3, 4, 5] {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Frühzeitiger Rücksprung (in Events):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return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8  Eingebaute Algorithmen (use)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Die use-Anweisung bindet einen fertig implementierten Algorithmus ein. Dadurch entfällt die Notwendigkeit, Rules manuell zu schreiben. Die Parameter werden per Name gemappt.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AlgorithmName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parameterName: store_or_param_name,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8.1  Algorithmus-Referenz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Algorithmus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Parameter und 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RoundRobin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queue, cpu, done, quantum
CPU-Scheduling: Prozesse aus queue werden reihum für quantum Ticks auf cpu ausgeführt. Fertige Prozesse → done.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LRU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frames, requests, log
Seitenersetzung: Least Recently Used. Seitenanfragen aus requests werden gegen frames geprüft; Faults werden in log protokolliert.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BubbleSort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array
Blasenalgorithmus auf Array&lt;T&gt; (T mit value-Feld). Ein Vergleich/Tausch pro Tick. Visualisiert last_compared.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QuickSort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array, pivot
Quicksort auf Array&lt;T&gt;. Iterativer Ansatz mit Stack. Ein Schritt (Vergleich oder Tausch) pro Tick.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BFS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graph, start, visited
Breitensuche. Ein Knoten pro Tick; visited wird als Set gefüllt.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DFS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graph, start
Tiefensuche. Ein Schritt pro Tick.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Dijkstra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graph, source
Kürzeste Pfade. Ein Relaxierungsschritt pro Tick.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BankersAlgorithm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processes, resources
Deadlock-Vermeidung. Prüft Safe-State nach jeder Ressourcen-Anfrage.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KanbanFlow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columns
Kanban-Board-Simulation. Karten werden manuell per Event verschoben.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8.2  Teilweises Überschreiben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Mit except können einzelne Rules eines eingebauten Algorithmus ersetzt werden — z. B. damit Studenten eine Regel selbst ergänzen: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RoundRobin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(queue: ready, cpu: cpu, done: finished, quantum: quantum)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except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rule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preempt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???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Student ergänzt die Bedingung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cpu.drain()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ready.push(cpu.entity)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9  Visuelles System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9.1  Eingebaute Asset-Bibliothek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Asset-Name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 / Verwendung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process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Prozess-Karte (CPU-Scheduling, Task-Management)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packet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Datenpakt (Netzwerk, Producer-Consumer, Paging)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Speicherseite (Paging, Seitenersetzung)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db-record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Datenbankzeile (Transaktionen, Locks)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User Story Karte (Kanban, Scrum-Simulation)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tree-node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Baumknoten (B+-Baum, Binärbaum, BST)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Seitenrahmen (Paging, Stack-Frame)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lock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Mutex / Lock (Synchronisation, Deadlock)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cpu-chip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CPU / Prozessor (Scheduling, Multiprozessor)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server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Server / Host (Netzwerk, Cloud)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thread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Thread (Parallelverarbeitung, Synchronisation)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box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Generische Box (Fallback wenn kein visual angegeben)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9.2  Eigene SVG-Assets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Eigene SVGs werden über einen relativen Pfad eingebunden. Der SVG muss folgende Konventionen einhalten: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&lt;!-- assets/mein_prozess.svg --&gt;</w:p>
          <w:p>&lt;svg viewBox="0 0 44 32" xmlns="http://www.w3.org/2000/svg"</w:p>
          <w:p>     data-color-target="#body"&gt;</w:p>
          <w:p>  &lt;!-- fill="var(--entity-color)" → wird von der Engine durch die State-Farbe ersetzt --&gt;</w:p>
          <w:p>  &lt;rect id="body" x="2" y="2" width="40" height="28" rx="5"</w:p>
          <w:p>        fill="var(--entity-color)" stroke="var(--entity-stroke)"/&gt;</w:p>
          <w:p/>
          <w:p>  &lt;!-- data-bind="label" → wird von der Engine durch den label-Ausdruck ersetzt --&gt;</w:p>
          <w:p>  &lt;text data-bind="label" x="22" y="20" text-anchor="middle"</w:p>
          <w:p>        font-size="10" fill="white" font-family="monospace"/&gt;</w:p>
          <w:p>&lt;/svg&gt;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Konvention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fill="var(--entity-color)"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Primärfarbe — wird von Engine je nach State gesetzt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stroke="var(--entity-stroke)"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Randfarbe — passend zur entity-color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data-bind="label"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Text-Element das durch den label-Ausdruck befüllt wird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data-bind="sublabel"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Text-Element für die Nebenbeschriftung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data-color-target="#id"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Welches Element die Farbe erhält (optional, Default: erstes rect/circle)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9.3  Automatische Store-Visualisierung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Store-Typ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Visuelle Darstellung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Queue / 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Horizontale Ketten von Entity-Cards mit Pfeil-Trenner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Vertikaler Stapel, oberstes Element hervorgehoben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Einzelner Card-Platz; leer = gestrichelte Umrandung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Vertikale Liste mit Index-Nummerierung; zeigt die letzten 8 Einträge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Array(n)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Canvas-basiertes Balkendiagramm; verglichene Elemente blau hervorgehoben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10  View-Deklaration (Diagramme)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Views sind Diagramme die auf der rechten Seite der UI angezeigt werden. Sie aktualisieren sich automatisch pro Tick.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10.1  Gantt-Diagramm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view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ablauf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gantt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source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cpu_slot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Slot-Store dessen Belegung über die Zeit angezeigt wird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color_by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pid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Feld das die Farbe bestimmt (pro Entity eindeutig)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"CPU-Belegung"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Das Gantt-Diagramm zeichnet für jeden Tick welche Entity im Slot war. Jede Entity bekommt eine eigene Farbe. Ticks werden auf der X-Achse beschriftet.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10.2  Balkendiagramm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view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wartezeiten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source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finished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List-Store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x_by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p =&gt; 'P' + p.pid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y_by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p =&gt; p.wait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"Wartezeit pro Prozess"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10.3  Liniendiagramm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view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verlauf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series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label: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"Pufferfüllstand"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source: history(buffer.size), color: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"green"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label: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"Erzeugt"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source: history(produced.size)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10.4  Statistik-Karten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view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kennzahlen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stat_card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stats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label: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"Ø Wartezeit"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  value: finished.avg(p =&gt; p.wait)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label: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"Fertige Proz."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value: finished.size, color: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"green"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label: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"Zeitscheibe q"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value: quantum    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11  Task-System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Tasks sind Lernaufgaben die an bestimmten Punkten der Simulation erscheinen. Bei Auslösung pausiert die Simulation und ein Modal-Dialog fordert den Studenten zur Eingabe auf. Jede Interaktion wird vollständig im Scoring-Log protokolliert.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11.1  Trigger-Typen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"Label"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tick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(0)       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Vor Tick 0 (Simulationsstart)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"Label"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tick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(n)       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Zu einem bestimmten Tick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"Label"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done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   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Nach Abschluss der Simulation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"Label"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start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  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Alias für tick(0)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"Label"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condition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(expr){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Wenn Ausdruck erstmals true wird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"Label"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event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(name)   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Nach einem bestimmten Event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11.2  Task-Typen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Typ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fill_in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Student gibt einen Zahlenwert oder Text ein. Wird gegen answer geprüft (mit optionaler tolerance).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predict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Student sagt voraus bevor die Simulation läuft. Wie fill_in, aber erscheint vor dem Start.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choose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Multiple Choice. Student wählt aus einer Liste von Optionen (options: [...]).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intervene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Student muss einen bestimmten Event auslösen um fortzufahren (target: "event_name").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complete_rule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Student füllt einen ??? Platzhalter in einer Rule aus. Experimentell.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11.3  Vollständige Task-Syntax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"Wartezeit ausrechnen"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done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 fill_in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prompt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"Wie groß ist die durchschnittliche Wartezeit (ms)?"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answer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finished.avg(p =&gt; p.wait)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SimFlow-Ausdruck (wird zur Laufzeit evaluiert)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tolerance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0.6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|given - correct| &lt;= tolerance gilt als richtig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hint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"Formel: Σ Wartezeit / Anzahl Prozesse"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hint_after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2  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Hint-Button erscheint nach 2 Fehlversuchen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"Vorhersage"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tick(0)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predict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prompt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"Welcher Prozess erhält die CPU zuerst?"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answer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"Seitenfehler erklären"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tick(1)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choose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prompt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"Was passiert wenn Seite 7 angefordert wird?"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options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[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"Seitenfehler — Seite wird geladen"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"Cache-Hit"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"Seite wird verworfen"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answer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"Seitenfehler — Seite wird geladen"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12  Scoring-Modell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Das Scoring-System bewertet automatisch jede Task-Interaktion und berechnet einen Gesamtscore. Alle Interaktionen werden als Event-Stream protokolliert.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12.1  Scoring-Deklaration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scoring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max_points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10       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Skalierungsfaktor für den Gesamtscore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penalty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per_wrong_attempt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0.2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Abzug pro Fehlversuch (relativ zu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per_hint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    0.25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Abzug pro genutztem Hinweis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max_deduction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0.5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Maximaler Gesamtabzug (0.0 – 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bonus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fast_solve_sec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90 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Bonus wenn Task in &lt; N Sekunden gelöst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bonus_points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0.1 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Bonus-Punkte (werden auf Score addiert)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weights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"Vorhersage"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      1.0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Gewichtung im Gesamtscore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"Wartezeit ausrechnen"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2.0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Doppelt gewichtet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"Regel vervollständigen"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3.0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Dreifach gewichtet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12.2  Score-Berechnung pro Task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Formel für einen korrekt gelösten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score = max(0, 1.0 - deduction)</w:p>
          <w:p/>
          <w:p>deduction = min(max_deduction,</w:p>
          <w:p>              max(0, attempts - 1) * per_wrong_attempt</w:p>
          <w:p>            + hints_used           * per_hint)</w:p>
          <w:p/>
          <w:p>Wenn fast_solve_sec konfiguriert und elapsed &lt; fast_solve_sec:</w:p>
          <w:p>  score = min(1.0, score + bonus_points)</w:p>
          <w:p/>
          <w:p>Wenn Task falsch oder nach 5 Versuchen nicht gelöst:</w:p>
          <w:p>  score = 0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12.3  Gesamtscore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weighted_sum   = Σ (task_score_i * weight_i)</w:p>
          <w:p>total_weight   = Σ weight_i</w:p>
          <w:p>normalised     = weighted_sum / total_weight           // 0.0 – 1.0</w:p>
          <w:p>total_score    = round(normalised * max_points, 1)     // z.B. 8.3 von 10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12.4  Event-Log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Jede Interaktion wird als Event protokolliert. Der vollständige Event-Stream wird im JSON-Export abgespeichert.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Event-Typ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Felder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sim_start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params (alle Parameterwerte zum Startzeitpunkt)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sim_reset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sim_done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tick, params, score, total_time_ms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param_change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name, from,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task_presented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task_answer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task, given_answer, correct_answer, correct, attempt, hints_used, time_ms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hint_requested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task, attempt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13  Datenexport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13.1  JSON-Export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"session_id":    "abc123",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"simulation":   "CPU Round Robin Scheduling",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"started_at":   "2026-04-30T09:14:22Z",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"duration_sec": 312,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"final_params": { "quantum": 6, "algorithm": "SJF"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"events": [                              // vollständiger Event-Stream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"type": "sim_start", "tick": 0, ...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"type": "param_change", "name": "quantum", "from": 4, "to": 6, ...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{ "type": "task_answer", "task": "Wartezeit", "correct": true, ...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"task_results":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"Vorhersage":          { "correct": true,  "attempts": 1, "hints_used": 0, "score": 1.0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"Wartezeit ausrechnen":{ "correct": true,  "attempts": 3, "hints_used": 1, "score": 0.4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"total_score": 7.4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13.2  CSV-Export (Moodle/Canvas-kompatibel)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task,correct,attempts,hints_used,time_sec,score</w:p>
          <w:p>Vorhersage,true,1,0,8,1.0</w:p>
          <w:p>Wartezeit ausrechnen,true,3,1,74,0.4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Der CSV-Export ist direkt als Grade-Import in Moodle und Canvas verwendbar. Jede Zeile entspricht einem Task, der Score liegt im Bereich 0.0 – 1.0.</w:t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14  JavaScript API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SimFlow kann programmatisch über die JS-API verwendet werden. Alle Engine-Komponenten sind als ES-Module exportiert.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14.1  Programmatische Verwendung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import SimFlow from './simflow.js';</w:p>
          <w:p/>
          <w:p>// Aus URL laden:</w:p>
          <w:p>const sim = await SimFlow.load('examples/cpu_rr.simflow');</w:p>
          <w:p/>
          <w:p>// Aus String parsen:</w:p>
          <w:p>const sim = SimFlow.parse('simulation "Test" { ... }');</w:p>
          <w:p/>
          <w:p>// In Container mounten:</w:p>
          <w:p>const { runtime, ui } = sim.mount('#container');</w:p>
          <w:p/>
          <w:p>// Scoring-Daten abrufen:</w:p>
          <w:p>const json = ui.getScoringData();   // JSON-Objekt</w:p>
          <w:p>const csv  = ui.exportCSV();        // CSV-String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14.2  Custom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&lt;!-- Direkte HTML-Einbindung: --&gt;</w:p>
          <w:p>&lt;script type="module" src="simflow.js"&gt;&lt;/script&gt;</w:p>
          <w:p/>
          <w:p>&lt;sim-flow src="examples/cpu_rr.simflow"&gt;&lt;/sim-flow&gt;</w:p>
          <w:p>&lt;sim-flow src="examples/lru.simflow" mode="task"&gt;&lt;/sim-flow&gt;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Attribut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src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URL der .simflow-Datei (relativ oder absolut)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"demo" (Default): alle Controls sichtbar. "task": nur Task-Overlay, kein Playback. "readonly": keine Interaktion.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14.3  Runtime-API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// Einzelnen Tick ausführen:</w:p>
          <w:p>runtime.step()           // → true wenn noch nicht fertig, false wenn done</w:p>
          <w:p/>
          <w:p>// Parameter ändern (löst param_change-Event aus):</w:p>
          <w:p>runtime.setParam('quantum', 6)</w:p>
          <w:p/>
          <w:p>// Event manuell auslösen:</w:p>
          <w:p>runtime.triggerEvent('request_page', { page_nr: 7 })</w:p>
          <w:p/>
          <w:p>// Auf Simulation zurücksetzen:</w:p>
          <w:p>runtime.reset()</w:p>
          <w:p/>
          <w:p>// Events abonnieren:</w:p>
          <w:p>const off = runtime.on('tick', ({ tick }) =&gt; console.log('Tick:', tick))</w:p>
          <w:p>runtime.on('done', () =&gt; console.log('Fertig!'))</w:p>
          <w:p>off()  // Unsubscribe</w:p>
          <w:p/>
          <w:p>// Store-Zugriff:</w:p>
          <w:p>runtime.stores.ready.proxy.size</w:p>
          <w:p>runtime.params.quantum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14.4  Verfügbare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Event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"tick"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{ tick: number, annotations: [...]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"done"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{}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"reset"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{}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"param_change"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{ name: string, from: any, to: any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"task"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{ task: TaskAST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"event"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{ name: string, args: object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15  Deployment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15.1  Verzeichnisstruktur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simflow/</w:p>
          <w:p>├── Dockerfile</w:p>
          <w:p>├── docker-compose.yml</w:p>
          <w:p>├── nginx.conf</w:p>
          <w:p>├── index.html</w:p>
          <w:p>├── simflow.js            # Einstiegspunkt + CSS + Custom Element</w:p>
          <w:p>├── engine/</w:p>
          <w:p>│   ├── lexer.js          # Tokenizer</w:p>
          <w:p>│   ├── parser.js         # Parser → AST</w:p>
          <w:p>│   ├── runtime.js        # Interpreter + Tick-Engine + Builtin-Algos</w:p>
          <w:p>│   ├── stores.js         # Store-Implementierungen</w:p>
          <w:p>│   ├── renderer.js       # Canvas + DOM Renderer</w:p>
          <w:p>│   ├── assets.js         # SVG-Asset-Bibliothek</w:p>
          <w:p>│   ├── ui.js             # UI (Controls, Task-Overlay, Log)</w:p>
          <w:p>│   └── scoring.js        # Event-Log + Bewertung + Export</w:p>
          <w:p>└── examples/</w:p>
          <w:p>    ├── cpu_rr.simflow</w:p>
          <w:p>    ├── lru.simflow</w:p>
          <w:p>    └── prod_cons.simflow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15.2  Docker-Start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# Build und Start:</w:p>
          <w:p>docker compose build --no-cache</w:p>
          <w:p>docker compose up -d</w:p>
          <w:p/>
          <w:p># Erreichbar unter:</w:p>
          <w:p>http://localhost:7070</w:p>
          <w:p/>
          <w:p># Container-Inhalt prüfen:</w:p>
          <w:p>docker exec simflow find /usr/share/nginx/html -type f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15.3  nginx-Konfiguration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server {</w:p>
          <w:p>  listen 80;</w:p>
          <w:p>  root /usr/share/nginx/html;</w:p>
          <w:p>  index index.html;</w:p>
          <w:p/>
          <w:p>  # .simflow Dateien als text/plain ausliefern:</w:p>
          <w:p>  location ~* \.simflow$ { default_type text/plain; }</w:p>
          <w:p/>
          <w:p>  # JS-Module ohne Cache (Entwicklung):</w:p>
          <w:p>  location ~* \.(js|mjs)$ { add_header Cache-Control "no-cache"; }</w:p>
          <w:p/>
          <w:p>  location / { try_files $uri $uri/ =404; }</w:p>
          <w:p>}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D9E75" w:sz="12" w:space="0"/>
              <w:bottom w:val="single" w:color="CCCCCC" w:sz="1"/>
              <w:right w:val="single" w:color="CCCCCC" w:sz="1"/>
            </w:tcBorders>
            <w:shd w:fill="FAFAF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A2825"/>
                <w:sz w:val="21"/>
                <w:szCs w:val="21"/>
              </w:rPr>
              <w:t xml:space="preserve">Wichtig: Kein types {}-Block im server-Kontext verwenden — dieser überschreibt alle Standard-MIME-Types von /etc/nginx/mime.types. Stattdessen default_type pro Location verwenden.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16  Erweiterbarkeit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16.1  Eigene Algorithmen als Plugin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Eigene Algorithmen können als JavaScript-Plugins registriert werden und sind dann per use AlgoName(...) in .simflow-Dateien aufrufbar: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// In der Seite vor SimFlow-Initialisierung:</w:p>
          <w:p>import SimFlow from './simflow.js';</w:p>
          <w:p/>
          <w:p>SimFlow.registerAlgorithm("FIFO", (runtime, args) =&gt; {</w:p>
          <w:p>  const { queue, cpu, done } = args;</w:p>
          <w:p>  // Regel für FIFO hinzufügen:</w:p>
          <w:p>  runtime.ast.rules.push({</w:p>
          <w:p>    type: "rule", name: "__fifo_dispatch",</w:p>
          <w:p>    condition: { _builtin: true, _check: () =&gt; {</w:p>
          <w:p>      return runtime.stores[cpu]._entity === null</w:p>
          <w:p>          &amp;&amp; runtime.stores[queue]._data.length &gt; 0;</w:p>
          <w:p>    }},</w:p>
          <w:p>    _exec: () =&gt; {</w:p>
          <w:p>      const e = runtime.stores[queue]._data.shift();</w:p>
          <w:p>      runtime.stores[cpu]._entity = e;</w:p>
          <w:p>    }</w:p>
          <w:p>  });</w:p>
          <w:p>});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16.2  Template-System (geplant, v1.1)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Das extends-Schlüsselwort ermöglicht es, eine vorhandene Simulation als Basis zu verwenden und nur einzelne Teile zu überschreiben: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mein_scheduling_lab.simflow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extends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"templates/cpu_scheduler"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Nur das überschreiben was sich ändert: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quantum.default: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algorithm.default: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"SJF"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setup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Eigene Prozesse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ready.push(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pid: 1, burst: 10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"Analyse"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done { ... }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Neue Tasks hinzufügen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16.3  Integration mit LiveCode Classroom Monitor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SimFlow kann als Aufgaben-Typ in den LiveCode Classroom Monitor integriert werden. Das sim_done-Event übergibt den Scoring-JSON an den Classroom Monitor: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// Im Teacher-Dashboard:</w:p>
          <w:p>runtime.on("done", () =&gt; {</w:p>
          <w:p>  const result = ui.getScoringData();</w:p>
          <w:p>  fetch("/api/submit_simulation", {</w:p>
          <w:p>    method: "POST",</w:p>
          <w:p>    headers: { "Content-Type": "application/json" },</w:p>
          <w:p>    body: JSON.stringify({</w:p>
          <w:p>      session_pin: studentPin,</w:p>
          <w:p>      task_id:     currentTask.id,</w:p>
          <w:p>      result</w:p>
          <w:p>    })</w:p>
          <w:p>  });</w:p>
          <w:p>});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17  Vollständiges Beispiel</w:t>
      </w:r>
    </w:p>
    <w:p>
      <w:pPr>
        <w:spacing w:after="120" w:before="60"/>
      </w:pPr>
      <w:r>
        <w:rPr>
          <w:rFonts w:ascii="Arial" w:cs="Arial" w:eastAsia="Arial" w:hAnsi="Arial"/>
          <w:color w:val="2A2825"/>
          <w:sz w:val="22"/>
          <w:szCs w:val="22"/>
        </w:rPr>
        <w:t xml:space="preserve">Eine vollständige .simflow-Datei für CPU Round Robin Scheduling mit allen Sprachfeatures: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cpu_rr.simflow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simulation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"CPU Round Robin Scheduling"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── Entities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entity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pid:     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burst:   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remaining: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wait:    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state:   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String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"ready"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visual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"process"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visual_states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"running"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{ color: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"green"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, pulse: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true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"ready"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{ color: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"blue"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"'P' + pid"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sublabel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"remaining + 'ms'"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── Stores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ready:  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Queue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cpu:     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Slot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store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finished: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List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&lt;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── Parameter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quantum: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(1..20) = 4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"Zeitscheibe q (ms)"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param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n_procs: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(2..8)  = 5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label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"Anzahl Prozesse"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on_change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"reset"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── Algorithmus (kein JavaScript nötig)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use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RoundRobin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(queue: ready, cpu: cpu, done: finished, quantum: quantum)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── Initialisierung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setup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bursts = [10, 4, 7, 3, 9]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let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i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repeat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n_procs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ready.push(</w:t>
            </w: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Process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pid: i+1, burst: bursts.at(i), remaining: bursts.at(i)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  i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done when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ready.empty &amp;&amp; cpu.empty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── Aufgaben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"Vorhersage"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tick(0)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predict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prompt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"Welcher Prozess erhält zuerst die CPU? (PID eingeben)"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answer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task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"Wartezeit ausrechnen"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done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type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fill_in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prompt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"Ø Wartezeit aller Prozesse (ms, 1 Dezimalstelle)?"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answer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finished.avg(p =&gt; p.wait)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tolerance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0.6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hint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   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"Formel: Σ Wartezeit / Anzahl Prozesse"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hint_after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i/>
                <w:iCs/>
                <w:color w:val="888880"/>
                <w:sz w:val="20"/>
                <w:szCs w:val="20"/>
              </w:rPr>
              <w:t xml:space="preserve">// ── Bewertung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scoring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max_points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penalty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per_wrong_attempt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0.2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per_hint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0.25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max_deduction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0.5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34AB7"/>
                <w:sz w:val="20"/>
                <w:szCs w:val="20"/>
              </w:rPr>
              <w:t xml:space="preserve">weights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"Vorhersage"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1.0  </w:t>
            </w:r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"Wartezeit ausrechnen"</w:t>
            </w: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: 2.0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A2825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Anhang A  —  Vereinfachte EBNF-Grammatik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simulation    = "simulation" STRING "{" decl* "}"</w:p>
          <w:p>decl          = entity | store | param | group | setup | rule</w:p>
          <w:p>              | event | use | done | view | task | scoring</w:p>
          <w:p/>
          <w:p>entity        = "entity" IDENT "{" (field | visual_meta)* "}"</w:p>
          <w:p>field         = IDENT ":" type ("=" expr)?</w:p>
          <w:p>visual_meta   = ("visual"|"visual_states"|"label"|"sublabel") ":" value</w:p>
          <w:p/>
          <w:p>store         = "store" IDENT ":" STORE_TYPE ("&lt;" type "&gt;")? ("(" expr ")")?</w:p>
          <w:p>param         = "param" IDENT ":" param_type ("=" expr)? param_mod*</w:p>
          <w:p>param_type    = "Int" | "Float" | "Bool" | "String"</w:p>
          <w:p>              | "Int" "(" INT ".." INT ")"</w:p>
          <w:p>              | "Float" "(" FLOAT ".." FLOAT ")"</w:p>
          <w:p>              | "Choice" "(" STRING ("," STRING)* ")"</w:p>
          <w:p>param_mod     = MODIFIER_KW ":" value</w:p>
          <w:p/>
          <w:p>setup         = "setup" "{" stmt* "}"</w:p>
          <w:p>rule          = "rule" IDENT "when" expr "{" stmt* "}"</w:p>
          <w:p>event         = "event" IDENT ("(" event_param* ")")? "{" stmt* "}"</w:p>
          <w:p>event_param   = IDENT ":" type ("from" IDENT)?</w:p>
          <w:p>use           = "use" IDENT "(" (IDENT ":" IDENT ",")* ")" ("except" "{" rule* "}")?</w:p>
          <w:p>done          = "done" "when" expr</w:p>
          <w:p/>
          <w:p>view          = "view" IDENT "{" kv_block "}"</w:p>
          <w:p>task          = "task" STRING "at" trigger "{" kv_block "}"</w:p>
          <w:p>trigger       = "tick" "(" expr ")" | "done" | "start"</w:p>
          <w:p>              | "condition" "(" expr ")" | "event" "(" IDENT ")"</w:p>
          <w:p>scoring       = "scoring" "{" kv_block "}"</w:p>
          <w:p/>
          <w:p>stmt          = if_stmt | repeat_stmt | for_stmt | let_stmt</w:p>
          <w:p>              | assign_stmt | expr_stmt</w:p>
          <w:p>expr          = or_expr</w:p>
          <w:p>or_expr       = and_expr ("||" and_expr)*</w:p>
          <w:p>and_expr      = eq_expr ("&amp;&amp;" eq_expr)*</w:p>
          <w:p>eq_expr       = cmp_expr (("==" | "!=") cmp_expr)*</w:p>
          <w:p>cmp_expr      = add_expr (("&lt;" | "&gt;" | "&lt;=" | "&gt;=") add_expr)*</w:p>
          <w:p>add_expr      = mul_expr (("+" | "-") mul_expr)*</w:p>
          <w:p>mul_expr      = unary (("*" | "/" | "%") unary)*</w:p>
          <w:p>unary         = ("!" | "-")? postfix</w:p>
          <w:p>postfix       = primary ("." IDENT ("(" args ")")? | "[" expr "]")*</w:p>
          <w:p>primary       = literal | IDENT | "(" expr ")" | array_lit</w:p>
          <w:p>              | constructor | lambda | "???"</w:p>
          <w:p>lambda        = IDENT "=&gt;" expr | "(" IDENT* ")" "=&gt;" expr</w:p>
          <w:p>constructor   = IDENT "{" kv_block "}"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2A2825"/>
          <w:sz w:val="36"/>
          <w:szCs w:val="36"/>
        </w:rPr>
        <w:t xml:space="preserve">Anhang B  —  Farbpalette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825"/>
                <w:sz w:val="21"/>
                <w:szCs w:val="21"/>
              </w:rPr>
              <w:t xml:space="preserve">Hex / Verwendung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#D3D1C7  —  Neutrale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ready / blue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#AFA9EC  —  Prozesse im Bereit-Zustand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running / green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#9FE1CB  —  Aktuell laufende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blocked / red / error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#F09595  —  Blockierte oder fehlerhafte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waiting / yellow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#FAC775  —  Wartende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done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#B5D4F4  —  Abgeschlossene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idle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#D3D1C7  —  Inaktive Entities (leicht abgedunkelt)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active / teal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#9FE1CB  —  Aktive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34AB7"/>
                <w:sz w:val="20"/>
                <w:szCs w:val="20"/>
              </w:rPr>
              <w:t xml:space="preserve">purple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825"/>
                <w:sz w:val="21"/>
                <w:szCs w:val="21"/>
              </w:rPr>
              <w:t xml:space="preserve">#D4A0F0  —  Spezialmarkierungen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</w:pPr>
    <w:r>
      <w:rPr>
        <w:rFonts w:ascii="Arial" w:cs="Arial" w:eastAsia="Arial" w:hAnsi="Arial"/>
        <w:color w:val="AAAAAA"/>
        <w:sz w:val="17"/>
        <w:szCs w:val="17"/>
      </w:rPr>
      <w:t xml:space="preserve">© 2026 Helmut — SimFlow Engine</w:t>
    </w:r>
    <w:r>
      <w:rPr>
        <w:rFonts w:ascii="Arial" w:cs="Arial" w:eastAsia="Arial" w:hAnsi="Arial"/>
        <w:color w:val="AAAAAA"/>
        <w:sz w:val="17"/>
        <w:szCs w:val="17"/>
      </w:rPr>
      <w:t xml:space="preserve">  |  Seite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/>
      </w:pBdr>
      <w:spacing w:after="0"/>
    </w:pPr>
    <w:r>
      <w:rPr>
        <w:rFonts w:ascii="Arial" w:cs="Arial" w:eastAsia="Arial" w:hAnsi="Arial"/>
        <w:color w:val="888880"/>
        <w:sz w:val="18"/>
        <w:szCs w:val="18"/>
      </w:rPr>
      <w:t xml:space="preserve">SimFlow — Spezifikation v1.0</w:t>
    </w:r>
    <w:r>
      <w:rPr>
        <w:rFonts w:ascii="Arial" w:cs="Arial" w:eastAsia="Arial" w:hAnsi="Arial"/>
        <w:color w:val="1D9E75"/>
        <w:sz w:val="18"/>
        <w:szCs w:val="18"/>
      </w:rPr>
      <w:t xml:space="preserve">  ·  </w:t>
    </w:r>
    <w:r>
      <w:rPr>
        <w:rFonts w:ascii="Arial" w:cs="Arial" w:eastAsia="Arial" w:hAnsi="Arial"/>
        <w:color w:val="888880"/>
        <w:sz w:val="18"/>
        <w:szCs w:val="18"/>
      </w:rPr>
      <w:t xml:space="preserve">FH JOANNEUM — Institut für Software Design und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A282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A28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2026-04-30T13:19:39.471Z</dcterms:created>
  <dcterms:modified xsi:type="dcterms:W3CDTF">2026-04-30T13:19:39.472Z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