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B13" w:rsidRPr="00CB0B13" w:rsidRDefault="00CB0B13" w:rsidP="00CB0B13">
      <w:pPr>
        <w:shd w:val="clear" w:color="auto" w:fill="FFFFFF" w:themeFill="background1"/>
        <w:spacing w:after="0" w:line="285" w:lineRule="atLeast"/>
        <w:jc w:val="center"/>
        <w:rPr>
          <w:rFonts w:ascii="Consolas" w:eastAsia="Times New Roman" w:hAnsi="Consolas" w:cs="Times New Roman"/>
          <w:color w:val="0070C0"/>
          <w:sz w:val="28"/>
          <w:szCs w:val="28"/>
          <w:lang w:eastAsia="fr-FR"/>
        </w:rPr>
      </w:pPr>
      <w:bookmarkStart w:id="0" w:name="_GoBack"/>
      <w:r w:rsidRPr="00CB0B13">
        <w:rPr>
          <w:rFonts w:ascii="Consolas" w:eastAsia="Times New Roman" w:hAnsi="Consolas" w:cs="Times New Roman"/>
          <w:b/>
          <w:bCs/>
          <w:color w:val="0070C0"/>
          <w:sz w:val="28"/>
          <w:szCs w:val="28"/>
          <w:lang w:eastAsia="fr-FR"/>
        </w:rPr>
        <w:t>Checklist Conformité - Soumission Gouvernement</w:t>
      </w:r>
    </w:p>
    <w:bookmarkEnd w:id="0"/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A. Actions critiques immédiates (avant toute soumission)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Retirer tous les secrets du dépôt (`.env. `, clés privées, comptes service).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Rotation complète des clés exposées (Firebase Admin, OneSignal, API externes, Supabase).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Vérifier que les secrets sont fournis uniquement via variables d'environnement en production.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Produire une version "gouvernement" sans modules non alignes au service public (ou module derrière facture flag strict).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Lancer un `flutter analyze` complet + tests smoke et archiver le rapport.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B. Gouvernance et cadre légal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Identifier le responsable de traitement et les sous-traitants.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Documenter finalités de traitement par module (emploi, alertes, chat, identité, Marketplace).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Définir base légale par finalité (service public, consentement, obligation légale, etc.).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Mettre en place conditions d'utilisation et politique de confidentialité validées juridiquement.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Définir procédure de gestion des demandes utilisateurs (accès, rectification, suppression).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C. Protection des données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Inventaire des données personnelles par collection Firestore.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Politique de rétention (durée par type de donnée).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Chiffrement en transit (TLS) et au repos confirme.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Journalisation des accès admin et actions sensibles.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Procédure d'anonymisation/purge pour données hors rétention.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D. Sécurité technique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Revue des règles Firestore/Storage et principe du moindre privilège.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MFA active pour tous les comptes admin.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Séparation des environnements (Dev, preprod, prod) avec credentials distincts.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val="en-US" w:eastAsia="fr-FR"/>
        </w:rPr>
        <w:t>- [ ] Durcissement API backend (rate limit, validation schema, authz stricte).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Plan de patch management (dépendances Flutter/Node, cadence mensuelle).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Scan de secrets et scan de dépendances dans CI.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E. Confiance, modération et usage responsable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Politique de modération des contenus (signalement, triage, escalade, sanctions).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Délais cibles de traitement des signalements.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lastRenderedPageBreak/>
        <w:t>- [ ] Registre des incidents de modération.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Protection des mineurs et contenus sensibles.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Charte d'utilisation pour citoyens, entreprises et admins.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F. Exploitation et continuité de service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SLA de service (disponibilité cible, délais support, sévérités incidents).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Astreinte et procédure de gestion d'incident (P1/P2/P3).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Sauvegardes testées + plan de reprise (RPO/RTO).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Supervision temps réel (erreurs App, API, base, notifications).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Plan de communication en cas d'incident majeur.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G. Pilotage projet et preuves à joindre au dossier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Architecture technique (diagramme simple + flux de données).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Matrice des risques + plan de mitigation.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Rapport QA (analyse statique, tests, bugs ouverts/fermes).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Tableau de bord KPI propose (adoption, emploi, sécurité, administration).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 [ ] Planning 90 jours avec responsables nominatifs.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b/>
          <w:bCs/>
          <w:color w:val="0D0D0D" w:themeColor="text1" w:themeTint="F2"/>
          <w:sz w:val="24"/>
          <w:szCs w:val="24"/>
          <w:lang w:eastAsia="fr-FR"/>
        </w:rPr>
        <w:t xml:space="preserve"> H. Template suivi interne (à copier dans tes CR hebdo)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Item  Owner  Echéance  Statut  Preuve 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>---------------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Rotation des clés         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Revue règles Firestore         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Edition gouvernement         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Rapport QA complet         </w:t>
      </w:r>
    </w:p>
    <w:p w:rsidR="00CB0B13" w:rsidRPr="00CB0B13" w:rsidRDefault="00CB0B13" w:rsidP="00CB0B13">
      <w:pPr>
        <w:shd w:val="clear" w:color="auto" w:fill="FFFFFF" w:themeFill="background1"/>
        <w:spacing w:after="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  <w:r w:rsidRPr="00CB0B13"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  <w:t xml:space="preserve"> Dossier légal valide         </w:t>
      </w:r>
    </w:p>
    <w:p w:rsidR="00CB0B13" w:rsidRPr="00CB0B13" w:rsidRDefault="00CB0B13" w:rsidP="00CB0B13">
      <w:pPr>
        <w:shd w:val="clear" w:color="auto" w:fill="FFFFFF" w:themeFill="background1"/>
        <w:spacing w:after="240" w:line="285" w:lineRule="atLeast"/>
        <w:rPr>
          <w:rFonts w:ascii="Consolas" w:eastAsia="Times New Roman" w:hAnsi="Consolas" w:cs="Times New Roman"/>
          <w:color w:val="0D0D0D" w:themeColor="text1" w:themeTint="F2"/>
          <w:sz w:val="24"/>
          <w:szCs w:val="24"/>
          <w:lang w:eastAsia="fr-FR"/>
        </w:rPr>
      </w:pPr>
    </w:p>
    <w:p w:rsidR="005F3F60" w:rsidRPr="00CB0B13" w:rsidRDefault="005F3F60" w:rsidP="00CB0B13">
      <w:pPr>
        <w:shd w:val="clear" w:color="auto" w:fill="FFFFFF" w:themeFill="background1"/>
        <w:rPr>
          <w:color w:val="0D0D0D" w:themeColor="text1" w:themeTint="F2"/>
          <w:sz w:val="24"/>
          <w:szCs w:val="24"/>
        </w:rPr>
      </w:pPr>
    </w:p>
    <w:sectPr w:rsidR="005F3F60" w:rsidRPr="00CB0B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B13"/>
    <w:rsid w:val="005F3F60"/>
    <w:rsid w:val="006C0DF7"/>
    <w:rsid w:val="00CB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96DC11-673E-4032-83BD-9DD0C9F4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07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494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2026-03-08T13:25:00Z</dcterms:created>
  <dcterms:modified xsi:type="dcterms:W3CDTF">2026-03-08T13:29:00Z</dcterms:modified>
</cp:coreProperties>
</file>