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2D" w:rsidRPr="005F136D" w:rsidRDefault="00014C2D">
      <w:pPr>
        <w:rPr>
          <w:rFonts w:ascii="Times New Roman" w:hAnsi="Times New Roman" w:cs="Times New Roman"/>
          <w:b/>
          <w:sz w:val="28"/>
          <w:szCs w:val="28"/>
        </w:rPr>
      </w:pPr>
      <w:r w:rsidRPr="005F136D">
        <w:rPr>
          <w:rFonts w:ascii="Times New Roman" w:hAnsi="Times New Roman" w:cs="Times New Roman"/>
          <w:b/>
          <w:sz w:val="28"/>
          <w:szCs w:val="28"/>
        </w:rPr>
        <w:t>Красно-Черное Дерево</w:t>
      </w:r>
    </w:p>
    <w:p w:rsidR="00014C2D" w:rsidRPr="005F136D" w:rsidRDefault="00014C2D" w:rsidP="00571B4F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5F136D">
        <w:rPr>
          <w:b/>
          <w:bCs/>
          <w:color w:val="000000" w:themeColor="text1"/>
          <w:sz w:val="28"/>
          <w:szCs w:val="28"/>
        </w:rPr>
        <w:t>Красно-чёрное дерево</w:t>
      </w:r>
      <w:r w:rsidRPr="005F136D">
        <w:rPr>
          <w:color w:val="000000" w:themeColor="text1"/>
          <w:sz w:val="28"/>
          <w:szCs w:val="28"/>
        </w:rPr>
        <w:t> (</w:t>
      </w:r>
      <w:hyperlink r:id="rId5" w:tooltip="Английский язык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англ.</w:t>
        </w:r>
      </w:hyperlink>
      <w:r w:rsidRPr="005F136D">
        <w:rPr>
          <w:color w:val="000000" w:themeColor="text1"/>
          <w:sz w:val="28"/>
          <w:szCs w:val="28"/>
        </w:rPr>
        <w:t> </w:t>
      </w:r>
      <w:r w:rsidRPr="005F136D">
        <w:rPr>
          <w:i/>
          <w:iCs/>
          <w:color w:val="000000" w:themeColor="text1"/>
          <w:sz w:val="28"/>
          <w:szCs w:val="28"/>
          <w:lang w:val="en"/>
        </w:rPr>
        <w:t>Red</w:t>
      </w:r>
      <w:r w:rsidRPr="005F136D">
        <w:rPr>
          <w:i/>
          <w:iCs/>
          <w:color w:val="000000" w:themeColor="text1"/>
          <w:sz w:val="28"/>
          <w:szCs w:val="28"/>
        </w:rPr>
        <w:t>-</w:t>
      </w:r>
      <w:r w:rsidRPr="005F136D">
        <w:rPr>
          <w:i/>
          <w:iCs/>
          <w:color w:val="000000" w:themeColor="text1"/>
          <w:sz w:val="28"/>
          <w:szCs w:val="28"/>
          <w:lang w:val="en"/>
        </w:rPr>
        <w:t>black</w:t>
      </w:r>
      <w:r w:rsidRPr="005F136D">
        <w:rPr>
          <w:i/>
          <w:iCs/>
          <w:color w:val="000000" w:themeColor="text1"/>
          <w:sz w:val="28"/>
          <w:szCs w:val="28"/>
        </w:rPr>
        <w:t xml:space="preserve"> </w:t>
      </w:r>
      <w:r w:rsidRPr="005F136D">
        <w:rPr>
          <w:i/>
          <w:iCs/>
          <w:color w:val="000000" w:themeColor="text1"/>
          <w:sz w:val="28"/>
          <w:szCs w:val="28"/>
          <w:lang w:val="en"/>
        </w:rPr>
        <w:t>tree</w:t>
      </w:r>
      <w:r w:rsidRPr="005F136D">
        <w:rPr>
          <w:color w:val="000000" w:themeColor="text1"/>
          <w:sz w:val="28"/>
          <w:szCs w:val="28"/>
        </w:rPr>
        <w:t>, </w:t>
      </w:r>
      <w:r w:rsidRPr="005F136D">
        <w:rPr>
          <w:i/>
          <w:iCs/>
          <w:color w:val="000000" w:themeColor="text1"/>
          <w:sz w:val="28"/>
          <w:szCs w:val="28"/>
          <w:lang w:val="en"/>
        </w:rPr>
        <w:t>RB</w:t>
      </w:r>
      <w:r w:rsidRPr="005F136D">
        <w:rPr>
          <w:i/>
          <w:iCs/>
          <w:color w:val="000000" w:themeColor="text1"/>
          <w:sz w:val="28"/>
          <w:szCs w:val="28"/>
        </w:rPr>
        <w:t>-</w:t>
      </w:r>
      <w:r w:rsidRPr="005F136D">
        <w:rPr>
          <w:i/>
          <w:iCs/>
          <w:color w:val="000000" w:themeColor="text1"/>
          <w:sz w:val="28"/>
          <w:szCs w:val="28"/>
          <w:lang w:val="en"/>
        </w:rPr>
        <w:t>Tree</w:t>
      </w:r>
      <w:r w:rsidRPr="005F136D">
        <w:rPr>
          <w:color w:val="000000" w:themeColor="text1"/>
          <w:sz w:val="28"/>
          <w:szCs w:val="28"/>
        </w:rPr>
        <w:t>) — один из видов самобалансирующихся </w:t>
      </w:r>
      <w:hyperlink r:id="rId6" w:tooltip="Двоичное дерево поиска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двоичных деревьев поиска</w:t>
        </w:r>
      </w:hyperlink>
      <w:r w:rsidRPr="005F136D">
        <w:rPr>
          <w:color w:val="000000" w:themeColor="text1"/>
          <w:sz w:val="28"/>
          <w:szCs w:val="28"/>
        </w:rPr>
        <w:t>, гарантирующих </w:t>
      </w:r>
      <w:hyperlink r:id="rId7" w:tooltip="Логарифм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логарифмический</w:t>
        </w:r>
      </w:hyperlink>
      <w:r w:rsidRPr="005F136D">
        <w:rPr>
          <w:color w:val="000000" w:themeColor="text1"/>
          <w:sz w:val="28"/>
          <w:szCs w:val="28"/>
        </w:rPr>
        <w:t> рост </w:t>
      </w:r>
      <w:hyperlink r:id="rId8" w:anchor="%D0%92" w:tooltip="Словарь терминов теории графов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высоты дерева</w:t>
        </w:r>
      </w:hyperlink>
      <w:r w:rsidRPr="005F136D">
        <w:rPr>
          <w:color w:val="000000" w:themeColor="text1"/>
          <w:sz w:val="28"/>
          <w:szCs w:val="28"/>
        </w:rPr>
        <w:t> от числа </w:t>
      </w:r>
      <w:hyperlink r:id="rId9" w:anchor="%D0%A3" w:tooltip="Словарь терминов теории графов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узлов</w:t>
        </w:r>
      </w:hyperlink>
      <w:r w:rsidRPr="005F136D">
        <w:rPr>
          <w:color w:val="000000" w:themeColor="text1"/>
          <w:sz w:val="28"/>
          <w:szCs w:val="28"/>
        </w:rPr>
        <w:t> и позволяющее быстро выполнять </w:t>
      </w:r>
      <w:hyperlink r:id="rId10" w:anchor="%D0%9E%D1%81%D0%BD%D0%BE%D0%B2%D0%BD%D1%8B%D0%B5_%D0%BE%D0%BF%D0%B5%D1%80%D0%B0%D1%86%D0%B8%D0%B8_%D0%B2_%D0%B4%D0%B2%D0%BE%D0%B8%D1%87%D0%BD%D0%BE%D0%BC_%D0%B4%D0%B5%D1%80%D0%B5%D0%B2%D0%B5_%D0%BF%D0%BE%D0%B8%D1%81%D0%BA%D0%B0" w:tooltip="Двоичное дерево (структура данных)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основные операции</w:t>
        </w:r>
      </w:hyperlink>
      <w:r w:rsidRPr="005F136D">
        <w:rPr>
          <w:color w:val="000000" w:themeColor="text1"/>
          <w:sz w:val="28"/>
          <w:szCs w:val="28"/>
        </w:rPr>
        <w:t> дерева поиска: добавление, удаление и поиск узла. </w:t>
      </w:r>
      <w:hyperlink r:id="rId11" w:tooltip="АВЛ-дерево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Сбалансированность</w:t>
        </w:r>
      </w:hyperlink>
      <w:r w:rsidRPr="005F136D">
        <w:rPr>
          <w:color w:val="000000" w:themeColor="text1"/>
          <w:sz w:val="28"/>
          <w:szCs w:val="28"/>
        </w:rPr>
        <w:t> достигается за счёт введения дополнительного атрибута узла дерева — «цвета». Этот атрибут может принимать одно из двух возможных значений — «чёрный» или «красный».</w:t>
      </w:r>
    </w:p>
    <w:p w:rsidR="00014C2D" w:rsidRPr="005F136D" w:rsidRDefault="00014C2D" w:rsidP="00014C2D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5F136D">
        <w:rPr>
          <w:color w:val="000000" w:themeColor="text1"/>
          <w:sz w:val="28"/>
          <w:szCs w:val="28"/>
        </w:rPr>
        <w:t>Красно-чёрное дерево используется для организации сравнимых данных, таких как фрагменты текста или числа. </w:t>
      </w:r>
      <w:hyperlink r:id="rId12" w:anchor="%D0%9B%D0%B8%D1%81%D1%82%D0%BE%D0%B2%D1%8B%D0%B5_%D1%83%D0%B7%D0%BB%D1%8B" w:tooltip="Дерево (структура данных)" w:history="1">
        <w:r w:rsidRPr="005F136D">
          <w:rPr>
            <w:rStyle w:val="a4"/>
            <w:color w:val="000000" w:themeColor="text1"/>
            <w:sz w:val="28"/>
            <w:szCs w:val="28"/>
            <w:u w:val="none"/>
          </w:rPr>
          <w:t>Листовые узлы</w:t>
        </w:r>
      </w:hyperlink>
      <w:r w:rsidRPr="005F136D">
        <w:rPr>
          <w:color w:val="000000" w:themeColor="text1"/>
          <w:sz w:val="28"/>
          <w:szCs w:val="28"/>
        </w:rPr>
        <w:t> красно-чёрных деревьев не содержат данных, благодаря чему не требуют выделения памяти — достаточно записать в узле-предке в качестве указателя на потомка нулевой указатель. Однако, в некоторых реализациях для упрощения алгоритма могут использоваться явные листовые узлы.</w:t>
      </w:r>
    </w:p>
    <w:p w:rsidR="00014C2D" w:rsidRPr="005F136D" w:rsidRDefault="00014C2D" w:rsidP="00014C2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Красно-чёрное дерево — </w:t>
      </w:r>
      <w:hyperlink r:id="rId13" w:tooltip="Двоичное дерево поиска" w:history="1">
        <w:r w:rsidRPr="005F136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двоичное дерево поиска</w:t>
        </w:r>
      </w:hyperlink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котором каждый узел имеет атрибут </w:t>
      </w:r>
      <w:r w:rsidRPr="005F136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цвета</w:t>
      </w: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При этом:</w:t>
      </w:r>
    </w:p>
    <w:p w:rsidR="00014C2D" w:rsidRPr="005F136D" w:rsidRDefault="00014C2D" w:rsidP="00014C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Узел может быть либо красным, либо чёрным и имеет двух потомков;</w:t>
      </w:r>
    </w:p>
    <w:p w:rsidR="00014C2D" w:rsidRPr="005F136D" w:rsidRDefault="00014C2D" w:rsidP="00014C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 — как правило чёрный. Это правило слабо влияет на работоспособность модели, так как цвет корня всегда можно изменить с красного на чёрный;</w:t>
      </w:r>
    </w:p>
    <w:p w:rsidR="00014C2D" w:rsidRPr="005F136D" w:rsidRDefault="00014C2D" w:rsidP="00014C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листья — чёрные и не содержат данных.</w:t>
      </w:r>
    </w:p>
    <w:p w:rsidR="00014C2D" w:rsidRPr="005F136D" w:rsidRDefault="00014C2D" w:rsidP="00014C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Оба потомка каждого красного узла — чёрные.</w:t>
      </w:r>
    </w:p>
    <w:p w:rsidR="00014C2D" w:rsidRPr="005F136D" w:rsidRDefault="00014C2D" w:rsidP="00014C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Любой простой путь от узла-предка до листового узла-потомка содержит одинаковое число чёрных узлов.</w:t>
      </w:r>
    </w:p>
    <w:p w:rsidR="00014C2D" w:rsidRPr="005F136D" w:rsidRDefault="00014C2D" w:rsidP="00014C2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Благодаря этим ограничениям, путь от корня до самого дальнего листа не более чем вдвое длиннее, чем до самого ближнего и дерево примерно сбалансировано. Операции вставки, удаления и поиска требуют в худшем случае времени, пропорционального длине дерева, что позволяет красно-чёрным деревьям быть более эффективными в худшем случае, чем обычные двоичные деревья поиска.</w:t>
      </w:r>
    </w:p>
    <w:p w:rsidR="00014C2D" w:rsidRPr="005F136D" w:rsidRDefault="00014C2D" w:rsidP="00014C2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понять, как это работает, достаточно рассмотреть эффект свойств 4 и 5 вместе. Пусть для красно-чёрного дерева T число чёрных узлов от корня до листа равно B. Тогда кратчайший возможный путь до любого листа содержит B узлов и все они чёрные. Более длинный возможный путь может быть построен путём включения красных узлов. Однако, благодаря п.4 в дереве не может быть двух красных узлов подряд, а согласно </w:t>
      </w:r>
      <w:proofErr w:type="spellStart"/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пп</w:t>
      </w:r>
      <w:proofErr w:type="spellEnd"/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2 и 3, путь начинается и кончается чёрным узлом. Поэтому самый длинный возможный путь состоит из 2B-1 узлов, попеременно красных и чёрных.</w:t>
      </w:r>
    </w:p>
    <w:p w:rsidR="00014C2D" w:rsidRPr="005F136D" w:rsidRDefault="00014C2D" w:rsidP="00014C2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разрешить не</w:t>
      </w:r>
      <w:r w:rsidR="000B7CD7"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листовому узлу иметь меньше двух потомков, а листовым — содержать данные, дерево сохраняет основные свойства, но алгоритмы </w:t>
      </w: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работы с ним усложнятся. Поэтому в статье рассматриваются только «фиктивные листовые узлы», которые не содержат данных и просто служат для указания, где дерево заканчивается. Эти узлы могут быть опущены в некоторых иллюстрациях. Из п.5, также следует, что потомками красного узла могут быть либо два чёрных промежуточных узла, либо два чёрных листа, а с учётом п.3 и 4 — что если у чёрного узла один из потомков — листовой узел, то вторым должен быть либо тоже листовой, либо вышеописанная конструкция из одного красного и двух листовых.</w:t>
      </w:r>
    </w:p>
    <w:p w:rsidR="00014C2D" w:rsidRPr="005F136D" w:rsidRDefault="00014C2D" w:rsidP="00014C2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в литературе встречается трактовка, в которой в красный/чёрный цвета раскрашивают не сами узлы, а ведущие к ним рёбра — но это не имеет большого значения для понимания принципа его работы.</w:t>
      </w:r>
    </w:p>
    <w:p w:rsidR="000831C6" w:rsidRPr="005F136D" w:rsidRDefault="000831C6" w:rsidP="00014C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4C2D" w:rsidRPr="005F136D" w:rsidRDefault="00571B4F" w:rsidP="00014C2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13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2295525"/>
            <wp:effectExtent l="0" t="0" r="0" b="9525"/>
            <wp:docPr id="2" name="Рисунок 2" descr="Красно-чёрное дерев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но-чёрное дерев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C6" w:rsidRPr="005F136D" w:rsidRDefault="004B0DE5" w:rsidP="00014C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36D">
        <w:rPr>
          <w:rFonts w:ascii="Times New Roman" w:hAnsi="Times New Roman" w:cs="Times New Roman"/>
          <w:b/>
          <w:sz w:val="28"/>
          <w:szCs w:val="28"/>
        </w:rPr>
        <w:t>Анализ Красно-Черного дерева.</w:t>
      </w:r>
    </w:p>
    <w:p w:rsidR="00571B4F" w:rsidRPr="005F136D" w:rsidRDefault="00571B4F" w:rsidP="00014C2D">
      <w:pPr>
        <w:jc w:val="both"/>
        <w:rPr>
          <w:rFonts w:ascii="Times New Roman" w:hAnsi="Times New Roman" w:cs="Times New Roman"/>
          <w:sz w:val="28"/>
          <w:szCs w:val="28"/>
        </w:rPr>
      </w:pPr>
      <w:r w:rsidRPr="005F136D">
        <w:rPr>
          <w:rFonts w:ascii="Times New Roman" w:hAnsi="Times New Roman" w:cs="Times New Roman"/>
          <w:sz w:val="28"/>
          <w:szCs w:val="28"/>
        </w:rPr>
        <w:t>Обходы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proofErr w:type="spell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void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preOrder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node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){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Прямой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!=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){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proofErr w:type="spellEnd"/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inf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preOrder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preOrder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){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5F136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Симметричный</w:t>
      </w:r>
      <w:r w:rsidRPr="005F136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!=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){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proofErr w:type="spellEnd"/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inf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lastRenderedPageBreak/>
        <w:t>void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postOrder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){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5F136D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Обратный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!=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){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postOrder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postOrder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proofErr w:type="spellEnd"/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node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inf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71B4F" w:rsidRPr="005F136D" w:rsidRDefault="00571B4F" w:rsidP="00571B4F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4B0DE5" w:rsidRPr="005F136D" w:rsidRDefault="00571B4F" w:rsidP="000B7CD7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0B7CD7" w:rsidRPr="005F136D" w:rsidRDefault="000B7CD7" w:rsidP="000B7CD7">
      <w:pPr>
        <w:shd w:val="clear" w:color="auto" w:fill="FFFFFF"/>
        <w:spacing w:before="100" w:beforeAutospacing="1" w:after="9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>Симметричный</w:t>
      </w:r>
      <w:r w:rsidR="005F136D" w:rsidRPr="005F1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обход </w:t>
      </w:r>
      <w:proofErr w:type="gramStart"/>
      <w:r w:rsidR="005F136D" w:rsidRPr="005F1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используется</w:t>
      </w:r>
      <w:proofErr w:type="gramEnd"/>
      <w:r w:rsidR="005F136D" w:rsidRPr="005F1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когда</w:t>
      </w:r>
      <w:r w:rsidRPr="005F1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необходимо обойти дерево в порядке, соответствующем значениям узлов. Обходим их от наименьшего до наибольш</w:t>
      </w:r>
      <w:r w:rsidRPr="005F1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Pr="005F1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го. То есть от левой части к правой через корень. </w:t>
      </w:r>
      <w:r w:rsidRPr="005F1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0B7CD7" w:rsidRPr="005F136D" w:rsidRDefault="000B7CD7" w:rsidP="000B7CD7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Сложность:</w:t>
      </w:r>
      <w:r w:rsidRPr="005F1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O(n) </w:t>
      </w:r>
    </w:p>
    <w:p w:rsidR="000B7CD7" w:rsidRPr="005F136D" w:rsidRDefault="000B7CD7" w:rsidP="000B7CD7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Порядок обхода:</w:t>
      </w:r>
      <w:r w:rsidRPr="005F1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1, 2, 3, 4, 5, 6, 7, 8</w:t>
      </w:r>
    </w:p>
    <w:p w:rsidR="00AE47EC" w:rsidRPr="005F136D" w:rsidRDefault="00AE47EC" w:rsidP="000B7CD7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AE47EC" w:rsidRPr="005F136D" w:rsidRDefault="00AE47EC" w:rsidP="00AE47E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прямом обходе алгоритм получает значение текущего узла перед тем, как перейти сначала в левую часть, а затем в правую. Начиная от корня, сначала получаем значения корня, дальше таким же образом обходятся левый ребенок и его дети, затем правый ребенок и все его дети. Прямой обход обычно применяется для копирования дерева с сохранением его структуры. </w:t>
      </w:r>
    </w:p>
    <w:p w:rsidR="00AE47EC" w:rsidRPr="005F136D" w:rsidRDefault="00AE47EC" w:rsidP="00AE4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Сложность: O(n) </w:t>
      </w:r>
    </w:p>
    <w:p w:rsidR="00AE47EC" w:rsidRPr="005F136D" w:rsidRDefault="00AE47EC" w:rsidP="00AE4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>Порядок обхода: 4, 2, 1, 3, 5, 7, 6, 8</w:t>
      </w:r>
    </w:p>
    <w:p w:rsidR="00AE47EC" w:rsidRPr="005F136D" w:rsidRDefault="00AE47EC" w:rsidP="000B7CD7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AE47EC" w:rsidRPr="005F136D" w:rsidRDefault="00AE47EC" w:rsidP="00AE47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>При обратном обходе посещаем левое поддерево, правое поддерево, а потом, после обхода всех детей, переходим к самому узлу. Обратный обход часто используется для полного удаления дерева, так как в некоторых языках программирования необходимо убирать из памяти все узлы явно или для удаления поддерева. Поскольку корень в данном случае обрабатывается последним, таким образом уменьшаем работу, необходимую для удаления узлов.</w:t>
      </w:r>
      <w:r w:rsidRPr="005F13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EC" w:rsidRPr="005F136D" w:rsidRDefault="00AE47EC" w:rsidP="00AE4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Сложность: O(n) </w:t>
      </w:r>
    </w:p>
    <w:p w:rsidR="005E0C12" w:rsidRPr="005F136D" w:rsidRDefault="00AE47EC" w:rsidP="005F13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36D">
        <w:rPr>
          <w:rFonts w:ascii="Times New Roman" w:hAnsi="Times New Roman" w:cs="Times New Roman"/>
          <w:color w:val="000000" w:themeColor="text1"/>
          <w:sz w:val="28"/>
          <w:szCs w:val="28"/>
        </w:rPr>
        <w:t>Порядок обхода: 1, 3, 2, 6, 8, 7, 5, 4</w:t>
      </w:r>
    </w:p>
    <w:p w:rsidR="000B7CD7" w:rsidRPr="005F136D" w:rsidRDefault="000B7CD7" w:rsidP="004B0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0C12" w:rsidRPr="005F136D" w:rsidRDefault="005E0C12" w:rsidP="005F136D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222222"/>
          <w:sz w:val="28"/>
          <w:szCs w:val="28"/>
        </w:rPr>
      </w:pPr>
      <w:r w:rsidRPr="005F136D">
        <w:rPr>
          <w:color w:val="222222"/>
          <w:sz w:val="28"/>
          <w:szCs w:val="28"/>
          <w:shd w:val="clear" w:color="auto" w:fill="FFFFFF"/>
        </w:rPr>
        <w:t>В красно-черном дереве с черной высотой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hb</w:t>
      </w:r>
      <w:proofErr w:type="spellEnd"/>
      <w:r w:rsidRPr="005F136D">
        <w:rPr>
          <w:color w:val="222222"/>
          <w:sz w:val="28"/>
          <w:szCs w:val="28"/>
          <w:shd w:val="clear" w:color="auto" w:fill="FFFFFF"/>
        </w:rPr>
        <w:t> количество внутренних вершин не менее 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hb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color w:val="222222"/>
          <w:sz w:val="28"/>
          <w:szCs w:val="28"/>
          <w:shd w:val="clear" w:color="auto" w:fill="FFFFFF"/>
        </w:rPr>
        <w:t>. Докажем по индукции по обычной высоте 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F136D">
        <w:rPr>
          <w:color w:val="222222"/>
          <w:sz w:val="28"/>
          <w:szCs w:val="28"/>
          <w:shd w:val="clear" w:color="auto" w:fill="FFFFFF"/>
        </w:rPr>
        <w:t xml:space="preserve">, </w:t>
      </w:r>
      <w:r w:rsidRPr="005F136D">
        <w:rPr>
          <w:color w:val="222222"/>
          <w:sz w:val="28"/>
          <w:szCs w:val="28"/>
          <w:shd w:val="clear" w:color="auto" w:fill="FFFFFF"/>
        </w:rPr>
        <w:lastRenderedPageBreak/>
        <w:t>что поддерево любого узла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proofErr w:type="spellEnd"/>
      <w:r w:rsidRPr="005F136D">
        <w:rPr>
          <w:color w:val="222222"/>
          <w:sz w:val="28"/>
          <w:szCs w:val="28"/>
          <w:shd w:val="clear" w:color="auto" w:fill="FFFFFF"/>
        </w:rPr>
        <w:t> с черной высотой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hb</w:t>
      </w:r>
      <w:proofErr w:type="spellEnd"/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F136D">
        <w:rPr>
          <w:color w:val="222222"/>
          <w:sz w:val="28"/>
          <w:szCs w:val="28"/>
          <w:shd w:val="clear" w:color="auto" w:fill="FFFFFF"/>
        </w:rPr>
        <w:t> содержит не менее 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hb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)−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color w:val="222222"/>
          <w:sz w:val="28"/>
          <w:szCs w:val="28"/>
          <w:shd w:val="clear" w:color="auto" w:fill="FFFFFF"/>
        </w:rPr>
        <w:t> внутренних узлов. Здесь 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F136D">
        <w:rPr>
          <w:color w:val="222222"/>
          <w:sz w:val="28"/>
          <w:szCs w:val="28"/>
          <w:shd w:val="clear" w:color="auto" w:fill="FFFFFF"/>
        </w:rPr>
        <w:t> — кратчайшее расстояние от вершины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proofErr w:type="spellEnd"/>
      <w:r w:rsidRPr="005F136D">
        <w:rPr>
          <w:color w:val="222222"/>
          <w:sz w:val="28"/>
          <w:szCs w:val="28"/>
          <w:shd w:val="clear" w:color="auto" w:fill="FFFFFF"/>
        </w:rPr>
        <w:t> до какого-то из листьев. Если высота узла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proofErr w:type="spellEnd"/>
      <w:r w:rsidRPr="005F136D">
        <w:rPr>
          <w:color w:val="222222"/>
          <w:sz w:val="28"/>
          <w:szCs w:val="28"/>
          <w:shd w:val="clear" w:color="auto" w:fill="FFFFFF"/>
        </w:rPr>
        <w:t> равна 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color w:val="222222"/>
          <w:sz w:val="28"/>
          <w:szCs w:val="28"/>
          <w:shd w:val="clear" w:color="auto" w:fill="FFFFFF"/>
        </w:rPr>
        <w:t>, то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proofErr w:type="spellEnd"/>
      <w:r w:rsidRPr="005F136D">
        <w:rPr>
          <w:color w:val="222222"/>
          <w:sz w:val="28"/>
          <w:szCs w:val="28"/>
          <w:shd w:val="clear" w:color="auto" w:fill="FFFFFF"/>
        </w:rPr>
        <w:t> — это лист, </w:t>
      </w:r>
      <w:proofErr w:type="spellStart"/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hb</w:t>
      </w:r>
      <w:proofErr w:type="spellEnd"/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F136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color w:val="222222"/>
          <w:sz w:val="28"/>
          <w:szCs w:val="28"/>
          <w:shd w:val="clear" w:color="auto" w:fill="FFFFFF"/>
        </w:rPr>
        <w:t>, 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21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5F136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5F136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5F136D">
        <w:rPr>
          <w:color w:val="222222"/>
          <w:sz w:val="28"/>
          <w:szCs w:val="28"/>
          <w:shd w:val="clear" w:color="auto" w:fill="FFFFFF"/>
        </w:rPr>
        <w:t xml:space="preserve">. </w:t>
      </w:r>
      <w:r w:rsidRPr="005F136D">
        <w:rPr>
          <w:color w:val="222222"/>
          <w:sz w:val="28"/>
          <w:szCs w:val="28"/>
        </w:rPr>
        <w:t>Так как любая внутренняя вершина (вершина, у которой высота положительна) имеет двух потомков, то применим предположение индукции к ним — их высоты на единицу меньше высоты </w:t>
      </w:r>
      <w:r w:rsidRPr="005F136D">
        <w:rPr>
          <w:color w:val="222222"/>
          <w:sz w:val="28"/>
          <w:szCs w:val="28"/>
          <w:bdr w:val="none" w:sz="0" w:space="0" w:color="auto" w:frame="1"/>
        </w:rPr>
        <w:t>x</w:t>
      </w:r>
      <w:r w:rsidRPr="005F136D">
        <w:rPr>
          <w:color w:val="222222"/>
          <w:sz w:val="28"/>
          <w:szCs w:val="28"/>
        </w:rPr>
        <w:t>. Тогда черные высоты детей могут быть </w:t>
      </w:r>
      <w:proofErr w:type="spellStart"/>
      <w:r w:rsidRPr="005F136D">
        <w:rPr>
          <w:color w:val="222222"/>
          <w:sz w:val="28"/>
          <w:szCs w:val="28"/>
          <w:bdr w:val="none" w:sz="0" w:space="0" w:color="auto" w:frame="1"/>
        </w:rPr>
        <w:t>hb</w:t>
      </w:r>
      <w:proofErr w:type="spellEnd"/>
      <w:r w:rsidRPr="005F136D">
        <w:rPr>
          <w:color w:val="222222"/>
          <w:sz w:val="28"/>
          <w:szCs w:val="28"/>
          <w:bdr w:val="none" w:sz="0" w:space="0" w:color="auto" w:frame="1"/>
        </w:rPr>
        <w:t>(x)</w:t>
      </w:r>
      <w:r w:rsidRPr="005F136D">
        <w:rPr>
          <w:color w:val="222222"/>
          <w:sz w:val="28"/>
          <w:szCs w:val="28"/>
        </w:rPr>
        <w:t> или </w:t>
      </w:r>
      <w:proofErr w:type="spellStart"/>
      <w:r w:rsidRPr="005F136D">
        <w:rPr>
          <w:color w:val="222222"/>
          <w:sz w:val="28"/>
          <w:szCs w:val="28"/>
          <w:bdr w:val="none" w:sz="0" w:space="0" w:color="auto" w:frame="1"/>
        </w:rPr>
        <w:t>hb</w:t>
      </w:r>
      <w:proofErr w:type="spellEnd"/>
      <w:r w:rsidRPr="005F136D">
        <w:rPr>
          <w:color w:val="222222"/>
          <w:sz w:val="28"/>
          <w:szCs w:val="28"/>
          <w:bdr w:val="none" w:sz="0" w:space="0" w:color="auto" w:frame="1"/>
        </w:rPr>
        <w:t>(x)−1</w:t>
      </w:r>
      <w:r w:rsidRPr="005F136D">
        <w:rPr>
          <w:color w:val="222222"/>
          <w:sz w:val="28"/>
          <w:szCs w:val="28"/>
        </w:rPr>
        <w:t> — если потомок красный или черный соответственно.</w:t>
      </w:r>
    </w:p>
    <w:p w:rsidR="005E0C12" w:rsidRPr="005F136D" w:rsidRDefault="005E0C12" w:rsidP="005E0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Тогда по предположению индукции в каждом из поддеревьев не менее 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2hb(x)−2−1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вершин. Тогда всего в поддереве не менее 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</w:t>
      </w:r>
      <w:r w:rsidRPr="005F136D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eastAsia="ru-RU"/>
        </w:rPr>
        <w:t>⋅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(2hb(x)−2−</w:t>
      </w:r>
      <w:proofErr w:type="gramStart"/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1)+</w:t>
      </w:r>
      <w:proofErr w:type="gramEnd"/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1=2hb(x)−1−1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вершин (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+1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мы учли еще саму вершину 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5E0C12" w:rsidRPr="005F136D" w:rsidRDefault="005E0C12" w:rsidP="005E0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Переход доказан. Теперь, если мы рассмотрим корень всего дерева в качестве 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получится, что всего вершин в дереве не менее 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2hb−1−</w:t>
      </w:r>
      <w:proofErr w:type="gramStart"/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1 </w:t>
      </w: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gramEnd"/>
    </w:p>
    <w:p w:rsidR="005E0C12" w:rsidRPr="005F136D" w:rsidRDefault="005E0C12" w:rsidP="005E0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136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Следовательно, утверждение верно и для всего дерева. </w:t>
      </w:r>
      <w:r w:rsidRPr="005F136D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Красно-чёрное дерево с </w:t>
      </w:r>
      <w:r w:rsidRPr="005F136D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N</w:t>
      </w:r>
      <w:r w:rsidRPr="005F136D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 ключами имеет высоту </w:t>
      </w:r>
      <w:r w:rsidRPr="005F136D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h</w:t>
      </w:r>
      <w:r w:rsidRPr="005F136D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=</w:t>
      </w:r>
      <w:r w:rsidRPr="005F136D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O</w:t>
      </w:r>
      <w:r w:rsidRPr="005F136D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5F136D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logN</w:t>
      </w:r>
      <w:proofErr w:type="spellEnd"/>
      <w:r w:rsidRPr="005F136D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)</w:t>
      </w:r>
      <w:r w:rsidRPr="005F136D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5E0C12" w:rsidRPr="005F136D" w:rsidTr="005E0C1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</w:tr>
      <w:tr w:rsidR="005E0C12" w:rsidRPr="005F136D" w:rsidTr="005E0C1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Рассмотрим красно-чёрное дерево с высотой 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h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 Так как у красной вершины чёрные дети количество красных вершин не больше 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h2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 Тогда чёрных вершин не меньше, чем 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h2−1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</w:t>
            </w:r>
          </w:p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По доказанной лемме, для количества внутренних вершин в дереве 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выполняется неравенство:</w:t>
            </w:r>
          </w:p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5F136D">
              <w:rPr>
                <w:rFonts w:ascii="Cambria Math" w:eastAsia="Times New Roman" w:hAnsi="Cambria Math" w:cs="Cambria Math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⩾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2h/2−1</w:t>
            </w:r>
          </w:p>
          <w:p w:rsidR="005E0C12" w:rsidRPr="005F136D" w:rsidRDefault="005E0C12" w:rsidP="005E0C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Прологарифмировав неравенство, имеем:</w:t>
            </w:r>
          </w:p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log(N+1)</w:t>
            </w:r>
            <w:r w:rsidRPr="005F136D">
              <w:rPr>
                <w:rFonts w:ascii="Cambria Math" w:eastAsia="Times New Roman" w:hAnsi="Cambria Math" w:cs="Cambria Math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⩾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h/2</w:t>
            </w:r>
          </w:p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2log(N+1)</w:t>
            </w:r>
            <w:r w:rsidRPr="005F136D">
              <w:rPr>
                <w:rFonts w:ascii="Cambria Math" w:eastAsia="Times New Roman" w:hAnsi="Cambria Math" w:cs="Cambria Math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⩾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h</w:t>
            </w:r>
          </w:p>
          <w:p w:rsidR="005E0C12" w:rsidRPr="005F136D" w:rsidRDefault="005E0C12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h</w:t>
            </w:r>
            <w:r w:rsidRPr="005F136D">
              <w:rPr>
                <w:rFonts w:ascii="Cambria Math" w:eastAsia="Times New Roman" w:hAnsi="Cambria Math" w:cs="Cambria Math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⩽</w:t>
            </w:r>
            <w:r w:rsidRPr="005F136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2log(N+1)</w:t>
            </w:r>
          </w:p>
          <w:p w:rsidR="00037D3D" w:rsidRPr="005F136D" w:rsidRDefault="00037D3D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</w:pPr>
          </w:p>
          <w:p w:rsidR="00E86B18" w:rsidRPr="005F136D" w:rsidRDefault="00037D3D" w:rsidP="005F13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136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</w:rPr>
              <w:t xml:space="preserve">ысота дерева, как сказано выше, есть величина h &lt;= 2*log2(n+1). Поэтому добавление будет осуществляться за 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</w:rPr>
              <w:t xml:space="preserve">) или же за 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E86B18" w:rsidRPr="005F136D">
              <w:rPr>
                <w:rFonts w:ascii="Times New Roman" w:hAnsi="Times New Roman" w:cs="Times New Roman"/>
                <w:sz w:val="28"/>
                <w:szCs w:val="28"/>
              </w:rPr>
              <w:t>)). Операции, которые выполняются за константное время нас не интересуют.</w:t>
            </w:r>
          </w:p>
        </w:tc>
      </w:tr>
      <w:tr w:rsidR="005F136D" w:rsidRPr="005F136D" w:rsidTr="005E0C1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5F136D" w:rsidRPr="005F136D" w:rsidRDefault="005F136D" w:rsidP="005E0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</w:tr>
    </w:tbl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Push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new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color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true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root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while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!=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root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color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false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Insert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E0C12" w:rsidRPr="005F136D" w:rsidRDefault="005E0C12" w:rsidP="00E8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13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F136D" w:rsidRPr="005F136D" w:rsidRDefault="005F136D" w:rsidP="005F13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136D">
        <w:rPr>
          <w:rFonts w:ascii="Times New Roman" w:hAnsi="Times New Roman" w:cs="Times New Roman"/>
          <w:sz w:val="28"/>
          <w:szCs w:val="28"/>
        </w:rPr>
        <w:t xml:space="preserve">Аналогично и для операции удаления. Операции внутри цикла 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F136D">
        <w:rPr>
          <w:rFonts w:ascii="Times New Roman" w:hAnsi="Times New Roman" w:cs="Times New Roman"/>
          <w:sz w:val="28"/>
          <w:szCs w:val="28"/>
        </w:rPr>
        <w:t xml:space="preserve"> выполняются за константу, поэтому учитывать их не будем. Сам цикл идет в глубь дерева, поэтому, как сказано выше, будет пройдено h &lt;=</w:t>
      </w:r>
      <w:bookmarkStart w:id="0" w:name="_GoBack"/>
      <w:bookmarkEnd w:id="0"/>
      <w:r w:rsidRPr="005F136D">
        <w:rPr>
          <w:rFonts w:ascii="Times New Roman" w:hAnsi="Times New Roman" w:cs="Times New Roman"/>
          <w:sz w:val="28"/>
          <w:szCs w:val="28"/>
        </w:rPr>
        <w:t xml:space="preserve"> 2*log2(n+1). Где 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136D">
        <w:rPr>
          <w:rFonts w:ascii="Times New Roman" w:hAnsi="Times New Roman" w:cs="Times New Roman"/>
          <w:sz w:val="28"/>
          <w:szCs w:val="28"/>
        </w:rPr>
        <w:t xml:space="preserve">-высота дерева. Поэтому общее время выполнения будет составлять 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36D">
        <w:rPr>
          <w:rFonts w:ascii="Times New Roman" w:hAnsi="Times New Roman" w:cs="Times New Roman"/>
          <w:sz w:val="28"/>
          <w:szCs w:val="28"/>
        </w:rPr>
        <w:t>(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136D">
        <w:rPr>
          <w:rFonts w:ascii="Times New Roman" w:hAnsi="Times New Roman" w:cs="Times New Roman"/>
          <w:sz w:val="28"/>
          <w:szCs w:val="28"/>
        </w:rPr>
        <w:t xml:space="preserve">) или же 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36D">
        <w:rPr>
          <w:rFonts w:ascii="Times New Roman" w:hAnsi="Times New Roman" w:cs="Times New Roman"/>
          <w:sz w:val="28"/>
          <w:szCs w:val="28"/>
        </w:rPr>
        <w:t>(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F136D">
        <w:rPr>
          <w:rFonts w:ascii="Times New Roman" w:hAnsi="Times New Roman" w:cs="Times New Roman"/>
          <w:sz w:val="28"/>
          <w:szCs w:val="28"/>
        </w:rPr>
        <w:t>(</w:t>
      </w:r>
      <w:r w:rsidRPr="005F13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36D">
        <w:rPr>
          <w:rFonts w:ascii="Times New Roman" w:hAnsi="Times New Roman" w:cs="Times New Roman"/>
          <w:sz w:val="28"/>
          <w:szCs w:val="28"/>
        </w:rPr>
        <w:t xml:space="preserve">)). </w:t>
      </w:r>
    </w:p>
    <w:p w:rsidR="00E86B18" w:rsidRPr="005F136D" w:rsidRDefault="00E86B18" w:rsidP="00E8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Delete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DelNode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root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5F136D" w:rsidRPr="005F136D" w:rsidRDefault="005F136D" w:rsidP="005F1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DelNode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while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!=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z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tree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cout</w:t>
      </w:r>
      <w:proofErr w:type="spell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eastAsia="ru-RU"/>
        </w:rPr>
        <w:t>"</w:t>
      </w:r>
      <w:proofErr w:type="gramEnd"/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eastAsia="ru-RU"/>
        </w:rPr>
        <w:t>\n\</w:t>
      </w:r>
      <w:proofErr w:type="spellStart"/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eastAsia="ru-RU"/>
        </w:rPr>
        <w:t>nТакой</w:t>
      </w:r>
      <w:proofErr w:type="spellEnd"/>
      <w:r w:rsidRPr="005F136D">
        <w:rPr>
          <w:rFonts w:ascii="Times New Roman" w:eastAsia="Times New Roman" w:hAnsi="Times New Roman" w:cs="Times New Roman"/>
          <w:color w:val="55E439"/>
          <w:sz w:val="28"/>
          <w:szCs w:val="28"/>
          <w:lang w:eastAsia="ru-RU"/>
        </w:rPr>
        <w:t xml:space="preserve"> элемент не найден"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&lt;&lt;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endl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Tree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*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color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Trans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null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Trans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Last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color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Trans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right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Trans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gramEnd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left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parent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proofErr w:type="gram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color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-&gt;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color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delete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5F136D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false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</w:p>
    <w:p w:rsidR="005F136D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spellStart"/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AutoDel</w:t>
      </w:r>
      <w:proofErr w:type="spellEnd"/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5F136D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</w:p>
    <w:p w:rsidR="00E86B18" w:rsidRPr="005F136D" w:rsidRDefault="005F136D" w:rsidP="005F136D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36D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5F136D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sectPr w:rsidR="00E86B18" w:rsidRPr="005F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23116"/>
    <w:multiLevelType w:val="multilevel"/>
    <w:tmpl w:val="B13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05"/>
    <w:rsid w:val="00014C2D"/>
    <w:rsid w:val="00037D3D"/>
    <w:rsid w:val="000831C6"/>
    <w:rsid w:val="000B7CD7"/>
    <w:rsid w:val="004B0DE5"/>
    <w:rsid w:val="00571B4F"/>
    <w:rsid w:val="005E0C12"/>
    <w:rsid w:val="005F136D"/>
    <w:rsid w:val="00926627"/>
    <w:rsid w:val="00AE47EC"/>
    <w:rsid w:val="00BD2105"/>
    <w:rsid w:val="00C7047D"/>
    <w:rsid w:val="00E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B7BFB-CD81-4E3C-8145-7EF717B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14C2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C2D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5E0C12"/>
  </w:style>
  <w:style w:type="character" w:customStyle="1" w:styleId="mjxassistivemathml">
    <w:name w:val="mjx_assistive_mathml"/>
    <w:basedOn w:val="a0"/>
    <w:rsid w:val="005E0C12"/>
  </w:style>
  <w:style w:type="character" w:customStyle="1" w:styleId="mn">
    <w:name w:val="mn"/>
    <w:basedOn w:val="a0"/>
    <w:rsid w:val="005E0C12"/>
  </w:style>
  <w:style w:type="character" w:customStyle="1" w:styleId="mo">
    <w:name w:val="mo"/>
    <w:basedOn w:val="a0"/>
    <w:rsid w:val="005E0C12"/>
  </w:style>
  <w:style w:type="character" w:customStyle="1" w:styleId="sc161">
    <w:name w:val="sc161"/>
    <w:basedOn w:val="a0"/>
    <w:rsid w:val="00571B4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571B4F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571B4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571B4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571B4F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51">
    <w:name w:val="sc51"/>
    <w:basedOn w:val="a0"/>
    <w:rsid w:val="00571B4F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61">
    <w:name w:val="sc61"/>
    <w:basedOn w:val="a0"/>
    <w:rsid w:val="00571B4F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13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E%D0%B3%D0%B0%D1%80%D0%B8%D1%84%D0%BC" TargetMode="External"/><Relationship Id="rId12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1" Type="http://schemas.openxmlformats.org/officeDocument/2006/relationships/hyperlink" Target="https://ru.wikipedia.org/wiki/%D0%90%D0%92%D0%9B-%D0%B4%D0%B5%D1%80%D0%B5%D0%B2%D0%BE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4%D0%B2%D0%BE%D0%B8%D1%87%D0%BD%D0%BE%D0%B5_%D0%B4%D0%B5%D1%80%D0%B5%D0%B2%D0%BE_(%D1%81%D1%82%D1%80%D1%83%D0%BA%D1%82%D1%83%D1%80%D0%B0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Ваня Николаев</cp:lastModifiedBy>
  <cp:revision>7</cp:revision>
  <dcterms:created xsi:type="dcterms:W3CDTF">2020-05-17T11:14:00Z</dcterms:created>
  <dcterms:modified xsi:type="dcterms:W3CDTF">2020-05-20T12:11:00Z</dcterms:modified>
</cp:coreProperties>
</file>