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Bibliography"/>
      </w:pPr>
      <w:r>
        <w:t xml:space="preserve">Baker, Robin. 1985.</w:t>
      </w:r>
      <w:r>
        <w:t xml:space="preserve"> </w:t>
      </w:r>
      <w:r>
        <w:rPr>
          <w:i/>
        </w:rPr>
        <w:t xml:space="preserve">The Development of the Komi Case System: A Dialectological Investigation</w:t>
      </w:r>
      <w:r>
        <w:t xml:space="preserve">. Suomalais-Ugrilaisen Seuran Toimituksia 189. Helsinki: Suomalais-ugrilainen Seura.</w:t>
      </w:r>
    </w:p>
    <w:p>
      <w:pPr>
        <w:pStyle w:val="Bibliography"/>
      </w:pPr>
      <w:r>
        <w:t xml:space="preserve">Feist, Timothy. 2010. “A Grammar of Skolt Saami.” PhD thesis, Manchester: University of Manchester.</w:t>
      </w:r>
    </w:p>
    <w:p>
      <w:pPr>
        <w:pStyle w:val="Bibliography"/>
      </w:pPr>
      <w:r>
        <w:t xml:space="preserve">Haig, Geoffrey, and Stefan Scnell. 2014. “Annotations Using GRAID (Grammatical Relations and Animacy in Discourse). Manual Version 7.0.” online.</w:t>
      </w:r>
      <w:r>
        <w:t xml:space="preserve"> </w:t>
      </w:r>
      <w:hyperlink r:id="rId22">
        <w:r>
          <w:rPr>
            <w:rStyle w:val="Link"/>
          </w:rPr>
          <w:t xml:space="preserve">https://www.academia.edu/10328418/Haig_Geoff_and_Stefan_Schnell._2014._Annotations_using_GRAID_Grammatical_Relations_and_Animacy_in_Discourse_._Manual_Version_7.0</w:t>
        </w:r>
      </w:hyperlink>
      <w:r>
        <w:t xml:space="preserve">.</w:t>
      </w:r>
    </w:p>
    <w:p>
      <w:pPr>
        <w:pStyle w:val="Bibliography"/>
      </w:pPr>
      <w:r>
        <w:t xml:space="preserve">Haig, Geoffrey, and Hanna Thiele. 2014. “Post-Predicate Goals in Northern Kurdish and Neighbouring Languages: A Pilot Study in Quantitative Areal Linguistics.”</w:t>
      </w:r>
    </w:p>
    <w:p>
      <w:pPr>
        <w:pStyle w:val="Bibliography"/>
      </w:pPr>
      <w:r>
        <w:t xml:space="preserve">Kittil</w:t>
      </w:r>
      <w:r>
        <w:t xml:space="preserve">ä</w:t>
      </w:r>
      <w:r>
        <w:t xml:space="preserve">, Seppo, Katja V</w:t>
      </w:r>
      <w:r>
        <w:t xml:space="preserve">ä</w:t>
      </w:r>
      <w:r>
        <w:t xml:space="preserve">sti, and Jussi Ylikoski. 2011.</w:t>
      </w:r>
      <w:r>
        <w:t xml:space="preserve"> </w:t>
      </w:r>
      <w:r>
        <w:rPr>
          <w:i/>
        </w:rPr>
        <w:t xml:space="preserve">Case, Animacy and Semantic Roles</w:t>
      </w:r>
      <w:r>
        <w:t xml:space="preserve">. Edited by Seppo Kittil</w:t>
      </w:r>
      <w:r>
        <w:t xml:space="preserve">ä</w:t>
      </w:r>
      <w:r>
        <w:t xml:space="preserve">, Katja V</w:t>
      </w:r>
      <w:r>
        <w:t xml:space="preserve">ä</w:t>
      </w:r>
      <w:r>
        <w:t xml:space="preserve">sti, and Jussi Ylikoski. Vol. 99. Typological Studies in Language. John Benjamins Publishing Company.</w:t>
      </w:r>
    </w:p>
    <w:p>
      <w:pPr>
        <w:pStyle w:val="Bibliography"/>
      </w:pPr>
      <w:r>
        <w:t xml:space="preserve">Klumpp, Gerson. 2014. “Identifiability, Givenness and Zero-Marked Referential Objects in Komi.”</w:t>
      </w:r>
      <w:r>
        <w:t xml:space="preserve"> </w:t>
      </w:r>
      <w:r>
        <w:rPr>
          <w:i/>
        </w:rPr>
        <w:t xml:space="preserve">Linguistics</w:t>
      </w:r>
      <w:r>
        <w:t xml:space="preserve"> </w:t>
      </w:r>
      <w:r>
        <w:t xml:space="preserve">52 (2): 415–44.</w:t>
      </w:r>
    </w:p>
    <w:p>
      <w:pPr>
        <w:pStyle w:val="Bibliography"/>
      </w:pPr>
      <w:r>
        <w:t xml:space="preserve">Korhonen, Mikko. 1981.</w:t>
      </w:r>
      <w:r>
        <w:t xml:space="preserve"> </w:t>
      </w:r>
      <w:r>
        <w:rPr>
          <w:i/>
        </w:rPr>
        <w:t xml:space="preserve">Johdatus lapin kielen historiaan</w:t>
      </w:r>
      <w:r>
        <w:t xml:space="preserve">. Suomalaisen Kirjallisuuden Seuran Toimituksia 370. Helsinki: Suomalaisen Kirjallisuuden Seura.</w:t>
      </w:r>
    </w:p>
    <w:p>
      <w:pPr>
        <w:pStyle w:val="Bibliography"/>
      </w:pPr>
      <w:r>
        <w:t xml:space="preserve">Kulonen, Ulla-Maija. 2002. “Kielitiede Ja Suomen Väestön Juuret.” In</w:t>
      </w:r>
      <w:r>
        <w:t xml:space="preserve"> </w:t>
      </w:r>
      <w:r>
        <w:rPr>
          <w:i/>
        </w:rPr>
        <w:t xml:space="preserve">Ennen, Muinoin. Miten Menneisyyttämme Tutkitaan?</w:t>
      </w:r>
      <w:r>
        <w:t xml:space="preserve">, edited by Riho Gr</w:t>
      </w:r>
      <w:r>
        <w:t xml:space="preserve">ü</w:t>
      </w:r>
      <w:r>
        <w:t xml:space="preserve">nthal, 180:102–16. Tietolipas. Suomalaisen Kirjallisuuden Seura.</w:t>
      </w:r>
    </w:p>
    <w:p>
      <w:pPr>
        <w:pStyle w:val="Bibliography"/>
      </w:pPr>
      <w:r>
        <w:t xml:space="preserve">Leinonen, Marja. 2002. “Influence of Russian on the Syntax of Komi.”</w:t>
      </w:r>
      <w:r>
        <w:t xml:space="preserve"> </w:t>
      </w:r>
      <w:r>
        <w:rPr>
          <w:i/>
        </w:rPr>
        <w:t xml:space="preserve">Finnisch-Ugrische Forschungen</w:t>
      </w:r>
      <w:r>
        <w:t xml:space="preserve"> </w:t>
      </w:r>
      <w:r>
        <w:t xml:space="preserve">57: 195–358.</w:t>
      </w:r>
    </w:p>
    <w:p>
      <w:pPr>
        <w:pStyle w:val="Bibliography"/>
      </w:pPr>
      <w:r>
        <w:t xml:space="preserve">———. 2009. “Russian Influence on the Ižma Komi Dialect.”</w:t>
      </w:r>
      <w:r>
        <w:t xml:space="preserve"> </w:t>
      </w:r>
      <w:r>
        <w:rPr>
          <w:i/>
        </w:rPr>
        <w:t xml:space="preserve">International Journal of Bilingualism</w:t>
      </w:r>
      <w:r>
        <w:t xml:space="preserve"> </w:t>
      </w:r>
      <w:r>
        <w:t xml:space="preserve">13 (2): 309–29.</w:t>
      </w:r>
    </w:p>
    <w:p>
      <w:pPr>
        <w:pStyle w:val="Bibliography"/>
      </w:pPr>
      <w:r>
        <w:t xml:space="preserve">Rie</w:t>
      </w:r>
      <w:r>
        <w:t xml:space="preserve">ß</w:t>
      </w:r>
      <w:r>
        <w:t xml:space="preserve">ler, Michael. 2007. “Kildin Saami.” In</w:t>
      </w:r>
      <w:r>
        <w:t xml:space="preserve"> </w:t>
      </w:r>
      <w:r>
        <w:rPr>
          <w:i/>
        </w:rPr>
        <w:t xml:space="preserve">Grammatical Borrowing in Cross-Linguistic Perspective</w:t>
      </w:r>
      <w:r>
        <w:t xml:space="preserve">, edited by Jeanette Matras Yaron AND Sakel, 229–44. Empirical Approaches to Language Typology 38. Berlin: Mouton de Gruyter.</w:t>
      </w:r>
    </w:p>
    <w:p>
      <w:pPr>
        <w:pStyle w:val="Bibliography"/>
      </w:pPr>
      <w:r>
        <w:t xml:space="preserve">Sammallahti, Pekka. 1998.</w:t>
      </w:r>
      <w:r>
        <w:t xml:space="preserve"> </w:t>
      </w:r>
      <w:r>
        <w:rPr>
          <w:i/>
        </w:rPr>
        <w:t xml:space="preserve">The Saami Languages: An Introduction</w:t>
      </w:r>
      <w:r>
        <w:t xml:space="preserve">. Kárášjohka: Davvi girji.</w:t>
      </w:r>
    </w:p>
    <w:p>
      <w:pPr>
        <w:pStyle w:val="Bibliography"/>
      </w:pPr>
      <w:r>
        <w:t xml:space="preserve">Tallerman, Maggie. 2015.</w:t>
      </w:r>
      <w:r>
        <w:t xml:space="preserve"> </w:t>
      </w:r>
      <w:r>
        <w:rPr>
          <w:i/>
        </w:rPr>
        <w:t xml:space="preserve">Understanding Syntax</w:t>
      </w:r>
      <w:r>
        <w:t xml:space="preserve">. 4th ed. Understanding Language Series. London: Oxford University Press.</w:t>
      </w:r>
    </w:p>
    <w:p>
      <w:pPr>
        <w:pStyle w:val="Bibliography"/>
      </w:pPr>
      <w:r>
        <w:t xml:space="preserve">Wilbur, Joshua. 2014.</w:t>
      </w:r>
      <w:r>
        <w:t xml:space="preserve"> </w:t>
      </w:r>
      <w:r>
        <w:rPr>
          <w:i/>
        </w:rPr>
        <w:t xml:space="preserve">A Grammar of Pite Saami</w:t>
      </w:r>
      <w:r>
        <w:t xml:space="preserve">. Studies in Diversity Linguistics 5. Berlin: Language Science Press.</w:t>
      </w:r>
      <w:r>
        <w:t xml:space="preserve"> </w:t>
      </w:r>
      <w:hyperlink r:id="rId23">
        <w:r>
          <w:rPr>
            <w:rStyle w:val="Link"/>
          </w:rPr>
          <w:t xml:space="preserve">http://langsci-press.org/catalog/book/17</w:t>
        </w:r>
      </w:hyperlink>
      <w:r>
        <w:t xml:space="preserve">.</w:t>
      </w:r>
    </w:p>
    <w:p>
      <w:pPr>
        <w:pStyle w:val="Bibliography"/>
      </w:pPr>
      <w:r>
        <w:t xml:space="preserve">Ylikoski, Jussi. 2011. “A Survey of the Origins of Directional Case Suffixes in European Uralic.” In</w:t>
      </w:r>
      <w:r>
        <w:t xml:space="preserve"> </w:t>
      </w:r>
      <w:r>
        <w:rPr>
          <w:i/>
        </w:rPr>
        <w:t xml:space="preserve">Case, Animacy and Semantic Roles</w:t>
      </w:r>
      <w:r>
        <w:t xml:space="preserve">, edited by Seppo Kittil</w:t>
      </w:r>
      <w:r>
        <w:t xml:space="preserve">ä</w:t>
      </w:r>
      <w:r>
        <w:t xml:space="preserve">, Katja V</w:t>
      </w:r>
      <w:r>
        <w:t xml:space="preserve">ä</w:t>
      </w:r>
      <w:r>
        <w:t xml:space="preserve">sti, and Jussi Ylikoski, 99:235–80. Typological Studies in Language. John Benjamins Publishing Company.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0a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langsci-press.org/catalog/book/17" TargetMode="External" /><Relationship Type="http://schemas.openxmlformats.org/officeDocument/2006/relationships/hyperlink" Id="rId22" Target="https://www.academia.edu/10328418/Haig_Geoff_and_Stefan_Schnell._2014._Annotations_using_GRAID_Grammatical_Relations_and_Animacy_in_Discourse_._Manual_Version_7.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langsci-press.org/catalog/book/17" TargetMode="External" /><Relationship Type="http://schemas.openxmlformats.org/officeDocument/2006/relationships/hyperlink" Id="rId22" Target="https://www.academia.edu/10328418/Haig_Geoff_and_Stefan_Schnell._2014._Annotations_using_GRAID_Grammatical_Relations_and_Animacy_in_Discourse_._Manual_Version_7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