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028CA" w14:textId="77777777" w:rsidR="576062CF" w:rsidRDefault="576062CF" w:rsidP="00FD478C"/>
    <w:p w14:paraId="6399AF9D" w14:textId="77777777" w:rsidR="576062CF" w:rsidRDefault="576062CF" w:rsidP="00FD478C"/>
    <w:p w14:paraId="19F2F8E6" w14:textId="77777777" w:rsidR="576062CF" w:rsidRDefault="576062CF" w:rsidP="00FD478C"/>
    <w:p w14:paraId="19434162" w14:textId="77777777" w:rsidR="576062CF" w:rsidRDefault="576062CF" w:rsidP="00FD478C"/>
    <w:p w14:paraId="44301E6C" w14:textId="22714BA1" w:rsidR="576062CF" w:rsidRPr="00FD478C" w:rsidRDefault="00BF46BC" w:rsidP="00FD478C">
      <w:pPr>
        <w:pStyle w:val="Title"/>
      </w:pPr>
      <w:r>
        <w:t>Lab</w:t>
      </w:r>
      <w:r w:rsidR="001E79AE">
        <w:t xml:space="preserve"> 1: Keyword Spotting</w:t>
      </w:r>
    </w:p>
    <w:p w14:paraId="050BFC90" w14:textId="77777777" w:rsidR="00FD478C" w:rsidRDefault="00314D17" w:rsidP="00C30253">
      <w:pPr>
        <w:pStyle w:val="Heading2"/>
      </w:pPr>
      <w:r>
        <w:t>THE CONVULUTED</w:t>
      </w:r>
    </w:p>
    <w:p w14:paraId="37E4E64C" w14:textId="77777777" w:rsidR="00FD478C" w:rsidRDefault="0094308D" w:rsidP="00FD478C">
      <w:pPr>
        <w:pStyle w:val="Subtitle"/>
      </w:pPr>
      <w:sdt>
        <w:sdtPr>
          <w:id w:val="-269631415"/>
          <w:placeholder>
            <w:docPart w:val="E4EC7062CEDC4EA18655C0715FF57788"/>
          </w:placeholder>
          <w:temporary/>
          <w:showingPlcHdr/>
          <w15:appearance w15:val="hidden"/>
        </w:sdtPr>
        <w:sdtContent>
          <w:r w:rsidR="00FD478C">
            <w:t>Course Number:</w:t>
          </w:r>
        </w:sdtContent>
      </w:sdt>
      <w:r w:rsidR="00FD478C" w:rsidRPr="00FD478C">
        <w:t xml:space="preserve"> </w:t>
      </w:r>
      <w:r w:rsidR="00314D17">
        <w:t>ECE-597</w:t>
      </w:r>
      <w:r w:rsidR="00FD478C" w:rsidRPr="00FD478C">
        <w:t xml:space="preserve"> </w:t>
      </w:r>
    </w:p>
    <w:p w14:paraId="6363BE1C" w14:textId="77777777" w:rsidR="576062CF" w:rsidRDefault="576062CF" w:rsidP="00DF3215"/>
    <w:p w14:paraId="04812379" w14:textId="77777777" w:rsidR="717E282B" w:rsidRDefault="717E282B" w:rsidP="00DF3215"/>
    <w:p w14:paraId="693A90A0" w14:textId="77777777" w:rsidR="717E282B" w:rsidRDefault="717E282B" w:rsidP="00DF3215"/>
    <w:p w14:paraId="06CB48C2" w14:textId="77777777" w:rsidR="717E282B" w:rsidRDefault="717E282B" w:rsidP="00DF3215"/>
    <w:p w14:paraId="3FB2ECE7" w14:textId="77777777" w:rsidR="717E282B" w:rsidRDefault="717E282B" w:rsidP="00DF3215"/>
    <w:p w14:paraId="4E373D1F" w14:textId="77777777" w:rsidR="709762D6" w:rsidRDefault="709762D6" w:rsidP="00DF3215"/>
    <w:p w14:paraId="3830BAFC" w14:textId="77777777" w:rsidR="709762D6" w:rsidRDefault="709762D6" w:rsidP="00DF3215"/>
    <w:p w14:paraId="40821E87" w14:textId="77777777" w:rsidR="717E282B" w:rsidRDefault="717E282B" w:rsidP="00DF3215"/>
    <w:p w14:paraId="5AD9F7BC" w14:textId="77777777" w:rsidR="5643BF48" w:rsidRDefault="5643BF48" w:rsidP="00DF3215"/>
    <w:p w14:paraId="7701C734" w14:textId="77777777" w:rsidR="00C30253" w:rsidRDefault="00C30253" w:rsidP="00C30253">
      <w:pPr>
        <w:rPr>
          <w:b/>
          <w:bCs/>
        </w:rPr>
      </w:pPr>
    </w:p>
    <w:p w14:paraId="1A4402EA" w14:textId="77777777" w:rsidR="00C30253" w:rsidRDefault="00C30253" w:rsidP="00C30253">
      <w:pPr>
        <w:rPr>
          <w:b/>
          <w:bCs/>
        </w:rPr>
      </w:pPr>
    </w:p>
    <w:p w14:paraId="3E308993" w14:textId="77777777" w:rsidR="00C30253" w:rsidRDefault="00C30253" w:rsidP="00C30253">
      <w:pPr>
        <w:rPr>
          <w:b/>
          <w:bCs/>
        </w:rPr>
      </w:pPr>
    </w:p>
    <w:p w14:paraId="671A9994" w14:textId="77777777" w:rsidR="00C30253" w:rsidRDefault="00C30253" w:rsidP="00C30253">
      <w:pPr>
        <w:rPr>
          <w:b/>
          <w:bCs/>
        </w:rPr>
      </w:pPr>
    </w:p>
    <w:p w14:paraId="0282A00E" w14:textId="77777777" w:rsidR="00C30253" w:rsidRDefault="00C30253" w:rsidP="00C30253">
      <w:pPr>
        <w:rPr>
          <w:b/>
          <w:bCs/>
        </w:rPr>
      </w:pPr>
    </w:p>
    <w:p w14:paraId="6842F208" w14:textId="77777777" w:rsidR="00C30253" w:rsidRDefault="00C30253" w:rsidP="00C30253">
      <w:pPr>
        <w:rPr>
          <w:b/>
          <w:bCs/>
        </w:rPr>
      </w:pPr>
    </w:p>
    <w:p w14:paraId="6B4BF88B" w14:textId="77777777" w:rsidR="00C30253" w:rsidRDefault="00C30253" w:rsidP="00C30253">
      <w:pPr>
        <w:rPr>
          <w:b/>
          <w:bCs/>
        </w:rPr>
      </w:pPr>
    </w:p>
    <w:p w14:paraId="5C8AE2F5" w14:textId="77777777" w:rsidR="00C30253" w:rsidRDefault="00C30253" w:rsidP="00C30253">
      <w:pPr>
        <w:rPr>
          <w:b/>
          <w:bCs/>
        </w:rPr>
      </w:pPr>
    </w:p>
    <w:p w14:paraId="5731B196" w14:textId="77777777" w:rsidR="00C30253" w:rsidRDefault="00C30253" w:rsidP="00C30253">
      <w:pPr>
        <w:rPr>
          <w:b/>
          <w:bCs/>
        </w:rPr>
      </w:pPr>
    </w:p>
    <w:p w14:paraId="2876A681" w14:textId="77777777" w:rsidR="00C30253" w:rsidRDefault="00C30253" w:rsidP="00C30253">
      <w:pPr>
        <w:rPr>
          <w:b/>
          <w:bCs/>
        </w:rPr>
      </w:pPr>
    </w:p>
    <w:p w14:paraId="6ADE62A0" w14:textId="77777777" w:rsidR="00C30253" w:rsidRDefault="00C30253" w:rsidP="00C30253">
      <w:pPr>
        <w:rPr>
          <w:b/>
          <w:bCs/>
        </w:rPr>
      </w:pPr>
    </w:p>
    <w:p w14:paraId="707A8411" w14:textId="77777777" w:rsidR="00C30253" w:rsidRDefault="00C30253" w:rsidP="00C30253">
      <w:pPr>
        <w:rPr>
          <w:b/>
          <w:bCs/>
        </w:rPr>
      </w:pPr>
    </w:p>
    <w:p w14:paraId="27296867" w14:textId="77777777" w:rsidR="00C30253" w:rsidRDefault="00C30253" w:rsidP="00C30253">
      <w:pPr>
        <w:rPr>
          <w:b/>
          <w:bCs/>
        </w:rPr>
      </w:pPr>
    </w:p>
    <w:p w14:paraId="7A97045E" w14:textId="77777777" w:rsidR="00C30253" w:rsidRDefault="00C30253" w:rsidP="00C30253">
      <w:pPr>
        <w:rPr>
          <w:b/>
          <w:bCs/>
        </w:rPr>
      </w:pPr>
    </w:p>
    <w:p w14:paraId="0E8F78E5" w14:textId="77777777" w:rsidR="00C30253" w:rsidRDefault="00C30253" w:rsidP="00C30253">
      <w:pPr>
        <w:rPr>
          <w:b/>
          <w:bCs/>
        </w:rPr>
      </w:pPr>
    </w:p>
    <w:p w14:paraId="5AC1FEC1" w14:textId="33297431" w:rsidR="576062CF" w:rsidRPr="003E2355" w:rsidRDefault="2C439BAC" w:rsidP="576062CF">
      <w:pPr>
        <w:rPr>
          <w:b/>
          <w:bCs/>
        </w:rPr>
      </w:pPr>
      <w:r w:rsidRPr="3898E2E8">
        <w:rPr>
          <w:b/>
          <w:bCs/>
        </w:rPr>
        <w:t>November 1</w:t>
      </w:r>
      <w:r w:rsidRPr="3898E2E8">
        <w:rPr>
          <w:b/>
          <w:bCs/>
          <w:vertAlign w:val="superscript"/>
        </w:rPr>
        <w:t>st</w:t>
      </w:r>
      <w:r w:rsidRPr="3898E2E8">
        <w:rPr>
          <w:b/>
          <w:bCs/>
        </w:rPr>
        <w:t>, 2024</w:t>
      </w:r>
      <w:r>
        <w:br w:type="page"/>
      </w:r>
    </w:p>
    <w:p w14:paraId="611AAF6B" w14:textId="3012BC32" w:rsidR="1339AD4E" w:rsidRDefault="1339AD4E" w:rsidP="3898E2E8">
      <w:pPr>
        <w:pStyle w:val="Heading1"/>
      </w:pPr>
      <w:r>
        <w:t>Objective</w:t>
      </w:r>
    </w:p>
    <w:p w14:paraId="3E576A78" w14:textId="5AE4BA39" w:rsidR="00AF1F60" w:rsidRDefault="00AF1F60" w:rsidP="00C30253">
      <w:pPr>
        <w:pStyle w:val="Heading1"/>
        <w:rPr>
          <w:rFonts w:asciiTheme="minorHAnsi" w:eastAsiaTheme="minorEastAsia" w:hAnsiTheme="minorHAnsi" w:cstheme="minorBidi"/>
          <w:color w:val="auto"/>
          <w:sz w:val="20"/>
          <w:szCs w:val="20"/>
        </w:rPr>
      </w:pPr>
      <w:r w:rsidRPr="00AF1F60">
        <w:rPr>
          <w:rFonts w:asciiTheme="minorHAnsi" w:eastAsiaTheme="minorEastAsia" w:hAnsiTheme="minorHAnsi" w:cstheme="minorBidi"/>
          <w:color w:val="auto"/>
          <w:sz w:val="20"/>
          <w:szCs w:val="20"/>
        </w:rPr>
        <w:t>The objective of this lab assignment is to deploy a keyword spotting (KWS) model on the Arduino Nano BLE 33 using Edge Impulse, building skills in model training, deployment, and optimization for tinyML applications. This involves setting up Edge Impulse for custom data collection, configuring the model to recognize keywords like “yes” and “no,” and experimenting with impulse creation, MFCC feature extraction, and neural network training. The</w:t>
      </w:r>
      <w:r w:rsidR="003E5E2E">
        <w:rPr>
          <w:rFonts w:asciiTheme="minorHAnsi" w:eastAsiaTheme="minorEastAsia" w:hAnsiTheme="minorHAnsi" w:cstheme="minorBidi"/>
          <w:color w:val="auto"/>
          <w:sz w:val="20"/>
          <w:szCs w:val="20"/>
        </w:rPr>
        <w:t xml:space="preserve"> lab</w:t>
      </w:r>
      <w:r w:rsidRPr="00AF1F60">
        <w:rPr>
          <w:rFonts w:asciiTheme="minorHAnsi" w:eastAsiaTheme="minorEastAsia" w:hAnsiTheme="minorHAnsi" w:cstheme="minorBidi"/>
          <w:color w:val="auto"/>
          <w:sz w:val="20"/>
          <w:szCs w:val="20"/>
        </w:rPr>
        <w:t xml:space="preserve"> emphasizes evaluating model performance through</w:t>
      </w:r>
      <w:r w:rsidR="001B3CA7">
        <w:rPr>
          <w:rFonts w:asciiTheme="minorHAnsi" w:eastAsiaTheme="minorEastAsia" w:hAnsiTheme="minorHAnsi" w:cstheme="minorBidi"/>
          <w:color w:val="auto"/>
          <w:sz w:val="20"/>
          <w:szCs w:val="20"/>
        </w:rPr>
        <w:t xml:space="preserve"> featured platform </w:t>
      </w:r>
      <w:r w:rsidR="001B3CA7" w:rsidRPr="00AF1F60">
        <w:rPr>
          <w:rFonts w:asciiTheme="minorHAnsi" w:eastAsiaTheme="minorEastAsia" w:hAnsiTheme="minorHAnsi" w:cstheme="minorBidi"/>
          <w:color w:val="auto"/>
          <w:sz w:val="20"/>
          <w:szCs w:val="20"/>
        </w:rPr>
        <w:t>metrics</w:t>
      </w:r>
      <w:r w:rsidRPr="00AF1F60">
        <w:rPr>
          <w:rFonts w:asciiTheme="minorHAnsi" w:eastAsiaTheme="minorEastAsia" w:hAnsiTheme="minorHAnsi" w:cstheme="minorBidi"/>
          <w:color w:val="auto"/>
          <w:sz w:val="20"/>
          <w:szCs w:val="20"/>
        </w:rPr>
        <w:t xml:space="preserve"> like confusion matrices, accuracy scores, and feature distributio</w:t>
      </w:r>
      <w:r w:rsidR="001B3CA7">
        <w:rPr>
          <w:rFonts w:asciiTheme="minorHAnsi" w:eastAsiaTheme="minorEastAsia" w:hAnsiTheme="minorHAnsi" w:cstheme="minorBidi"/>
          <w:color w:val="auto"/>
          <w:sz w:val="20"/>
          <w:szCs w:val="20"/>
        </w:rPr>
        <w:t>n</w:t>
      </w:r>
      <w:r w:rsidRPr="00AF1F60">
        <w:rPr>
          <w:rFonts w:asciiTheme="minorHAnsi" w:eastAsiaTheme="minorEastAsia" w:hAnsiTheme="minorHAnsi" w:cstheme="minorBidi"/>
          <w:color w:val="auto"/>
          <w:sz w:val="20"/>
          <w:szCs w:val="20"/>
        </w:rPr>
        <w:t xml:space="preserve">, aiming to improve keyword recognition accuracy. </w:t>
      </w:r>
      <w:r w:rsidR="001A3E9C">
        <w:rPr>
          <w:rFonts w:asciiTheme="minorHAnsi" w:eastAsiaTheme="minorEastAsia" w:hAnsiTheme="minorHAnsi" w:cstheme="minorBidi"/>
          <w:color w:val="auto"/>
          <w:sz w:val="20"/>
          <w:szCs w:val="20"/>
        </w:rPr>
        <w:t>Lastly</w:t>
      </w:r>
      <w:r w:rsidRPr="00AF1F60">
        <w:rPr>
          <w:rFonts w:asciiTheme="minorHAnsi" w:eastAsiaTheme="minorEastAsia" w:hAnsiTheme="minorHAnsi" w:cstheme="minorBidi"/>
          <w:color w:val="auto"/>
          <w:sz w:val="20"/>
          <w:szCs w:val="20"/>
        </w:rPr>
        <w:t xml:space="preserve">, the </w:t>
      </w:r>
      <w:r w:rsidR="00431887">
        <w:rPr>
          <w:rFonts w:asciiTheme="minorHAnsi" w:eastAsiaTheme="minorEastAsia" w:hAnsiTheme="minorHAnsi" w:cstheme="minorBidi"/>
          <w:color w:val="auto"/>
          <w:sz w:val="20"/>
          <w:szCs w:val="20"/>
        </w:rPr>
        <w:t xml:space="preserve">lab </w:t>
      </w:r>
      <w:r w:rsidRPr="00AF1F60">
        <w:rPr>
          <w:rFonts w:asciiTheme="minorHAnsi" w:eastAsiaTheme="minorEastAsia" w:hAnsiTheme="minorHAnsi" w:cstheme="minorBidi"/>
          <w:color w:val="auto"/>
          <w:sz w:val="20"/>
          <w:szCs w:val="20"/>
        </w:rPr>
        <w:t>requires a</w:t>
      </w:r>
      <w:r w:rsidR="001A3E9C">
        <w:rPr>
          <w:rFonts w:asciiTheme="minorHAnsi" w:eastAsiaTheme="minorEastAsia" w:hAnsiTheme="minorHAnsi" w:cstheme="minorBidi"/>
          <w:color w:val="auto"/>
          <w:sz w:val="20"/>
          <w:szCs w:val="20"/>
        </w:rPr>
        <w:t xml:space="preserve"> </w:t>
      </w:r>
      <w:r w:rsidRPr="00AF1F60">
        <w:rPr>
          <w:rFonts w:asciiTheme="minorHAnsi" w:eastAsiaTheme="minorEastAsia" w:hAnsiTheme="minorHAnsi" w:cstheme="minorBidi"/>
          <w:color w:val="auto"/>
          <w:sz w:val="20"/>
          <w:szCs w:val="20"/>
        </w:rPr>
        <w:t xml:space="preserve">report documenting the model’s memory usage, inference time, </w:t>
      </w:r>
      <w:r w:rsidR="006F1CC2">
        <w:rPr>
          <w:rFonts w:asciiTheme="minorHAnsi" w:eastAsiaTheme="minorEastAsia" w:hAnsiTheme="minorHAnsi" w:cstheme="minorBidi"/>
          <w:color w:val="auto"/>
          <w:sz w:val="20"/>
          <w:szCs w:val="20"/>
        </w:rPr>
        <w:t>for</w:t>
      </w:r>
      <w:r w:rsidRPr="00AF1F60">
        <w:rPr>
          <w:rFonts w:asciiTheme="minorHAnsi" w:eastAsiaTheme="minorEastAsia" w:hAnsiTheme="minorHAnsi" w:cstheme="minorBidi"/>
          <w:color w:val="auto"/>
          <w:sz w:val="20"/>
          <w:szCs w:val="20"/>
        </w:rPr>
        <w:t xml:space="preserve"> deployment insights on constrained hardware</w:t>
      </w:r>
      <w:r w:rsidR="006F1CC2">
        <w:rPr>
          <w:rFonts w:asciiTheme="minorHAnsi" w:eastAsiaTheme="minorEastAsia" w:hAnsiTheme="minorHAnsi" w:cstheme="minorBidi"/>
          <w:color w:val="auto"/>
          <w:sz w:val="20"/>
          <w:szCs w:val="20"/>
        </w:rPr>
        <w:t xml:space="preserve"> </w:t>
      </w:r>
      <w:r w:rsidR="00EC511E">
        <w:rPr>
          <w:rFonts w:asciiTheme="minorHAnsi" w:eastAsiaTheme="minorEastAsia" w:hAnsiTheme="minorHAnsi" w:cstheme="minorBidi"/>
          <w:color w:val="auto"/>
          <w:sz w:val="20"/>
          <w:szCs w:val="20"/>
        </w:rPr>
        <w:t xml:space="preserve">which the </w:t>
      </w:r>
      <w:r w:rsidR="000A1E20">
        <w:rPr>
          <w:rFonts w:asciiTheme="minorHAnsi" w:eastAsiaTheme="minorEastAsia" w:hAnsiTheme="minorHAnsi" w:cstheme="minorBidi"/>
          <w:color w:val="auto"/>
          <w:sz w:val="20"/>
          <w:szCs w:val="20"/>
        </w:rPr>
        <w:t>platform</w:t>
      </w:r>
      <w:r w:rsidR="00EE0EF5">
        <w:rPr>
          <w:rFonts w:asciiTheme="minorHAnsi" w:eastAsiaTheme="minorEastAsia" w:hAnsiTheme="minorHAnsi" w:cstheme="minorBidi"/>
          <w:color w:val="auto"/>
          <w:sz w:val="20"/>
          <w:szCs w:val="20"/>
        </w:rPr>
        <w:t xml:space="preserve"> mimics our </w:t>
      </w:r>
      <w:r w:rsidR="000A1E20" w:rsidRPr="00AF1F60">
        <w:rPr>
          <w:rFonts w:asciiTheme="minorHAnsi" w:eastAsiaTheme="minorEastAsia" w:hAnsiTheme="minorHAnsi" w:cstheme="minorBidi"/>
          <w:color w:val="auto"/>
          <w:sz w:val="20"/>
          <w:szCs w:val="20"/>
        </w:rPr>
        <w:t>Arduino Nano BLE 33</w:t>
      </w:r>
      <w:r w:rsidRPr="00AF1F60">
        <w:rPr>
          <w:rFonts w:asciiTheme="minorHAnsi" w:eastAsiaTheme="minorEastAsia" w:hAnsiTheme="minorHAnsi" w:cstheme="minorBidi"/>
          <w:color w:val="auto"/>
          <w:sz w:val="20"/>
          <w:szCs w:val="20"/>
        </w:rPr>
        <w:t>.</w:t>
      </w:r>
    </w:p>
    <w:p w14:paraId="089285FC" w14:textId="69C1DA45" w:rsidR="00E00F7E" w:rsidRDefault="00C30253" w:rsidP="3898E2E8">
      <w:pPr>
        <w:pStyle w:val="Heading1"/>
      </w:pPr>
      <w:r>
        <w:t>Method/Model/Architecture</w:t>
      </w:r>
      <w:r w:rsidR="03FA548D">
        <w:t>/Dataset</w:t>
      </w:r>
    </w:p>
    <w:tbl>
      <w:tblPr>
        <w:tblStyle w:val="TableGrid"/>
        <w:tblW w:w="934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9345"/>
      </w:tblGrid>
      <w:tr w:rsidR="0FA49FB0" w14:paraId="751EB5D1" w14:textId="77777777" w:rsidTr="419B00A6">
        <w:trPr>
          <w:trHeight w:val="300"/>
        </w:trPr>
        <w:tc>
          <w:tcPr>
            <w:tcW w:w="9345" w:type="dxa"/>
          </w:tcPr>
          <w:p w14:paraId="24955F91" w14:textId="7854390C" w:rsidR="0FA49FB0" w:rsidRDefault="38F05376" w:rsidP="3898E2E8">
            <w:r>
              <w:rPr>
                <w:noProof/>
              </w:rPr>
              <w:drawing>
                <wp:inline distT="0" distB="0" distL="0" distR="0" wp14:anchorId="76B868C5" wp14:editId="4C8D6907">
                  <wp:extent cx="3278894" cy="2815864"/>
                  <wp:effectExtent l="0" t="0" r="0" b="0"/>
                  <wp:docPr id="2097279082" name="Picture 209727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78894" cy="2815864"/>
                          </a:xfrm>
                          <a:prstGeom prst="rect">
                            <a:avLst/>
                          </a:prstGeom>
                        </pic:spPr>
                      </pic:pic>
                    </a:graphicData>
                  </a:graphic>
                </wp:inline>
              </w:drawing>
            </w:r>
          </w:p>
        </w:tc>
      </w:tr>
      <w:tr w:rsidR="6938D91E" w14:paraId="53B80963" w14:textId="77777777" w:rsidTr="419B00A6">
        <w:trPr>
          <w:trHeight w:val="300"/>
        </w:trPr>
        <w:tc>
          <w:tcPr>
            <w:tcW w:w="9345" w:type="dxa"/>
          </w:tcPr>
          <w:p w14:paraId="7053D5CF" w14:textId="0FE06A51" w:rsidR="47A729C4" w:rsidRDefault="79BD4819" w:rsidP="3898E2E8">
            <w:r>
              <w:rPr>
                <w:noProof/>
              </w:rPr>
              <w:drawing>
                <wp:inline distT="0" distB="0" distL="0" distR="0" wp14:anchorId="1430C91D" wp14:editId="5399BBE3">
                  <wp:extent cx="3166158" cy="2753425"/>
                  <wp:effectExtent l="0" t="0" r="0" b="0"/>
                  <wp:docPr id="1969396196" name="Picture 196939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396196"/>
                          <pic:cNvPicPr/>
                        </pic:nvPicPr>
                        <pic:blipFill>
                          <a:blip r:embed="rId10">
                            <a:extLst>
                              <a:ext uri="{28A0092B-C50C-407E-A947-70E740481C1C}">
                                <a14:useLocalDpi xmlns:a14="http://schemas.microsoft.com/office/drawing/2010/main" val="0"/>
                              </a:ext>
                            </a:extLst>
                          </a:blip>
                          <a:srcRect b="9313"/>
                          <a:stretch>
                            <a:fillRect/>
                          </a:stretch>
                        </pic:blipFill>
                        <pic:spPr>
                          <a:xfrm>
                            <a:off x="0" y="0"/>
                            <a:ext cx="3166158" cy="2753425"/>
                          </a:xfrm>
                          <a:prstGeom prst="rect">
                            <a:avLst/>
                          </a:prstGeom>
                        </pic:spPr>
                      </pic:pic>
                    </a:graphicData>
                  </a:graphic>
                </wp:inline>
              </w:drawing>
            </w:r>
          </w:p>
        </w:tc>
      </w:tr>
      <w:tr w:rsidR="6938D91E" w14:paraId="28584E5E" w14:textId="77777777" w:rsidTr="419B00A6">
        <w:trPr>
          <w:trHeight w:val="300"/>
        </w:trPr>
        <w:tc>
          <w:tcPr>
            <w:tcW w:w="9345" w:type="dxa"/>
          </w:tcPr>
          <w:p w14:paraId="061F46C4" w14:textId="07D29C5F" w:rsidR="239C066D" w:rsidRDefault="239C066D" w:rsidP="6938D91E">
            <w:r>
              <w:rPr>
                <w:noProof/>
              </w:rPr>
              <w:drawing>
                <wp:inline distT="0" distB="0" distL="0" distR="0" wp14:anchorId="65AFF80A" wp14:editId="3FD7DDA4">
                  <wp:extent cx="2897942" cy="2031890"/>
                  <wp:effectExtent l="0" t="0" r="0" b="0"/>
                  <wp:docPr id="548191098" name="Picture 54819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191098"/>
                          <pic:cNvPicPr/>
                        </pic:nvPicPr>
                        <pic:blipFill>
                          <a:blip r:embed="rId11">
                            <a:extLst>
                              <a:ext uri="{28A0092B-C50C-407E-A947-70E740481C1C}">
                                <a14:useLocalDpi xmlns:a14="http://schemas.microsoft.com/office/drawing/2010/main" val="0"/>
                              </a:ext>
                            </a:extLst>
                          </a:blip>
                          <a:stretch>
                            <a:fillRect/>
                          </a:stretch>
                        </pic:blipFill>
                        <pic:spPr>
                          <a:xfrm>
                            <a:off x="0" y="0"/>
                            <a:ext cx="2897942" cy="2031890"/>
                          </a:xfrm>
                          <a:prstGeom prst="rect">
                            <a:avLst/>
                          </a:prstGeom>
                        </pic:spPr>
                      </pic:pic>
                    </a:graphicData>
                  </a:graphic>
                </wp:inline>
              </w:drawing>
            </w:r>
          </w:p>
        </w:tc>
      </w:tr>
      <w:tr w:rsidR="6938D91E" w14:paraId="6DF0652E" w14:textId="77777777" w:rsidTr="419B00A6">
        <w:trPr>
          <w:trHeight w:val="300"/>
        </w:trPr>
        <w:tc>
          <w:tcPr>
            <w:tcW w:w="9345" w:type="dxa"/>
          </w:tcPr>
          <w:p w14:paraId="19883F98" w14:textId="2923DCDC" w:rsidR="1B530D83" w:rsidRDefault="158DEA27" w:rsidP="419B00A6">
            <w:r>
              <w:rPr>
                <w:noProof/>
              </w:rPr>
              <w:drawing>
                <wp:anchor distT="0" distB="0" distL="114300" distR="114300" simplePos="0" relativeHeight="251658240" behindDoc="0" locked="0" layoutInCell="1" allowOverlap="1" wp14:anchorId="2B36D963" wp14:editId="4A9A305B">
                  <wp:simplePos x="0" y="0"/>
                  <wp:positionH relativeFrom="column">
                    <wp:align>left</wp:align>
                  </wp:positionH>
                  <wp:positionV relativeFrom="paragraph">
                    <wp:posOffset>0</wp:posOffset>
                  </wp:positionV>
                  <wp:extent cx="2724457" cy="1223595"/>
                  <wp:effectExtent l="0" t="0" r="0" b="0"/>
                  <wp:wrapSquare wrapText="bothSides"/>
                  <wp:docPr id="1194632344" name="Picture 119463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b="36979"/>
                          <a:stretch>
                            <a:fillRect/>
                          </a:stretch>
                        </pic:blipFill>
                        <pic:spPr>
                          <a:xfrm>
                            <a:off x="0" y="0"/>
                            <a:ext cx="2724457" cy="12235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9B1434" wp14:editId="7E2DFD5C">
                  <wp:extent cx="2349219" cy="2968204"/>
                  <wp:effectExtent l="0" t="0" r="0" b="0"/>
                  <wp:docPr id="1261040363" name="Picture 126104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49219" cy="2968204"/>
                          </a:xfrm>
                          <a:prstGeom prst="rect">
                            <a:avLst/>
                          </a:prstGeom>
                        </pic:spPr>
                      </pic:pic>
                    </a:graphicData>
                  </a:graphic>
                </wp:inline>
              </w:drawing>
            </w:r>
          </w:p>
        </w:tc>
      </w:tr>
    </w:tbl>
    <w:p w14:paraId="6465BD71" w14:textId="2B47A54F" w:rsidR="00D87F4F" w:rsidRPr="00D87F4F" w:rsidRDefault="00D87F4F" w:rsidP="419B00A6"/>
    <w:p w14:paraId="1BE8E9FB" w14:textId="1F842390" w:rsidR="00607260" w:rsidRDefault="00C30253" w:rsidP="419B00A6">
      <w:pPr>
        <w:pStyle w:val="Heading1"/>
      </w:pPr>
      <w:r>
        <w:t>Results</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9360"/>
      </w:tblGrid>
      <w:tr w:rsidR="419B00A6" w14:paraId="027DD356" w14:textId="77777777" w:rsidTr="419B00A6">
        <w:trPr>
          <w:trHeight w:val="300"/>
        </w:trPr>
        <w:tc>
          <w:tcPr>
            <w:tcW w:w="9360" w:type="dxa"/>
          </w:tcPr>
          <w:p w14:paraId="4D482CB6" w14:textId="43015FAC" w:rsidR="6DCCBECB" w:rsidRDefault="6DCCBECB" w:rsidP="419B00A6">
            <w:pPr>
              <w:rPr>
                <w:noProof/>
              </w:rPr>
            </w:pPr>
            <w:r>
              <w:rPr>
                <w:noProof/>
              </w:rPr>
              <w:drawing>
                <wp:inline distT="0" distB="0" distL="0" distR="0" wp14:anchorId="73CBD4FC" wp14:editId="1F258B05">
                  <wp:extent cx="3352452" cy="2262492"/>
                  <wp:effectExtent l="0" t="0" r="0" b="0"/>
                  <wp:docPr id="1732391213" name="Picture 173239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52452" cy="2262492"/>
                          </a:xfrm>
                          <a:prstGeom prst="rect">
                            <a:avLst/>
                          </a:prstGeom>
                        </pic:spPr>
                      </pic:pic>
                    </a:graphicData>
                  </a:graphic>
                </wp:inline>
              </w:drawing>
            </w:r>
          </w:p>
        </w:tc>
      </w:tr>
      <w:tr w:rsidR="419B00A6" w14:paraId="697F888E" w14:textId="77777777" w:rsidTr="419B00A6">
        <w:trPr>
          <w:trHeight w:val="300"/>
        </w:trPr>
        <w:tc>
          <w:tcPr>
            <w:tcW w:w="9360" w:type="dxa"/>
          </w:tcPr>
          <w:p w14:paraId="1F52FB2B" w14:textId="5AFC3A13" w:rsidR="6DCCBECB" w:rsidRDefault="6DCCBECB" w:rsidP="419B00A6">
            <w:pPr>
              <w:rPr>
                <w:noProof/>
              </w:rPr>
            </w:pPr>
            <w:r>
              <w:rPr>
                <w:noProof/>
              </w:rPr>
              <w:drawing>
                <wp:inline distT="0" distB="0" distL="0" distR="0" wp14:anchorId="00148F82" wp14:editId="2859D205">
                  <wp:extent cx="3648075" cy="1180084"/>
                  <wp:effectExtent l="0" t="0" r="0" b="0"/>
                  <wp:docPr id="316718602" name="Picture 31671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48075" cy="1180084"/>
                          </a:xfrm>
                          <a:prstGeom prst="rect">
                            <a:avLst/>
                          </a:prstGeom>
                        </pic:spPr>
                      </pic:pic>
                    </a:graphicData>
                  </a:graphic>
                </wp:inline>
              </w:drawing>
            </w:r>
          </w:p>
        </w:tc>
      </w:tr>
      <w:tr w:rsidR="419B00A6" w14:paraId="0D2E7DCD" w14:textId="77777777" w:rsidTr="419B00A6">
        <w:trPr>
          <w:trHeight w:val="300"/>
        </w:trPr>
        <w:tc>
          <w:tcPr>
            <w:tcW w:w="9360" w:type="dxa"/>
          </w:tcPr>
          <w:p w14:paraId="73789AEC" w14:textId="07A99BA8" w:rsidR="6DCCBECB" w:rsidRDefault="6DCCBECB" w:rsidP="419B00A6">
            <w:pPr>
              <w:rPr>
                <w:noProof/>
              </w:rPr>
            </w:pPr>
            <w:r>
              <w:rPr>
                <w:noProof/>
              </w:rPr>
              <w:drawing>
                <wp:inline distT="0" distB="0" distL="0" distR="0" wp14:anchorId="34995232" wp14:editId="2DDDC3E3">
                  <wp:extent cx="3807775" cy="1713186"/>
                  <wp:effectExtent l="0" t="0" r="0" b="0"/>
                  <wp:docPr id="653287332" name="Picture 65328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07775" cy="1713186"/>
                          </a:xfrm>
                          <a:prstGeom prst="rect">
                            <a:avLst/>
                          </a:prstGeom>
                        </pic:spPr>
                      </pic:pic>
                    </a:graphicData>
                  </a:graphic>
                </wp:inline>
              </w:drawing>
            </w:r>
          </w:p>
        </w:tc>
      </w:tr>
      <w:tr w:rsidR="419B00A6" w14:paraId="62E05A0D" w14:textId="77777777" w:rsidTr="419B00A6">
        <w:trPr>
          <w:trHeight w:val="300"/>
        </w:trPr>
        <w:tc>
          <w:tcPr>
            <w:tcW w:w="9360" w:type="dxa"/>
          </w:tcPr>
          <w:p w14:paraId="10B8EF50" w14:textId="15850EA8" w:rsidR="6DCCBECB" w:rsidRDefault="6DCCBECB" w:rsidP="419B00A6">
            <w:pPr>
              <w:rPr>
                <w:noProof/>
              </w:rPr>
            </w:pPr>
            <w:r>
              <w:rPr>
                <w:noProof/>
              </w:rPr>
              <w:drawing>
                <wp:inline distT="0" distB="0" distL="0" distR="0" wp14:anchorId="38D2BB3C" wp14:editId="5430EEDE">
                  <wp:extent cx="3848100" cy="682422"/>
                  <wp:effectExtent l="0" t="0" r="0" b="0"/>
                  <wp:docPr id="1457655698" name="Picture 145765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48100" cy="682422"/>
                          </a:xfrm>
                          <a:prstGeom prst="rect">
                            <a:avLst/>
                          </a:prstGeom>
                        </pic:spPr>
                      </pic:pic>
                    </a:graphicData>
                  </a:graphic>
                </wp:inline>
              </w:drawing>
            </w:r>
          </w:p>
        </w:tc>
      </w:tr>
    </w:tbl>
    <w:p w14:paraId="0AF13D0D" w14:textId="5DB4939E" w:rsidR="00976E03" w:rsidRDefault="00976E03" w:rsidP="419B00A6"/>
    <w:p w14:paraId="51650372" w14:textId="77777777" w:rsidR="00C30253" w:rsidRDefault="00C30253" w:rsidP="00C30253">
      <w:pPr>
        <w:pStyle w:val="Heading1"/>
      </w:pPr>
      <w:r>
        <w:t>Takeaway</w:t>
      </w:r>
    </w:p>
    <w:p w14:paraId="3DECA966" w14:textId="39DCAA57" w:rsidR="00C30253" w:rsidRPr="00C30253" w:rsidRDefault="567A2491" w:rsidP="00C30253">
      <w:r>
        <w:t xml:space="preserve">This lab taught how to use Edge Impulse as well as how </w:t>
      </w:r>
      <w:r w:rsidR="43A361DB">
        <w:t>to</w:t>
      </w:r>
      <w:r w:rsidR="13D0AB33">
        <w:t xml:space="preserve"> train and test models </w:t>
      </w:r>
      <w:r w:rsidR="610BBC01">
        <w:t>on the</w:t>
      </w:r>
      <w:r w:rsidR="13D0AB33">
        <w:t xml:space="preserve"> Arduino microcontroller. Compared to running experiments through Python notebooks and code, Edge Impulse provides a much simpler interface </w:t>
      </w:r>
      <w:r w:rsidR="4B1B203A">
        <w:t xml:space="preserve">on which </w:t>
      </w:r>
      <w:r w:rsidR="13D0AB33">
        <w:t xml:space="preserve">to train, test, and experiment. It was very easy to collect data from </w:t>
      </w:r>
      <w:r w:rsidR="7517EFC4">
        <w:t xml:space="preserve">a </w:t>
      </w:r>
      <w:r w:rsidR="13D0AB33">
        <w:t xml:space="preserve">device, process it, and build and test </w:t>
      </w:r>
      <w:r w:rsidR="158CA60B">
        <w:t>a</w:t>
      </w:r>
      <w:r w:rsidR="13D0AB33">
        <w:t xml:space="preserve"> model using </w:t>
      </w:r>
      <w:r w:rsidR="6AAD49AF">
        <w:t xml:space="preserve">the provided </w:t>
      </w:r>
      <w:r w:rsidR="13D0AB33">
        <w:t>toolset.</w:t>
      </w:r>
      <w:r w:rsidR="06AC2C63">
        <w:t xml:space="preserve"> While </w:t>
      </w:r>
      <w:r w:rsidR="15BA6993">
        <w:t xml:space="preserve">the constructed </w:t>
      </w:r>
      <w:r w:rsidR="06AC2C63">
        <w:t>model did</w:t>
      </w:r>
      <w:r w:rsidR="0860C686">
        <w:t xml:space="preserve"> not perform </w:t>
      </w:r>
      <w:r w:rsidR="06AC2C63">
        <w:t xml:space="preserve">well with </w:t>
      </w:r>
      <w:r w:rsidR="07E248C6">
        <w:t>personally-</w:t>
      </w:r>
      <w:r w:rsidR="06AC2C63">
        <w:t xml:space="preserve">collected data, the system made collecting it a rather seamless process. The hardest part of this lab was connecting </w:t>
      </w:r>
      <w:r w:rsidR="594DB218">
        <w:t xml:space="preserve">the individual </w:t>
      </w:r>
      <w:r w:rsidR="06AC2C63">
        <w:t xml:space="preserve">device to </w:t>
      </w:r>
      <w:r w:rsidR="09D7C40E">
        <w:t xml:space="preserve">the cloud console of the </w:t>
      </w:r>
      <w:r w:rsidR="06AC2C63">
        <w:t xml:space="preserve">Edge Impulse </w:t>
      </w:r>
      <w:r w:rsidR="2BF53760">
        <w:t>L</w:t>
      </w:r>
      <w:r w:rsidR="6A7CE8B3">
        <w:t>ab</w:t>
      </w:r>
      <w:r w:rsidR="0177C418">
        <w:t>.</w:t>
      </w:r>
      <w:r w:rsidR="7D73606E">
        <w:t xml:space="preserve"> </w:t>
      </w:r>
      <w:r w:rsidR="52FC258D">
        <w:t>It was difficult to connect the</w:t>
      </w:r>
      <w:r w:rsidR="7D73606E">
        <w:t xml:space="preserve"> TinyML Arduino kit </w:t>
      </w:r>
      <w:r w:rsidR="0DAEF19C">
        <w:t xml:space="preserve">to the </w:t>
      </w:r>
      <w:r w:rsidR="0B2E2892">
        <w:t>lab</w:t>
      </w:r>
      <w:r w:rsidR="34864A39">
        <w:t xml:space="preserve"> through the daemon, but once </w:t>
      </w:r>
      <w:r w:rsidR="5936611F">
        <w:t>connecte</w:t>
      </w:r>
      <w:r w:rsidR="34864A39">
        <w:t xml:space="preserve">d, </w:t>
      </w:r>
      <w:r w:rsidR="41A93A05">
        <w:t>limited technical difficulties remained.</w:t>
      </w:r>
      <w:r w:rsidR="34864A39">
        <w:t xml:space="preserve"> </w:t>
      </w:r>
    </w:p>
    <w:p w14:paraId="3B007F85" w14:textId="01E5CC6E" w:rsidR="419B00A6" w:rsidRDefault="419B00A6"/>
    <w:p w14:paraId="69FF722B" w14:textId="6E0D16E5" w:rsidR="00C30253" w:rsidRPr="00C30253" w:rsidRDefault="52B816A5" w:rsidP="00C30253">
      <w:r>
        <w:t xml:space="preserve">Overall, </w:t>
      </w:r>
      <w:r w:rsidR="78DBEE8A">
        <w:t xml:space="preserve">the </w:t>
      </w:r>
      <w:r>
        <w:t xml:space="preserve">model performed quite well, achieving 97% </w:t>
      </w:r>
      <w:r w:rsidR="651A4D55">
        <w:t>on weigh</w:t>
      </w:r>
      <w:r w:rsidR="6C98EE36">
        <w:t>t</w:t>
      </w:r>
      <w:r w:rsidR="651A4D55">
        <w:t xml:space="preserve">ed average precision, recall, and F1-score. However, </w:t>
      </w:r>
      <w:r w:rsidR="51356589">
        <w:t xml:space="preserve">the </w:t>
      </w:r>
      <w:r w:rsidR="651A4D55">
        <w:t xml:space="preserve">results for </w:t>
      </w:r>
      <w:r w:rsidR="3206ACF9">
        <w:t>the</w:t>
      </w:r>
      <w:r w:rsidR="651A4D55">
        <w:t xml:space="preserve"> </w:t>
      </w:r>
      <w:r w:rsidR="3206ACF9">
        <w:t>particular</w:t>
      </w:r>
      <w:r w:rsidR="651A4D55">
        <w:t xml:space="preserve"> keyword</w:t>
      </w:r>
      <w:r w:rsidR="64016C1D">
        <w:t>,</w:t>
      </w:r>
      <w:r w:rsidR="5DE5EB83">
        <w:t xml:space="preserve"> </w:t>
      </w:r>
      <w:r w:rsidR="0C644DFC">
        <w:t>“lemon”</w:t>
      </w:r>
      <w:r w:rsidR="14305B93">
        <w:t>,</w:t>
      </w:r>
      <w:r w:rsidR="260C767B">
        <w:t xml:space="preserve"> and the “silence” category</w:t>
      </w:r>
      <w:r w:rsidR="0C644DFC">
        <w:t xml:space="preserve"> </w:t>
      </w:r>
      <w:r w:rsidR="651A4D55">
        <w:t>w</w:t>
      </w:r>
      <w:r w:rsidR="6AE52858">
        <w:t>ere</w:t>
      </w:r>
      <w:r w:rsidR="117D5B4D">
        <w:t xml:space="preserve"> </w:t>
      </w:r>
      <w:r w:rsidR="0BDF4B13">
        <w:t>significantly less remarkable</w:t>
      </w:r>
      <w:r w:rsidR="651A4D55">
        <w:t xml:space="preserve">. </w:t>
      </w:r>
      <w:r w:rsidR="084A49D3">
        <w:t xml:space="preserve">“Lemon” </w:t>
      </w:r>
      <w:r w:rsidR="562BF1CF">
        <w:t>was only successful</w:t>
      </w:r>
      <w:r w:rsidR="3D432E94">
        <w:t xml:space="preserve"> 14.3% of the time, otherwise classified as “unknown. The cases of “silence” were never correctly classified. T</w:t>
      </w:r>
      <w:r w:rsidR="268A3653">
        <w:t>hese results are all detailed on the confusion matrix. These poor results could easily be a result of class imbalance, small sample sizes, and low sample diversity through the methods that the samp</w:t>
      </w:r>
      <w:r w:rsidR="78B0EF48">
        <w:t>les were collected. Had more data been collected or had it been collected in a better, more systematic way, the model might have yielded better results.</w:t>
      </w:r>
    </w:p>
    <w:sectPr w:rsidR="00C30253" w:rsidRPr="00C30253">
      <w:headerReference w:type="default" r:id="rId18"/>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6BFB3" w14:textId="77777777" w:rsidR="006B4AF5" w:rsidRDefault="006B4AF5">
      <w:pPr>
        <w:spacing w:line="240" w:lineRule="auto"/>
      </w:pPr>
      <w:r>
        <w:separator/>
      </w:r>
    </w:p>
  </w:endnote>
  <w:endnote w:type="continuationSeparator" w:id="0">
    <w:p w14:paraId="12E61539" w14:textId="77777777" w:rsidR="006B4AF5" w:rsidRDefault="006B4AF5">
      <w:pPr>
        <w:spacing w:line="240" w:lineRule="auto"/>
      </w:pPr>
      <w:r>
        <w:continuationSeparator/>
      </w:r>
    </w:p>
  </w:endnote>
  <w:endnote w:type="continuationNotice" w:id="1">
    <w:p w14:paraId="77692847" w14:textId="77777777" w:rsidR="006B4AF5" w:rsidRDefault="006B4A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HGMinchoB">
    <w:altName w:val="HG明朝B"/>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6F64EB87" w14:textId="77777777" w:rsidTr="733B038C">
      <w:tc>
        <w:tcPr>
          <w:tcW w:w="3120" w:type="dxa"/>
        </w:tcPr>
        <w:p w14:paraId="565F37FA" w14:textId="77777777" w:rsidR="733B038C" w:rsidRDefault="733B038C" w:rsidP="733B038C">
          <w:pPr>
            <w:pStyle w:val="Header"/>
            <w:ind w:left="-115"/>
          </w:pPr>
        </w:p>
      </w:tc>
      <w:tc>
        <w:tcPr>
          <w:tcW w:w="3120" w:type="dxa"/>
        </w:tcPr>
        <w:p w14:paraId="1DF3619E" w14:textId="77777777" w:rsidR="733B038C" w:rsidRDefault="733B038C" w:rsidP="733B038C">
          <w:pPr>
            <w:pStyle w:val="Header"/>
            <w:jc w:val="center"/>
          </w:pPr>
        </w:p>
      </w:tc>
      <w:tc>
        <w:tcPr>
          <w:tcW w:w="3120" w:type="dxa"/>
        </w:tcPr>
        <w:p w14:paraId="1CF49E2D" w14:textId="77777777" w:rsidR="733B038C" w:rsidRDefault="733B038C" w:rsidP="733B038C">
          <w:pPr>
            <w:pStyle w:val="Header"/>
            <w:ind w:right="-115"/>
            <w:jc w:val="right"/>
          </w:pPr>
        </w:p>
      </w:tc>
    </w:tr>
  </w:tbl>
  <w:p w14:paraId="0DAC8951"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399BABB7" w14:textId="77777777" w:rsidTr="733B038C">
      <w:tc>
        <w:tcPr>
          <w:tcW w:w="3120" w:type="dxa"/>
        </w:tcPr>
        <w:p w14:paraId="76148FEB" w14:textId="77777777" w:rsidR="733B038C" w:rsidRDefault="733B038C" w:rsidP="733B038C">
          <w:pPr>
            <w:pStyle w:val="Header"/>
            <w:ind w:left="-115"/>
          </w:pPr>
        </w:p>
      </w:tc>
      <w:tc>
        <w:tcPr>
          <w:tcW w:w="3120" w:type="dxa"/>
        </w:tcPr>
        <w:p w14:paraId="0DE212E6" w14:textId="77777777" w:rsidR="733B038C" w:rsidRDefault="733B038C" w:rsidP="733B038C">
          <w:pPr>
            <w:pStyle w:val="Header"/>
            <w:jc w:val="center"/>
          </w:pPr>
        </w:p>
      </w:tc>
      <w:tc>
        <w:tcPr>
          <w:tcW w:w="3120" w:type="dxa"/>
        </w:tcPr>
        <w:p w14:paraId="34FBC404" w14:textId="77777777" w:rsidR="733B038C" w:rsidRDefault="733B038C" w:rsidP="733B038C">
          <w:pPr>
            <w:pStyle w:val="Header"/>
            <w:ind w:right="-115"/>
            <w:jc w:val="right"/>
          </w:pPr>
        </w:p>
      </w:tc>
    </w:tr>
  </w:tbl>
  <w:p w14:paraId="2417524A"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6DEB1" w14:textId="77777777" w:rsidR="006B4AF5" w:rsidRDefault="006B4AF5">
      <w:pPr>
        <w:spacing w:line="240" w:lineRule="auto"/>
      </w:pPr>
      <w:r>
        <w:separator/>
      </w:r>
    </w:p>
  </w:footnote>
  <w:footnote w:type="continuationSeparator" w:id="0">
    <w:p w14:paraId="6616B7ED" w14:textId="77777777" w:rsidR="006B4AF5" w:rsidRDefault="006B4AF5">
      <w:pPr>
        <w:spacing w:line="240" w:lineRule="auto"/>
      </w:pPr>
      <w:r>
        <w:continuationSeparator/>
      </w:r>
    </w:p>
  </w:footnote>
  <w:footnote w:type="continuationNotice" w:id="1">
    <w:p w14:paraId="253B3EE8" w14:textId="77777777" w:rsidR="006B4AF5" w:rsidRDefault="006B4AF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2821F" w14:textId="77777777" w:rsidR="001E79AE" w:rsidRPr="001E79AE" w:rsidRDefault="001E79AE" w:rsidP="001E79AE">
    <w:pPr>
      <w:pStyle w:val="Header"/>
      <w:rPr>
        <w:rFonts w:asciiTheme="majorHAnsi" w:eastAsiaTheme="majorEastAsia" w:hAnsiTheme="majorHAnsi" w:cstheme="majorBidi"/>
        <w:color w:val="2F5496" w:themeColor="accent1" w:themeShade="BF"/>
        <w:sz w:val="32"/>
        <w:szCs w:val="32"/>
      </w:rPr>
    </w:pPr>
    <w:r w:rsidRPr="001E79AE">
      <w:rPr>
        <w:rFonts w:asciiTheme="majorHAnsi" w:eastAsiaTheme="majorEastAsia" w:hAnsiTheme="majorHAnsi" w:cstheme="majorBidi"/>
        <w:color w:val="2F5496" w:themeColor="accent1" w:themeShade="BF"/>
        <w:sz w:val="32"/>
        <w:szCs w:val="32"/>
      </w:rPr>
      <w:t>Lab 1: Keyword Spotting</w:t>
    </w:r>
  </w:p>
  <w:p w14:paraId="5C226633" w14:textId="42025393" w:rsidR="00C30253" w:rsidRDefault="00C302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47C"/>
    <w:rsid w:val="000569D2"/>
    <w:rsid w:val="000841DF"/>
    <w:rsid w:val="000A1E20"/>
    <w:rsid w:val="00142E3D"/>
    <w:rsid w:val="00153262"/>
    <w:rsid w:val="001A3E9C"/>
    <w:rsid w:val="001A77A0"/>
    <w:rsid w:val="001B0CFA"/>
    <w:rsid w:val="001B343A"/>
    <w:rsid w:val="001B3CA7"/>
    <w:rsid w:val="001E79AE"/>
    <w:rsid w:val="001F226B"/>
    <w:rsid w:val="00237889"/>
    <w:rsid w:val="00251008"/>
    <w:rsid w:val="00264C6D"/>
    <w:rsid w:val="002652F9"/>
    <w:rsid w:val="00295562"/>
    <w:rsid w:val="002C3BE4"/>
    <w:rsid w:val="002F7E04"/>
    <w:rsid w:val="00314D17"/>
    <w:rsid w:val="003371FD"/>
    <w:rsid w:val="00363F0D"/>
    <w:rsid w:val="00371BD9"/>
    <w:rsid w:val="0037647C"/>
    <w:rsid w:val="003A1D3F"/>
    <w:rsid w:val="003A32B5"/>
    <w:rsid w:val="003E2355"/>
    <w:rsid w:val="003E5E2E"/>
    <w:rsid w:val="003E715C"/>
    <w:rsid w:val="0042207D"/>
    <w:rsid w:val="00425DA4"/>
    <w:rsid w:val="00431887"/>
    <w:rsid w:val="00436F9C"/>
    <w:rsid w:val="00473B8E"/>
    <w:rsid w:val="004919CB"/>
    <w:rsid w:val="004B436A"/>
    <w:rsid w:val="004B795E"/>
    <w:rsid w:val="004C683E"/>
    <w:rsid w:val="004D496E"/>
    <w:rsid w:val="004F7925"/>
    <w:rsid w:val="004F799B"/>
    <w:rsid w:val="00500997"/>
    <w:rsid w:val="00510F4B"/>
    <w:rsid w:val="00530EF3"/>
    <w:rsid w:val="0054034E"/>
    <w:rsid w:val="0055587A"/>
    <w:rsid w:val="005936DA"/>
    <w:rsid w:val="005F1684"/>
    <w:rsid w:val="00604652"/>
    <w:rsid w:val="00607260"/>
    <w:rsid w:val="00664175"/>
    <w:rsid w:val="00685801"/>
    <w:rsid w:val="006917A2"/>
    <w:rsid w:val="006B4AF5"/>
    <w:rsid w:val="006C101C"/>
    <w:rsid w:val="006E5D1B"/>
    <w:rsid w:val="006F1CC2"/>
    <w:rsid w:val="006F4709"/>
    <w:rsid w:val="00702B81"/>
    <w:rsid w:val="00704AB4"/>
    <w:rsid w:val="0071472D"/>
    <w:rsid w:val="00727711"/>
    <w:rsid w:val="0074264E"/>
    <w:rsid w:val="00771730"/>
    <w:rsid w:val="00796468"/>
    <w:rsid w:val="007B03EF"/>
    <w:rsid w:val="007B3CE2"/>
    <w:rsid w:val="007B74D4"/>
    <w:rsid w:val="007D021E"/>
    <w:rsid w:val="007D4A2B"/>
    <w:rsid w:val="007E2D6A"/>
    <w:rsid w:val="007E7B97"/>
    <w:rsid w:val="008078FA"/>
    <w:rsid w:val="00823731"/>
    <w:rsid w:val="00827FA0"/>
    <w:rsid w:val="00862325"/>
    <w:rsid w:val="008A15BC"/>
    <w:rsid w:val="008B5884"/>
    <w:rsid w:val="00904DBE"/>
    <w:rsid w:val="009116EF"/>
    <w:rsid w:val="0091484F"/>
    <w:rsid w:val="0094308D"/>
    <w:rsid w:val="00976E03"/>
    <w:rsid w:val="009924BE"/>
    <w:rsid w:val="009D0ED5"/>
    <w:rsid w:val="009D4BC2"/>
    <w:rsid w:val="009E3E7F"/>
    <w:rsid w:val="00A038E5"/>
    <w:rsid w:val="00A03FD3"/>
    <w:rsid w:val="00A44125"/>
    <w:rsid w:val="00A75901"/>
    <w:rsid w:val="00AC55B5"/>
    <w:rsid w:val="00AE1C0E"/>
    <w:rsid w:val="00AF0383"/>
    <w:rsid w:val="00AF1F60"/>
    <w:rsid w:val="00B151E3"/>
    <w:rsid w:val="00B41179"/>
    <w:rsid w:val="00B4499D"/>
    <w:rsid w:val="00B5233A"/>
    <w:rsid w:val="00B52D63"/>
    <w:rsid w:val="00B92A5D"/>
    <w:rsid w:val="00BA6612"/>
    <w:rsid w:val="00BB3FE9"/>
    <w:rsid w:val="00BF46BC"/>
    <w:rsid w:val="00C07AA6"/>
    <w:rsid w:val="00C26C30"/>
    <w:rsid w:val="00C30253"/>
    <w:rsid w:val="00C70107"/>
    <w:rsid w:val="00C75222"/>
    <w:rsid w:val="00CA1E31"/>
    <w:rsid w:val="00CB309F"/>
    <w:rsid w:val="00CD7F50"/>
    <w:rsid w:val="00D357A1"/>
    <w:rsid w:val="00D4606A"/>
    <w:rsid w:val="00D87F4F"/>
    <w:rsid w:val="00D93102"/>
    <w:rsid w:val="00DA395D"/>
    <w:rsid w:val="00DA51F4"/>
    <w:rsid w:val="00DD68D3"/>
    <w:rsid w:val="00DF1ADF"/>
    <w:rsid w:val="00DF3215"/>
    <w:rsid w:val="00E00F7E"/>
    <w:rsid w:val="00E078FD"/>
    <w:rsid w:val="00E23707"/>
    <w:rsid w:val="00E32400"/>
    <w:rsid w:val="00E644D8"/>
    <w:rsid w:val="00E879E7"/>
    <w:rsid w:val="00EA365D"/>
    <w:rsid w:val="00EC27E9"/>
    <w:rsid w:val="00EC511E"/>
    <w:rsid w:val="00EE0EF5"/>
    <w:rsid w:val="00F43ACD"/>
    <w:rsid w:val="00F47B68"/>
    <w:rsid w:val="00F67B22"/>
    <w:rsid w:val="00F941E8"/>
    <w:rsid w:val="00F961BB"/>
    <w:rsid w:val="00FA4C9E"/>
    <w:rsid w:val="00FD478C"/>
    <w:rsid w:val="00FF1E90"/>
    <w:rsid w:val="0177C418"/>
    <w:rsid w:val="02B84D5B"/>
    <w:rsid w:val="02EEA2A8"/>
    <w:rsid w:val="03FA548D"/>
    <w:rsid w:val="06AC2C63"/>
    <w:rsid w:val="07E248C6"/>
    <w:rsid w:val="084A49D3"/>
    <w:rsid w:val="0860C686"/>
    <w:rsid w:val="09D7C40E"/>
    <w:rsid w:val="0B2E2892"/>
    <w:rsid w:val="0BDF4B13"/>
    <w:rsid w:val="0BF97BE0"/>
    <w:rsid w:val="0C644DFC"/>
    <w:rsid w:val="0D043988"/>
    <w:rsid w:val="0D55094C"/>
    <w:rsid w:val="0DAEF19C"/>
    <w:rsid w:val="0DDE87E9"/>
    <w:rsid w:val="0E82FC26"/>
    <w:rsid w:val="0F5677D9"/>
    <w:rsid w:val="0FA49FB0"/>
    <w:rsid w:val="117D5B4D"/>
    <w:rsid w:val="1339AD4E"/>
    <w:rsid w:val="13D0AB33"/>
    <w:rsid w:val="14305B93"/>
    <w:rsid w:val="14CAC2B4"/>
    <w:rsid w:val="158CA60B"/>
    <w:rsid w:val="158DEA27"/>
    <w:rsid w:val="15BA6993"/>
    <w:rsid w:val="1B530D83"/>
    <w:rsid w:val="1F0AC29C"/>
    <w:rsid w:val="1F7A4821"/>
    <w:rsid w:val="201E61CC"/>
    <w:rsid w:val="211A0CBD"/>
    <w:rsid w:val="229B39A1"/>
    <w:rsid w:val="239C066D"/>
    <w:rsid w:val="260C767B"/>
    <w:rsid w:val="268A3653"/>
    <w:rsid w:val="26E400E3"/>
    <w:rsid w:val="28CB36CE"/>
    <w:rsid w:val="2A8439C5"/>
    <w:rsid w:val="2ACAD2B9"/>
    <w:rsid w:val="2B94F7F7"/>
    <w:rsid w:val="2BF53760"/>
    <w:rsid w:val="2C439BAC"/>
    <w:rsid w:val="2EFB0B68"/>
    <w:rsid w:val="306A5B35"/>
    <w:rsid w:val="312442EA"/>
    <w:rsid w:val="31C3BEDA"/>
    <w:rsid w:val="3206ACF9"/>
    <w:rsid w:val="34864A39"/>
    <w:rsid w:val="3898E2E8"/>
    <w:rsid w:val="38F05376"/>
    <w:rsid w:val="3A62D598"/>
    <w:rsid w:val="3C8D8CFC"/>
    <w:rsid w:val="3D432E94"/>
    <w:rsid w:val="3F201E2E"/>
    <w:rsid w:val="419B00A6"/>
    <w:rsid w:val="41A93A05"/>
    <w:rsid w:val="41C97548"/>
    <w:rsid w:val="420389E6"/>
    <w:rsid w:val="4241488A"/>
    <w:rsid w:val="43A361DB"/>
    <w:rsid w:val="47A729C4"/>
    <w:rsid w:val="4B1B203A"/>
    <w:rsid w:val="4B67EC07"/>
    <w:rsid w:val="51356589"/>
    <w:rsid w:val="51B2C53E"/>
    <w:rsid w:val="52B816A5"/>
    <w:rsid w:val="52FC258D"/>
    <w:rsid w:val="562BF1CF"/>
    <w:rsid w:val="5643BF48"/>
    <w:rsid w:val="567A2491"/>
    <w:rsid w:val="576062CF"/>
    <w:rsid w:val="5936611F"/>
    <w:rsid w:val="594DB218"/>
    <w:rsid w:val="599FDF66"/>
    <w:rsid w:val="5DE5EB83"/>
    <w:rsid w:val="5E87343A"/>
    <w:rsid w:val="610BBC01"/>
    <w:rsid w:val="6330EED2"/>
    <w:rsid w:val="64016C1D"/>
    <w:rsid w:val="651A4D55"/>
    <w:rsid w:val="67258918"/>
    <w:rsid w:val="67D3D7BE"/>
    <w:rsid w:val="6938D91E"/>
    <w:rsid w:val="694DF34A"/>
    <w:rsid w:val="6A2DD550"/>
    <w:rsid w:val="6A7CE8B3"/>
    <w:rsid w:val="6AAD49AF"/>
    <w:rsid w:val="6AE52858"/>
    <w:rsid w:val="6C98EE36"/>
    <w:rsid w:val="6DCCBECB"/>
    <w:rsid w:val="6E98F034"/>
    <w:rsid w:val="709762D6"/>
    <w:rsid w:val="70A70B76"/>
    <w:rsid w:val="70EABA58"/>
    <w:rsid w:val="717E282B"/>
    <w:rsid w:val="72E609EB"/>
    <w:rsid w:val="733B038C"/>
    <w:rsid w:val="739BC49D"/>
    <w:rsid w:val="74440036"/>
    <w:rsid w:val="750FC836"/>
    <w:rsid w:val="7517EFC4"/>
    <w:rsid w:val="75B5C3FE"/>
    <w:rsid w:val="76E74723"/>
    <w:rsid w:val="7835DA64"/>
    <w:rsid w:val="78B0EF48"/>
    <w:rsid w:val="78DBEE8A"/>
    <w:rsid w:val="79BD4819"/>
    <w:rsid w:val="79E035F1"/>
    <w:rsid w:val="7A2E96E8"/>
    <w:rsid w:val="7D73606E"/>
    <w:rsid w:val="7DC81996"/>
    <w:rsid w:val="7DF9E8EB"/>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DC54EA"/>
  <w15:chartTrackingRefBased/>
  <w15:docId w15:val="{1E31863C-9943-4BA1-B9E6-A869864E5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253"/>
  </w:style>
  <w:style w:type="paragraph" w:styleId="Heading1">
    <w:name w:val="heading 1"/>
    <w:basedOn w:val="Normal"/>
    <w:next w:val="Normal"/>
    <w:link w:val="Heading1Char"/>
    <w:uiPriority w:val="9"/>
    <w:qFormat/>
    <w:rsid w:val="00C3025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025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3025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C3025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3025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3025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3025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3025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3025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30253"/>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C30253"/>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C3025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C30253"/>
    <w:rPr>
      <w:rFonts w:asciiTheme="majorHAnsi" w:eastAsiaTheme="majorEastAsia" w:hAnsiTheme="majorHAnsi" w:cstheme="majorBidi"/>
      <w:color w:val="4472C4" w:themeColor="accent1"/>
      <w:spacing w:val="-10"/>
      <w:sz w:val="56"/>
      <w:szCs w:val="56"/>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C3025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30253"/>
    <w:rPr>
      <w:rFonts w:asciiTheme="majorHAnsi" w:eastAsiaTheme="majorEastAsia" w:hAnsiTheme="majorHAnsi" w:cstheme="majorBidi"/>
      <w:sz w:val="24"/>
      <w:szCs w:val="24"/>
    </w:rPr>
  </w:style>
  <w:style w:type="paragraph" w:customStyle="1" w:styleId="SectionTitle">
    <w:name w:val="Section Title"/>
    <w:basedOn w:val="Normal"/>
    <w:next w:val="Normal"/>
    <w:uiPriority w:val="12"/>
    <w:rsid w:val="00530EF3"/>
    <w:pPr>
      <w:jc w:val="center"/>
    </w:pPr>
    <w:rPr>
      <w:b/>
      <w:bCs/>
    </w:rPr>
  </w:style>
  <w:style w:type="character" w:styleId="Strong">
    <w:name w:val="Strong"/>
    <w:basedOn w:val="DefaultParagraphFont"/>
    <w:uiPriority w:val="22"/>
    <w:qFormat/>
    <w:rsid w:val="00C30253"/>
    <w:rPr>
      <w:b/>
      <w:bCs/>
    </w:rPr>
  </w:style>
  <w:style w:type="character" w:customStyle="1" w:styleId="Heading1Char">
    <w:name w:val="Heading 1 Char"/>
    <w:basedOn w:val="DefaultParagraphFont"/>
    <w:link w:val="Heading1"/>
    <w:uiPriority w:val="9"/>
    <w:rsid w:val="00C30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025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3025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C3025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30253"/>
    <w:rPr>
      <w:rFonts w:asciiTheme="majorHAnsi" w:eastAsiaTheme="majorEastAsia" w:hAnsiTheme="majorHAnsi" w:cstheme="majorBidi"/>
      <w:color w:val="44546A" w:themeColor="text2"/>
      <w:sz w:val="22"/>
      <w:szCs w:val="22"/>
    </w:rPr>
  </w:style>
  <w:style w:type="paragraph" w:styleId="Quote">
    <w:name w:val="Quote"/>
    <w:basedOn w:val="Normal"/>
    <w:next w:val="Normal"/>
    <w:link w:val="QuoteChar"/>
    <w:uiPriority w:val="29"/>
    <w:qFormat/>
    <w:rsid w:val="00C3025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30253"/>
    <w:rPr>
      <w:i/>
      <w:iCs/>
      <w:color w:val="404040" w:themeColor="text1" w:themeTint="BF"/>
    </w:rPr>
  </w:style>
  <w:style w:type="paragraph" w:customStyle="1" w:styleId="References">
    <w:name w:val="References"/>
    <w:basedOn w:val="Normal"/>
    <w:uiPriority w:val="29"/>
    <w:rsid w:val="007D4A2B"/>
    <w:pPr>
      <w:ind w:left="720" w:hanging="720"/>
    </w:pPr>
  </w:style>
  <w:style w:type="paragraph" w:styleId="Caption">
    <w:name w:val="caption"/>
    <w:basedOn w:val="Normal"/>
    <w:next w:val="Normal"/>
    <w:uiPriority w:val="35"/>
    <w:unhideWhenUsed/>
    <w:qFormat/>
    <w:rsid w:val="00C30253"/>
    <w:pPr>
      <w:spacing w:line="240" w:lineRule="auto"/>
    </w:pPr>
    <w:rPr>
      <w:b/>
      <w:bCs/>
      <w:smallCaps/>
      <w:color w:val="595959" w:themeColor="text1" w:themeTint="A6"/>
      <w:spacing w:val="6"/>
    </w:rPr>
  </w:style>
  <w:style w:type="paragraph" w:customStyle="1" w:styleId="TableHeading">
    <w:name w:val="Table Heading"/>
    <w:basedOn w:val="Normal"/>
    <w:uiPriority w:val="10"/>
    <w:rsid w:val="00B5233A"/>
    <w:pPr>
      <w:jc w:val="center"/>
    </w:pPr>
    <w:rPr>
      <w:b/>
      <w:bCs/>
    </w:rPr>
  </w:style>
  <w:style w:type="paragraph" w:customStyle="1" w:styleId="NoIndent">
    <w:name w:val="No Indent"/>
    <w:basedOn w:val="Normal"/>
    <w:rsid w:val="007D4A2B"/>
  </w:style>
  <w:style w:type="paragraph" w:customStyle="1" w:styleId="CaptionCallout">
    <w:name w:val="Caption Callout"/>
    <w:basedOn w:val="Normal"/>
    <w:rsid w:val="00530EF3"/>
    <w:rPr>
      <w:b/>
    </w:rPr>
  </w:style>
  <w:style w:type="character" w:customStyle="1" w:styleId="Heading6Char">
    <w:name w:val="Heading 6 Char"/>
    <w:basedOn w:val="DefaultParagraphFont"/>
    <w:link w:val="Heading6"/>
    <w:uiPriority w:val="9"/>
    <w:semiHidden/>
    <w:rsid w:val="00C3025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3025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C3025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C30253"/>
    <w:rPr>
      <w:rFonts w:asciiTheme="majorHAnsi" w:eastAsiaTheme="majorEastAsia" w:hAnsiTheme="majorHAnsi" w:cstheme="majorBidi"/>
      <w:b/>
      <w:bCs/>
      <w:i/>
      <w:iCs/>
      <w:color w:val="44546A" w:themeColor="text2"/>
    </w:rPr>
  </w:style>
  <w:style w:type="paragraph" w:styleId="IntenseQuote">
    <w:name w:val="Intense Quote"/>
    <w:basedOn w:val="Normal"/>
    <w:next w:val="Normal"/>
    <w:link w:val="IntenseQuoteChar"/>
    <w:uiPriority w:val="30"/>
    <w:qFormat/>
    <w:rsid w:val="00C3025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3025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30253"/>
    <w:rPr>
      <w:i/>
      <w:iCs/>
      <w:color w:val="404040" w:themeColor="text1" w:themeTint="BF"/>
    </w:rPr>
  </w:style>
  <w:style w:type="character" w:styleId="IntenseEmphasis">
    <w:name w:val="Intense Emphasis"/>
    <w:basedOn w:val="DefaultParagraphFont"/>
    <w:uiPriority w:val="21"/>
    <w:qFormat/>
    <w:rsid w:val="00C30253"/>
    <w:rPr>
      <w:b/>
      <w:bCs/>
      <w:i/>
      <w:iCs/>
    </w:rPr>
  </w:style>
  <w:style w:type="character" w:styleId="SubtleReference">
    <w:name w:val="Subtle Reference"/>
    <w:basedOn w:val="DefaultParagraphFont"/>
    <w:uiPriority w:val="31"/>
    <w:qFormat/>
    <w:rsid w:val="00C3025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30253"/>
    <w:rPr>
      <w:b/>
      <w:bCs/>
      <w:smallCaps/>
      <w:spacing w:val="5"/>
      <w:u w:val="single"/>
    </w:rPr>
  </w:style>
  <w:style w:type="character" w:styleId="BookTitle">
    <w:name w:val="Book Title"/>
    <w:basedOn w:val="DefaultParagraphFont"/>
    <w:uiPriority w:val="33"/>
    <w:qFormat/>
    <w:rsid w:val="00C30253"/>
    <w:rPr>
      <w:b/>
      <w:bCs/>
      <w:smallCaps/>
    </w:rPr>
  </w:style>
  <w:style w:type="paragraph" w:styleId="TOCHeading">
    <w:name w:val="TOC Heading"/>
    <w:basedOn w:val="Heading1"/>
    <w:next w:val="Normal"/>
    <w:uiPriority w:val="39"/>
    <w:semiHidden/>
    <w:unhideWhenUsed/>
    <w:qFormat/>
    <w:rsid w:val="00C3025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niko\OneDrive\Documents\Custom%20Office%20Templates\ECE597_LABREPOR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4EC7062CEDC4EA18655C0715FF57788"/>
        <w:category>
          <w:name w:val="General"/>
          <w:gallery w:val="placeholder"/>
        </w:category>
        <w:types>
          <w:type w:val="bbPlcHdr"/>
        </w:types>
        <w:behaviors>
          <w:behavior w:val="content"/>
        </w:behaviors>
        <w:guid w:val="{A8E2DF7F-1314-49B7-96F2-71895A2F8E10}"/>
      </w:docPartPr>
      <w:docPartBody>
        <w:p w:rsidR="00965A65" w:rsidRDefault="007F1D4C">
          <w:pPr>
            <w:pStyle w:val="E4EC7062CEDC4EA18655C0715FF57788"/>
          </w:pPr>
          <w:r>
            <w:t>Course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HGMinchoB">
    <w:altName w:val="HG明朝B"/>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4B"/>
    <w:rsid w:val="0007644B"/>
    <w:rsid w:val="002652F9"/>
    <w:rsid w:val="00292DE3"/>
    <w:rsid w:val="002E7103"/>
    <w:rsid w:val="003A32B5"/>
    <w:rsid w:val="004B436A"/>
    <w:rsid w:val="005F1684"/>
    <w:rsid w:val="00664175"/>
    <w:rsid w:val="006917A2"/>
    <w:rsid w:val="007F1D4C"/>
    <w:rsid w:val="008900F0"/>
    <w:rsid w:val="00965A65"/>
    <w:rsid w:val="00AE1C0E"/>
    <w:rsid w:val="00B00340"/>
    <w:rsid w:val="00B43522"/>
    <w:rsid w:val="00C70107"/>
    <w:rsid w:val="00C75222"/>
    <w:rsid w:val="00D357A1"/>
    <w:rsid w:val="00D937E0"/>
    <w:rsid w:val="00F20F57"/>
    <w:rsid w:val="00F83D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EC7062CEDC4EA18655C0715FF57788">
    <w:name w:val="E4EC7062CEDC4EA18655C0715FF57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ECE597_LABREPORTEMPLATE.dotx</Template>
  <TotalTime>0</TotalTime>
  <Pages>1</Pages>
  <Words>376</Words>
  <Characters>2147</Characters>
  <Application>Microsoft Office Word</Application>
  <DocSecurity>4</DocSecurity>
  <Lines>17</Lines>
  <Paragraphs>5</Paragraphs>
  <ScaleCrop>false</ScaleCrop>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Pedraza</dc:creator>
  <cp:keywords/>
  <dc:description/>
  <cp:lastModifiedBy>Carson Keller</cp:lastModifiedBy>
  <cp:revision>39</cp:revision>
  <dcterms:created xsi:type="dcterms:W3CDTF">2024-10-24T18:56:00Z</dcterms:created>
  <dcterms:modified xsi:type="dcterms:W3CDTF">2024-11-01T21:07:00Z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519f2a74-aa2c-4800-b792-e05823c54932</vt:lpwstr>
  </property>
</Properties>
</file>