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A63B" w14:textId="77777777" w:rsidR="00D54493" w:rsidRDefault="00000000">
      <w:pPr>
        <w:spacing w:before="2400" w:after="200"/>
        <w:jc w:val="center"/>
      </w:pPr>
      <w:r>
        <w:rPr>
          <w:b/>
          <w:bCs/>
          <w:color w:val="1F4E78"/>
          <w:sz w:val="56"/>
          <w:szCs w:val="56"/>
        </w:rPr>
        <w:t>HEL Engineering Calculator</w:t>
      </w:r>
    </w:p>
    <w:p w14:paraId="1EB4EAD2" w14:textId="77777777" w:rsidR="00D54493" w:rsidRDefault="00000000">
      <w:pPr>
        <w:spacing w:after="120"/>
        <w:jc w:val="center"/>
      </w:pPr>
      <w:r>
        <w:rPr>
          <w:color w:val="404040"/>
          <w:sz w:val="32"/>
          <w:szCs w:val="32"/>
        </w:rPr>
        <w:t>Project Plan &amp; Specification (Pre-Spec Brief)</w:t>
      </w:r>
    </w:p>
    <w:p w14:paraId="1DA13569" w14:textId="77777777" w:rsidR="00D54493" w:rsidRDefault="00000000">
      <w:pPr>
        <w:spacing w:after="800"/>
        <w:jc w:val="center"/>
      </w:pPr>
      <w:r>
        <w:rPr>
          <w:i/>
          <w:iCs/>
          <w:color w:val="595959"/>
          <w:sz w:val="24"/>
          <w:szCs w:val="24"/>
        </w:rPr>
        <w:t>Engineering Tool — v1</w:t>
      </w:r>
    </w:p>
    <w:p w14:paraId="4C8ABCAF" w14:textId="77777777" w:rsidR="00D54493" w:rsidRDefault="00000000">
      <w:pPr>
        <w:spacing w:after="60"/>
        <w:jc w:val="center"/>
      </w:pPr>
      <w:r>
        <w:t>Role: Systems Engineer</w:t>
      </w:r>
    </w:p>
    <w:p w14:paraId="0175609E" w14:textId="77777777" w:rsidR="00D54493" w:rsidRDefault="00000000">
      <w:pPr>
        <w:spacing w:after="60"/>
        <w:jc w:val="center"/>
      </w:pPr>
      <w:r>
        <w:t>Domain: High-Power Laser C-UAS Systems</w:t>
      </w:r>
    </w:p>
    <w:p w14:paraId="0F08351D" w14:textId="77777777" w:rsidR="00D54493" w:rsidRDefault="00000000">
      <w:pPr>
        <w:spacing w:after="600"/>
        <w:jc w:val="center"/>
      </w:pPr>
      <w:r>
        <w:t>Document Status: Plan v0.8 (pre-SPEC, + web deployment model)</w:t>
      </w:r>
    </w:p>
    <w:p w14:paraId="48EA575A" w14:textId="77777777" w:rsidR="00D54493" w:rsidRDefault="00000000">
      <w:pPr>
        <w:spacing w:after="60"/>
        <w:jc w:val="center"/>
      </w:pPr>
      <w:r>
        <w:t>Date: April 2026</w:t>
      </w:r>
    </w:p>
    <w:p w14:paraId="6125F76A" w14:textId="77777777" w:rsidR="00D54493" w:rsidRDefault="00000000">
      <w:pPr>
        <w:jc w:val="center"/>
      </w:pPr>
      <w:r>
        <w:t>Author: Drafted with Claude (Anthropic)</w:t>
      </w:r>
    </w:p>
    <w:p w14:paraId="08918C41" w14:textId="77777777" w:rsidR="00D54493" w:rsidRDefault="00000000">
      <w:r>
        <w:br w:type="page"/>
      </w:r>
    </w:p>
    <w:p w14:paraId="52BE5EEC" w14:textId="77777777" w:rsidR="00D54493" w:rsidRDefault="00000000">
      <w:pPr>
        <w:pStyle w:val="Heading1"/>
      </w:pPr>
      <w:r>
        <w:lastRenderedPageBreak/>
        <w:t>Revision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6760"/>
      </w:tblGrid>
      <w:tr w:rsidR="00D54493" w14:paraId="3EA0992B"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6C4C5E3F" w14:textId="77777777" w:rsidR="00D54493" w:rsidRDefault="00000000">
            <w:r>
              <w:rPr>
                <w:b/>
                <w:bCs/>
                <w:color w:val="FFFFFF"/>
                <w:sz w:val="20"/>
                <w:szCs w:val="20"/>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48C880E9" w14:textId="77777777" w:rsidR="00D54493" w:rsidRDefault="00000000">
            <w:r>
              <w:rPr>
                <w:b/>
                <w:bCs/>
                <w:color w:val="FFFFFF"/>
                <w:sz w:val="20"/>
                <w:szCs w:val="20"/>
              </w:rPr>
              <w:t>Date</w:t>
            </w:r>
          </w:p>
        </w:tc>
        <w:tc>
          <w:tcPr>
            <w:tcW w:w="67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4F064562" w14:textId="77777777" w:rsidR="00D54493" w:rsidRDefault="00000000">
            <w:r>
              <w:rPr>
                <w:b/>
                <w:bCs/>
                <w:color w:val="FFFFFF"/>
                <w:sz w:val="20"/>
                <w:szCs w:val="20"/>
              </w:rPr>
              <w:t>Summary</w:t>
            </w:r>
          </w:p>
        </w:tc>
      </w:tr>
      <w:tr w:rsidR="00D54493" w14:paraId="0D878EA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20D4EC" w14:textId="77777777" w:rsidR="00D54493" w:rsidRDefault="00000000">
            <w:r>
              <w:rPr>
                <w:sz w:val="20"/>
                <w:szCs w:val="20"/>
              </w:rPr>
              <w:t>v0.1</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953475" w14:textId="77777777" w:rsidR="00D54493" w:rsidRDefault="00000000">
            <w:r>
              <w:rPr>
                <w:sz w:val="20"/>
                <w:szCs w:val="20"/>
              </w:rPr>
              <w:t>Apr 2026</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0A345C" w14:textId="77777777" w:rsidR="00D54493" w:rsidRDefault="00000000">
            <w:r>
              <w:rPr>
                <w:sz w:val="20"/>
                <w:szCs w:val="20"/>
              </w:rPr>
              <w:t>Initial pre-SPEC plan.</w:t>
            </w:r>
          </w:p>
        </w:tc>
      </w:tr>
      <w:tr w:rsidR="00D54493" w14:paraId="1578FAE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797A36" w14:textId="77777777" w:rsidR="00D54493" w:rsidRDefault="00000000">
            <w:r>
              <w:rPr>
                <w:sz w:val="20"/>
                <w:szCs w:val="20"/>
              </w:rPr>
              <w:t>v0.2</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522AA7" w14:textId="77777777" w:rsidR="00D54493" w:rsidRDefault="00000000">
            <w:r>
              <w:rPr>
                <w:sz w:val="20"/>
                <w:szCs w:val="20"/>
              </w:rPr>
              <w:t>Apr 2026</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3B3BFB" w14:textId="77777777" w:rsidR="00D54493" w:rsidRDefault="00000000">
            <w:r>
              <w:rPr>
                <w:sz w:val="20"/>
                <w:szCs w:val="20"/>
              </w:rPr>
              <w:t>Self-audit + user updates: (1) wavelength promoted to user input; (2) expanded material list to 7 (added fiberglass, ABS, EPP foam, LiPo cell); (3) PIB equation corrected to use bucket radius; (4) thermal-blooming citation harmonized; (5) M10 run-time equation rewritten; (6) Panel F renamed 'System Resources &amp; Safety'; (7) Plot A multi-Cn² overlay mode added.</w:t>
            </w:r>
          </w:p>
        </w:tc>
      </w:tr>
      <w:tr w:rsidR="00D54493" w14:paraId="599F3B8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3F41C5" w14:textId="77777777" w:rsidR="00D54493" w:rsidRDefault="00000000">
            <w:r>
              <w:rPr>
                <w:sz w:val="20"/>
                <w:szCs w:val="20"/>
              </w:rPr>
              <w:t>v0.3</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CAFD14" w14:textId="77777777" w:rsidR="00D54493" w:rsidRDefault="00000000">
            <w:r>
              <w:rPr>
                <w:sz w:val="20"/>
                <w:szCs w:val="20"/>
              </w:rPr>
              <w:t>Apr 2026</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5BD24A" w14:textId="77777777" w:rsidR="00D54493" w:rsidRDefault="00000000">
            <w:r>
              <w:rPr>
                <w:sz w:val="20"/>
                <w:szCs w:val="20"/>
              </w:rPr>
              <w:t>MATH AUDIT PASS. Five errors in §6 identified and corrected: (1) §6.1 brightness FOM removed (dimensionally inconsistent); (2) §6.4 aerosol validation 0.17→0.072 1/km; (3) §6.5 r₀ validation 5.5→1.9 cm; (4) §6.7 rewritten in 1/e² radius convention (d_spot, I_peak, PIB formulas corrected); (5) §6.9 NOHD validation parameters/answer mismatch corrected.</w:t>
            </w:r>
          </w:p>
        </w:tc>
      </w:tr>
      <w:tr w:rsidR="00D54493" w14:paraId="307CEFD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BC3B75" w14:textId="77777777" w:rsidR="00D54493" w:rsidRDefault="00000000">
            <w:r>
              <w:rPr>
                <w:sz w:val="20"/>
                <w:szCs w:val="20"/>
              </w:rPr>
              <w:t>v0.4</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41C9EC" w14:textId="77777777" w:rsidR="00D54493" w:rsidRDefault="00000000">
            <w:r>
              <w:rPr>
                <w:sz w:val="20"/>
                <w:szCs w:val="20"/>
              </w:rPr>
              <w:t>Apr 2026</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EC5B72" w14:textId="77777777" w:rsidR="00D54493" w:rsidRDefault="00000000">
            <w:r>
              <w:rPr>
                <w:sz w:val="20"/>
                <w:szCs w:val="20"/>
              </w:rPr>
              <w:t>SECOND MATH AUDIT — three more issues found. (1) §6.7.3 S_total formulation corrected: v0.3 had S_total = S_turb·S_TB while w_total² already included w_turb² — this is a double-count of turbulence (two different HEL conventions mixed, producing 30–70% systematic underestimate of I_peak). Fixed: turbulence is captured via spot broadening (w_turb) only; S_total = S_TB · S_opt = S_TB in v1. (2) §6.8 material values corrected: anodized Al A_λ@1.07µm 0.12 → 0.3 (v0.3 value was for POLISHED Al; anodizing adds absorbing oxide layer); EPP foam T_fail 420 K → 620 K (v0.3 value was glass transition; laser-defeat threshold is autoignition ~350°C). (3) §5.3 Strehl Decomposition panel reworded to match corrected convention: now shows spot-broadening breakdown (w_diff², w_turb², w_jit² fractions of w_total²) plus S_TB as a separate Strehl factor — this is the honest decomposition matching the physics.</w:t>
            </w:r>
          </w:p>
        </w:tc>
      </w:tr>
      <w:tr w:rsidR="00D54493" w14:paraId="08AA81E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0AEE1E" w14:textId="77777777" w:rsidR="00D54493" w:rsidRDefault="00000000">
            <w:r>
              <w:rPr>
                <w:sz w:val="20"/>
                <w:szCs w:val="20"/>
              </w:rPr>
              <w:t>v0.5</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25DBFE6" w14:textId="77777777" w:rsidR="00D54493" w:rsidRDefault="00000000">
            <w:r>
              <w:rPr>
                <w:sz w:val="20"/>
                <w:szCs w:val="20"/>
              </w:rPr>
              <w:t>Apr 2026</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97D3F1" w14:textId="77777777" w:rsidR="00D54493" w:rsidRDefault="00000000">
            <w:r>
              <w:rPr>
                <w:sz w:val="20"/>
                <w:szCs w:val="20"/>
              </w:rPr>
              <w:t>DISPLAY ENHANCEMENTS (no physics changes; all equations and validation cases from v0.4 unchanged). Three representational improvements adopted after review of an internal Excel trade-study tool: (1) §5.3 Panel 1 expanded to split pure-diffraction contribution from M²-excess contribution (was combined into single w_diff term) — honest decomposition: θ_diff_pure and θ_M² add linearly (M² scales diffraction, so they are not independent), then combine with θ_turb and θ_jit in quadrature. Same w_diff = M²·λL/(π·w₀) used in the irradiance calculation. (2) New §5.4 Plot C 'Beam diameter vs range with contributions' added as third headline plot, overlaying w_total(L) with individual contribution curves (dashed) — matches the Excel plot style, shows where each contribution dominates along the path. (3) §6.4 α_atm 4-way decomposition shown for display: α_atm = α_mol_abs + α_mol_scat + α_aer_abs + α_aer_scat. Total α_atm unchanged; the 4 sub-components are displayed in Panel 5 (new) as diagnostic of what's dominating attenuation. Operating-assumption note added: v1 assumes collimated beam; focus-on-target (the Excel's convention) is deferred to v1.5.</w:t>
            </w:r>
          </w:p>
        </w:tc>
      </w:tr>
      <w:tr w:rsidR="00D54493" w14:paraId="611A2A1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46E526" w14:textId="77777777" w:rsidR="00D54493" w:rsidRDefault="00000000">
            <w:r>
              <w:rPr>
                <w:sz w:val="20"/>
                <w:szCs w:val="20"/>
              </w:rPr>
              <w:t>v0.6</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D18EF1" w14:textId="77777777" w:rsidR="00D54493" w:rsidRDefault="00000000">
            <w:r>
              <w:rPr>
                <w:sz w:val="20"/>
                <w:szCs w:val="20"/>
              </w:rPr>
              <w:t>Apr 2026</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656681" w14:textId="77777777" w:rsidR="00D54493" w:rsidRDefault="00000000">
            <w:r>
              <w:rPr>
                <w:sz w:val="20"/>
                <w:szCs w:val="20"/>
              </w:rPr>
              <w:t xml:space="preserve">THIRD MATH AUDIT — six issues found, four of them affecting numerical output. Fixed in v0.6: (1) CRITICAL: §6.5 and §6.7.2 w_diff(L) formula replaced from far-field asymptotic M²·λL/(πw₀) to EXACT Gaussian w_diff(L) = </w:t>
            </w:r>
            <w:r>
              <w:rPr>
                <w:sz w:val="20"/>
                <w:szCs w:val="20"/>
              </w:rPr>
              <w:lastRenderedPageBreak/>
              <w:t>w₀·sqrt(1+(M²·L/z_R)²). Old formula was only valid for L &gt;&gt; z_R (≈7.3 km for D=10 cm, 1.07 µm); at realistic C-UAS engagement ranges of 0.5–5 km we are in the near-field/transition regime where the far-field formula under-predicts spot size by 2× to 15×. All PIB validation cases re-derived with corrected formula. (2) §6.5 r₀ formulation changed from plane-wave to SPHERICAL-WAVE (appropriate for diverging HEL beam from point source): r₀_sph = (0.423·k²·∫Cn²(z)·(z/L)^(5/3) dz)^(-3/5). For uniform Cn² this gives r₀_sph ≈ 1.86·r₀_plane. (3) §6.9 NOHD now reports BOTH top-hat and Gaussian-peak NOHD (the peak form is √2× larger and is the more conservative single-mode HEL value). (4) §4.2 Panel B and §6.7.2 now explicitly state σ_jit is PER-AXIS angular RMS (1-D); 2D radial RMS would double-count. (5) §6.7 and §3.2 M6 clarified: S_TB captures blooming PEAK REDUCTION only; blooming-induced spot broadening is handled by the iterative M6↔M7 loop adding w_bloom² to quadrature when N_D is large. (6) TBD #5 updated with the actual Yura prefactor magnitude (~2× between 'engineering' 2L/(k·r₀) and 'rigorous' 2L/(k·ρ₀) forms, not '~1×').</w:t>
            </w:r>
          </w:p>
        </w:tc>
      </w:tr>
      <w:tr w:rsidR="00D54493" w14:paraId="59DBA62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CEB723" w14:textId="77777777" w:rsidR="00D54493" w:rsidRDefault="00000000">
            <w:r>
              <w:rPr>
                <w:sz w:val="20"/>
                <w:szCs w:val="20"/>
              </w:rPr>
              <w:lastRenderedPageBreak/>
              <w:t>v0.7</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548551" w14:textId="77777777" w:rsidR="00D54493" w:rsidRDefault="00000000">
            <w:r>
              <w:rPr>
                <w:sz w:val="20"/>
                <w:szCs w:val="20"/>
              </w:rPr>
              <w:t>Apr 2026</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8B58D5" w14:textId="77777777" w:rsidR="00D54493" w:rsidRDefault="00000000">
            <w:r>
              <w:rPr>
                <w:sz w:val="20"/>
                <w:szCs w:val="20"/>
              </w:rPr>
              <w:t>DEPLOYMENT MODEL REVISION (no physics changes — all v0.6 math carried forward unchanged). Local-only constraint removed based on user decision that the tool contains no sensitive content: equations, material defaults, UI elements, and example inputs are all generic HEL engineering knowledge. (1) §1.3 Operating Assumptions: removed 'No cloud, no external egress' line, replaced with new web-deployment model. (2) §2 Tool Architecture: added new §2.3 'Deployment Architecture' section describing three-layer separation (physics core / validation suite / web interface) and the hosting stack. (3) New §9 'Deployment &amp; User Onboarding' added: concrete step-by-step plan for taking the tool from code to live URL, explicitly written for a non-developer user. Covers one-time account creation (Google/GitHub/Streamlit Cloud, ~10 minutes total), Claude Code's hand-off to Streamlit Community Cloud, shared-credential authentication, and update workflow. (4) §8.1 Open Items: added TBD #9 for URL slug availability check. (5) §8.2 Risks: added hosting-specific risks and mitigations. (6) §7.6 Phase 5 revised: deployment now means web-hosting via Streamlit Community Cloud, not standalone-binary packaging. No change to Phases 0–4. User has zero coding responsibility throughout implementation.</w:t>
            </w:r>
          </w:p>
        </w:tc>
      </w:tr>
      <w:tr w:rsidR="00D54493" w14:paraId="576D7D0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8186D9" w14:textId="77777777" w:rsidR="00D54493" w:rsidRDefault="00000000">
            <w:r>
              <w:rPr>
                <w:sz w:val="20"/>
                <w:szCs w:val="20"/>
              </w:rPr>
              <w:t>v0.8</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1F1AFC" w14:textId="77777777" w:rsidR="00D54493" w:rsidRDefault="00000000">
            <w:r>
              <w:rPr>
                <w:sz w:val="20"/>
                <w:szCs w:val="20"/>
              </w:rPr>
              <w:t>Apr 2026</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5AFB74" w14:textId="77777777" w:rsidR="00D54493" w:rsidRDefault="00000000">
            <w:r>
              <w:rPr>
                <w:sz w:val="20"/>
                <w:szCs w:val="20"/>
              </w:rPr>
              <w:t>CONSISTENCY &amp; ACCURACY CLEANUP (no physics or structural changes). Four small fixes identified in v0.7 review: (1) removed 'TII / DERC' from title-page role line per user instruction; (2) removed 'TII-owned machine' reference from §9.7 Escalation 2, replaced with neutral 'self-hosted machine'; (3) removed personal-attribution line 'Prepared for: Niko' from title page since the doc is a team artifact; (4) changed subtitle from 'Lean v1 — Internal Engineering Tool' to 'Engineering Tool — v1' to reflect the web-hosted (not internal-only) deployment; (5) corrected §9.2 GitHub signup description: actual GitHub signup is email-based, Google SSO is not the primary path; (6) v0.8 also ADDS §10 'Claude Code Preparation &amp; Supporting Documents' describing supplementary files to create alongside SPEC.md for best practices (see §10 for details). No physics changes; §6 content byte-for-byte identical to v0.6/v0.7.</w:t>
            </w:r>
          </w:p>
        </w:tc>
      </w:tr>
    </w:tbl>
    <w:p w14:paraId="1E62B1B1" w14:textId="77777777" w:rsidR="00D54493" w:rsidRDefault="00000000">
      <w:pPr>
        <w:pStyle w:val="Heading1"/>
      </w:pPr>
      <w:r>
        <w:lastRenderedPageBreak/>
        <w:t>1.  Purpose &amp; Context</w:t>
      </w:r>
    </w:p>
    <w:p w14:paraId="4B478A99" w14:textId="77777777" w:rsidR="00D54493" w:rsidRDefault="00000000">
      <w:pPr>
        <w:spacing w:after="120" w:line="300" w:lineRule="auto"/>
      </w:pPr>
      <w:r>
        <w:t>This document captures the agreed pre-implementation plan for an internal engineering calculator supporting trade studies, vendor claim sanity-checks, and engagement-envelope analysis for high-power laser (HEL) Counter-UAS systems. It precedes the formal SPEC.md that will be authored against this plan and handed to Claude Code for implementation.</w:t>
      </w:r>
    </w:p>
    <w:p w14:paraId="129CEB5F" w14:textId="77777777" w:rsidR="00D54493" w:rsidRDefault="00000000">
      <w:pPr>
        <w:spacing w:after="120" w:line="300" w:lineRule="auto"/>
      </w:pPr>
      <w:r>
        <w:t>The intent is a lean v1: the smallest tool producing defensible answers for day-to-day HEL trade work. PTU/EO is treated as a black box characterized by a single jitter input. Tracker, sensor, and adaptive-optics modeling are out of scope for v1, with explicit assumption flags surfaced in the UI.</w:t>
      </w:r>
    </w:p>
    <w:p w14:paraId="28FE628C" w14:textId="77777777" w:rsidR="00D54493" w:rsidRDefault="00000000">
      <w:pPr>
        <w:pStyle w:val="Heading2"/>
        <w:spacing w:after="160"/>
      </w:pPr>
      <w:r>
        <w:t>1.1  Goals</w:t>
      </w:r>
    </w:p>
    <w:p w14:paraId="42174FD4" w14:textId="77777777" w:rsidR="00D54493" w:rsidRDefault="00000000">
      <w:pPr>
        <w:pStyle w:val="ListParagraph"/>
        <w:numPr>
          <w:ilvl w:val="0"/>
          <w:numId w:val="2"/>
        </w:numPr>
        <w:spacing w:after="60"/>
      </w:pPr>
      <w:r>
        <w:t>Compute on-target irradiance and power-in-the-bucket (PIB) through realistic atmosphere with turbulence and thermal blooming.</w:t>
      </w:r>
    </w:p>
    <w:p w14:paraId="135E4FFC" w14:textId="77777777" w:rsidR="00D54493" w:rsidRDefault="00000000">
      <w:pPr>
        <w:pStyle w:val="ListParagraph"/>
        <w:numPr>
          <w:ilvl w:val="0"/>
          <w:numId w:val="2"/>
        </w:numPr>
        <w:spacing w:after="60"/>
      </w:pPr>
      <w:r>
        <w:t>Predict time-to-effect on a curated set of UAS-relevant materials and thicknesses.</w:t>
      </w:r>
    </w:p>
    <w:p w14:paraId="242F3377" w14:textId="77777777" w:rsidR="00D54493" w:rsidRDefault="00000000">
      <w:pPr>
        <w:pStyle w:val="ListParagraph"/>
        <w:numPr>
          <w:ilvl w:val="0"/>
          <w:numId w:val="2"/>
        </w:numPr>
        <w:spacing w:after="60"/>
      </w:pPr>
      <w:r>
        <w:t>Generate NOHD output for safety-case use and LSO coordination.</w:t>
      </w:r>
    </w:p>
    <w:p w14:paraId="41D6298F" w14:textId="77777777" w:rsidR="00D54493" w:rsidRDefault="00000000">
      <w:pPr>
        <w:pStyle w:val="ListParagraph"/>
        <w:numPr>
          <w:ilvl w:val="0"/>
          <w:numId w:val="2"/>
        </w:numPr>
        <w:spacing w:after="60"/>
      </w:pPr>
      <w:r>
        <w:t>Track system power and thermal feasibility for any proposed engagement.</w:t>
      </w:r>
    </w:p>
    <w:p w14:paraId="500517CF" w14:textId="77777777" w:rsidR="00D54493" w:rsidRDefault="00000000">
      <w:pPr>
        <w:pStyle w:val="ListParagraph"/>
        <w:numPr>
          <w:ilvl w:val="0"/>
          <w:numId w:val="2"/>
        </w:numPr>
        <w:spacing w:after="60"/>
      </w:pPr>
      <w:r>
        <w:t>Self-validate against textbook problems before any computed output is trusted.</w:t>
      </w:r>
    </w:p>
    <w:p w14:paraId="6E6F3743" w14:textId="77777777" w:rsidR="00D54493" w:rsidRDefault="00000000">
      <w:pPr>
        <w:pStyle w:val="Heading2"/>
        <w:spacing w:after="160"/>
      </w:pPr>
      <w:r>
        <w:t>1.2  Non-Goals (v1)</w:t>
      </w:r>
    </w:p>
    <w:p w14:paraId="3BA80817" w14:textId="77777777" w:rsidR="00D54493" w:rsidRDefault="00000000">
      <w:pPr>
        <w:pStyle w:val="ListParagraph"/>
        <w:numPr>
          <w:ilvl w:val="0"/>
          <w:numId w:val="2"/>
        </w:numPr>
        <w:spacing w:after="60"/>
      </w:pPr>
      <w:r>
        <w:t>Closed-loop time-domain simulation (HELEEOS-class fidelity).</w:t>
      </w:r>
    </w:p>
    <w:p w14:paraId="384B32D9" w14:textId="77777777" w:rsidR="00D54493" w:rsidRDefault="00000000">
      <w:pPr>
        <w:pStyle w:val="ListParagraph"/>
        <w:numPr>
          <w:ilvl w:val="0"/>
          <w:numId w:val="2"/>
        </w:numPr>
        <w:spacing w:after="60"/>
      </w:pPr>
      <w:r>
        <w:t>Adaptive optics modeling — explicitly flagged as v1 limitation.</w:t>
      </w:r>
    </w:p>
    <w:p w14:paraId="37EA762A" w14:textId="77777777" w:rsidR="00D54493" w:rsidRDefault="00000000">
      <w:pPr>
        <w:pStyle w:val="ListParagraph"/>
        <w:numPr>
          <w:ilvl w:val="0"/>
          <w:numId w:val="2"/>
        </w:numPr>
        <w:spacing w:after="60"/>
      </w:pPr>
      <w:r>
        <w:t>Sensor / tracker SNR and DRI ranges.</w:t>
      </w:r>
    </w:p>
    <w:p w14:paraId="38C4001A" w14:textId="77777777" w:rsidR="00D54493" w:rsidRDefault="00000000">
      <w:pPr>
        <w:pStyle w:val="ListParagraph"/>
        <w:numPr>
          <w:ilvl w:val="0"/>
          <w:numId w:val="2"/>
        </w:numPr>
        <w:spacing w:after="60"/>
      </w:pPr>
      <w:r>
        <w:t>Pre-defined aimpoint library with named UAS targets — user picks material/thickness manually.</w:t>
      </w:r>
    </w:p>
    <w:p w14:paraId="5244ACED" w14:textId="77777777" w:rsidR="00D54493" w:rsidRDefault="00000000">
      <w:pPr>
        <w:pStyle w:val="ListParagraph"/>
        <w:numPr>
          <w:ilvl w:val="0"/>
          <w:numId w:val="2"/>
        </w:numPr>
        <w:spacing w:after="60"/>
      </w:pPr>
      <w:r>
        <w:t>Engagement envelope contour maps — covered by paired 1-D plots in v1; contour plots deferred to v2.</w:t>
      </w:r>
    </w:p>
    <w:p w14:paraId="2FAAE4E1" w14:textId="77777777" w:rsidR="00D54493" w:rsidRDefault="00000000">
      <w:pPr>
        <w:pStyle w:val="ListParagraph"/>
        <w:numPr>
          <w:ilvl w:val="0"/>
          <w:numId w:val="2"/>
        </w:numPr>
        <w:spacing w:after="60"/>
      </w:pPr>
      <w:r>
        <w:t>Report generation, configuration save/load — deferred to v2.</w:t>
      </w:r>
    </w:p>
    <w:p w14:paraId="4A1B4AFA" w14:textId="77777777" w:rsidR="00D54493" w:rsidRDefault="00000000">
      <w:pPr>
        <w:pStyle w:val="Heading2"/>
        <w:spacing w:after="160"/>
      </w:pPr>
      <w:r>
        <w:t>1.3  Operating Assumptions</w:t>
      </w:r>
    </w:p>
    <w:p w14:paraId="14183E5A" w14:textId="77777777" w:rsidR="00D54493" w:rsidRDefault="00000000">
      <w:pPr>
        <w:pStyle w:val="ListParagraph"/>
        <w:numPr>
          <w:ilvl w:val="0"/>
          <w:numId w:val="2"/>
        </w:numPr>
        <w:spacing w:after="60"/>
      </w:pPr>
      <w:r>
        <w:t>Wavelength is a user-supplied input (µm). Atmospheric absorption, MPE values, and default material absorptivities are fully validated at {1.06, 1.07, 1.55, 2.05 µm}, with linear interpolation between tabulated points. Outside this set → 'reduced confidence' UI flag.</w:t>
      </w:r>
    </w:p>
    <w:p w14:paraId="011CBAE5" w14:textId="77777777" w:rsidR="00D54493" w:rsidRDefault="00000000">
      <w:pPr>
        <w:pStyle w:val="ListParagraph"/>
        <w:numPr>
          <w:ilvl w:val="0"/>
          <w:numId w:val="2"/>
        </w:numPr>
        <w:spacing w:after="60"/>
      </w:pPr>
      <w:r>
        <w:t>All calculations in SI units internally; convenience conversions (km, cm, µrad) display-only.</w:t>
      </w:r>
    </w:p>
    <w:p w14:paraId="463A9F82" w14:textId="77777777" w:rsidR="00D54493" w:rsidRDefault="00000000">
      <w:pPr>
        <w:pStyle w:val="ListParagraph"/>
        <w:numPr>
          <w:ilvl w:val="0"/>
          <w:numId w:val="2"/>
        </w:numPr>
        <w:spacing w:after="60"/>
      </w:pPr>
      <w:r>
        <w:t>Continuous-wave (CW) operation. Pulsed operation deferred.</w:t>
      </w:r>
    </w:p>
    <w:p w14:paraId="52062088" w14:textId="77777777" w:rsidR="00D54493" w:rsidRDefault="00000000">
      <w:pPr>
        <w:pStyle w:val="ListParagraph"/>
        <w:numPr>
          <w:ilvl w:val="0"/>
          <w:numId w:val="2"/>
        </w:numPr>
        <w:spacing w:after="60"/>
      </w:pPr>
      <w:r>
        <w:t>Beam profile treated as ideal Gaussian. The 1/e² intensity radius w is the canonical beam-size measure throughout (HEL-industry standard). σ = w/2.</w:t>
      </w:r>
    </w:p>
    <w:p w14:paraId="501AF2B2" w14:textId="77777777" w:rsidR="00D54493" w:rsidRDefault="00000000">
      <w:pPr>
        <w:pStyle w:val="ListParagraph"/>
        <w:numPr>
          <w:ilvl w:val="0"/>
          <w:numId w:val="2"/>
        </w:numPr>
        <w:spacing w:after="60"/>
      </w:pPr>
      <w:r>
        <w:t>Beam geometry: collimated (focus at infinity). Focus-on-target geometry (where beam narrows to a waist at the target range) is deferred to v1.5. v1 assumes the divergence model appropriate for far-field collimated propagation.</w:t>
      </w:r>
    </w:p>
    <w:p w14:paraId="34DD8915" w14:textId="77777777" w:rsidR="00D54493" w:rsidRDefault="00000000">
      <w:pPr>
        <w:pStyle w:val="ListParagraph"/>
        <w:numPr>
          <w:ilvl w:val="0"/>
          <w:numId w:val="2"/>
        </w:numPr>
        <w:spacing w:after="60"/>
      </w:pPr>
      <w:r>
        <w:lastRenderedPageBreak/>
        <w:t>Jitter convention: σ_jit is defined as PER-AXIS 1-σ angular RMS (standard PTU/EO datasheet convention). Users entering a 2D radial RMS value would double-count. The per-axis convention is surfaced in the Panel B input label and in the §6.7.2 derivation.</w:t>
      </w:r>
    </w:p>
    <w:p w14:paraId="31E0AC1E" w14:textId="77777777" w:rsidR="00D54493" w:rsidRDefault="00000000">
      <w:pPr>
        <w:pStyle w:val="ListParagraph"/>
        <w:numPr>
          <w:ilvl w:val="0"/>
          <w:numId w:val="2"/>
        </w:numPr>
        <w:spacing w:after="60"/>
      </w:pPr>
      <w:r>
        <w:t>Deployment: the tool is deployed as a web application on Streamlit Community Cloud and accessed via a URL by the user and team members. No installation required on any user's machine. Authentication is a single shared username and password controlled by the tool owner. Operational details are in §2.3 and §9.</w:t>
      </w:r>
    </w:p>
    <w:p w14:paraId="1337CB4D" w14:textId="77777777" w:rsidR="00D54493" w:rsidRDefault="00000000">
      <w:pPr>
        <w:pStyle w:val="ListParagraph"/>
        <w:numPr>
          <w:ilvl w:val="0"/>
          <w:numId w:val="2"/>
        </w:numPr>
        <w:spacing w:after="60"/>
      </w:pPr>
      <w:r>
        <w:t>Content sensitivity: the tool's equations, material property defaults, UI labels, and example inputs are generic HEL engineering knowledge. Per tool-owner decision in v0.7, inputs the user types in are not treated as sensitive for the v1 release, which permits cloud hosting. If this changes in future (e.g., real program-sensitive inputs), the three-layer architecture makes it straightforward to re-deploy locally without rewriting the physics.</w:t>
      </w:r>
    </w:p>
    <w:p w14:paraId="5E7EF8A0" w14:textId="77777777" w:rsidR="00D54493" w:rsidRDefault="00000000">
      <w:r>
        <w:br w:type="page"/>
      </w:r>
    </w:p>
    <w:p w14:paraId="4815000B" w14:textId="77777777" w:rsidR="00D54493" w:rsidRDefault="00000000">
      <w:pPr>
        <w:pStyle w:val="Heading1"/>
      </w:pPr>
      <w:r>
        <w:lastRenderedPageBreak/>
        <w:t>2.  Tool Architecture</w:t>
      </w:r>
    </w:p>
    <w:p w14:paraId="68AF91BE" w14:textId="77777777" w:rsidR="00D54493" w:rsidRDefault="00000000">
      <w:pPr>
        <w:spacing w:after="120" w:line="300" w:lineRule="auto"/>
      </w:pPr>
      <w:r>
        <w:t>Streamlit web application, hosted on Streamlit Community Cloud. Physics core in Python (numpy/scipy), each module isolated as its own Python file with its own validation test set.</w:t>
      </w:r>
    </w:p>
    <w:p w14:paraId="32770782" w14:textId="77777777" w:rsidR="00D54493" w:rsidRDefault="00000000">
      <w:pPr>
        <w:pStyle w:val="Heading2"/>
        <w:spacing w:after="160"/>
      </w:pPr>
      <w:r>
        <w:t>2.1  Layered Structure</w:t>
      </w:r>
    </w:p>
    <w:p w14:paraId="1B67C5C5" w14:textId="77777777" w:rsidR="00D54493" w:rsidRDefault="00000000">
      <w:pPr>
        <w:spacing w:after="120" w:line="300" w:lineRule="auto"/>
      </w:pPr>
      <w:r>
        <w:t>Modules organized in dependency order. Each consumes outputs from upstream modules and produces inputs for downstream modules. The user directly enters values only into the input panels described in §4; intermediate quantities (r₀, N_D, etc.) are computed automatically and displayed alongside the headline outputs.</w:t>
      </w:r>
    </w:p>
    <w:p w14:paraId="771ACB3D" w14:textId="77777777" w:rsidR="00D54493" w:rsidRDefault="00000000">
      <w:pPr>
        <w:pStyle w:val="Heading2"/>
        <w:spacing w:after="160"/>
      </w:pPr>
      <w:r>
        <w:t>2.2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54493" w14:paraId="576788C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59F3D799" w14:textId="77777777" w:rsidR="00D54493" w:rsidRDefault="00000000">
            <w:r>
              <w:rPr>
                <w:b/>
                <w:bCs/>
                <w:color w:val="FFFFFF"/>
                <w:sz w:val="20"/>
                <w:szCs w:val="20"/>
              </w:rPr>
              <w:t>Layer</w:t>
            </w:r>
          </w:p>
        </w:tc>
        <w:tc>
          <w:tcPr>
            <w:tcW w:w="71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7AA2ECE8" w14:textId="77777777" w:rsidR="00D54493" w:rsidRDefault="00000000">
            <w:r>
              <w:rPr>
                <w:b/>
                <w:bCs/>
                <w:color w:val="FFFFFF"/>
                <w:sz w:val="20"/>
                <w:szCs w:val="20"/>
              </w:rPr>
              <w:t>Technology</w:t>
            </w:r>
          </w:p>
        </w:tc>
      </w:tr>
      <w:tr w:rsidR="00D54493" w14:paraId="686B384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F7F884" w14:textId="77777777" w:rsidR="00D54493" w:rsidRDefault="00000000">
            <w:r>
              <w:rPr>
                <w:sz w:val="20"/>
                <w:szCs w:val="20"/>
              </w:rPr>
              <w:t>UI / front end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05A3D6" w14:textId="77777777" w:rsidR="00D54493" w:rsidRDefault="00000000">
            <w:r>
              <w:rPr>
                <w:sz w:val="20"/>
                <w:szCs w:val="20"/>
              </w:rPr>
              <w:t>Streamlit (Python web framework)</w:t>
            </w:r>
          </w:p>
        </w:tc>
      </w:tr>
      <w:tr w:rsidR="00D54493" w14:paraId="3AD1953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5C1A5E" w14:textId="77777777" w:rsidR="00D54493" w:rsidRDefault="00000000">
            <w:r>
              <w:rPr>
                <w:sz w:val="20"/>
                <w:szCs w:val="20"/>
              </w:rPr>
              <w:t>Physics core</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6C8907" w14:textId="77777777" w:rsidR="00D54493" w:rsidRDefault="00000000">
            <w:r>
              <w:rPr>
                <w:sz w:val="20"/>
                <w:szCs w:val="20"/>
              </w:rPr>
              <w:t>Python 3.11+ with numpy, scipy</w:t>
            </w:r>
          </w:p>
        </w:tc>
      </w:tr>
      <w:tr w:rsidR="00D54493" w14:paraId="53B3687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55C68F" w14:textId="77777777" w:rsidR="00D54493" w:rsidRDefault="00000000">
            <w:r>
              <w:rPr>
                <w:sz w:val="20"/>
                <w:szCs w:val="20"/>
              </w:rPr>
              <w:t>Plotting</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AF0730" w14:textId="77777777" w:rsidR="00D54493" w:rsidRDefault="00000000">
            <w:r>
              <w:rPr>
                <w:sz w:val="20"/>
                <w:szCs w:val="20"/>
              </w:rPr>
              <w:t>Plotly (interactive, hover tooltips, zoom, export)</w:t>
            </w:r>
          </w:p>
        </w:tc>
      </w:tr>
      <w:tr w:rsidR="00D54493" w14:paraId="177837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BCA27C" w14:textId="77777777" w:rsidR="00D54493" w:rsidRDefault="00000000">
            <w:r>
              <w:rPr>
                <w:sz w:val="20"/>
                <w:szCs w:val="20"/>
              </w:rPr>
              <w:t>Validation suite</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B23A6C" w14:textId="77777777" w:rsidR="00D54493" w:rsidRDefault="00000000">
            <w:r>
              <w:rPr>
                <w:sz w:val="20"/>
                <w:szCs w:val="20"/>
              </w:rPr>
              <w:t>pytest, with textbook-cross-checks per module</w:t>
            </w:r>
          </w:p>
        </w:tc>
      </w:tr>
      <w:tr w:rsidR="00D54493" w14:paraId="151930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E68947" w14:textId="77777777" w:rsidR="00D54493" w:rsidRDefault="00000000">
            <w:r>
              <w:rPr>
                <w:sz w:val="20"/>
                <w:szCs w:val="20"/>
              </w:rPr>
              <w:t>Source control</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2D68C6" w14:textId="77777777" w:rsidR="00D54493" w:rsidRDefault="00000000">
            <w:r>
              <w:rPr>
                <w:sz w:val="20"/>
                <w:szCs w:val="20"/>
              </w:rPr>
              <w:t>Git on GitHub, private repository (managed by Claude Code)</w:t>
            </w:r>
          </w:p>
        </w:tc>
      </w:tr>
      <w:tr w:rsidR="00D54493" w14:paraId="5A2319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6E026C" w14:textId="77777777" w:rsidR="00D54493" w:rsidRDefault="00000000">
            <w:r>
              <w:rPr>
                <w:sz w:val="20"/>
                <w:szCs w:val="20"/>
              </w:rPr>
              <w:t>Automated testing</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5F8FF9" w14:textId="77777777" w:rsidR="00D54493" w:rsidRDefault="00000000">
            <w:r>
              <w:rPr>
                <w:sz w:val="20"/>
                <w:szCs w:val="20"/>
              </w:rPr>
              <w:t>GitHub Actions (CI): pytest runs on every commit before deploy</w:t>
            </w:r>
          </w:p>
        </w:tc>
      </w:tr>
      <w:tr w:rsidR="00D54493" w14:paraId="60D270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A0BB5E" w14:textId="77777777" w:rsidR="00D54493" w:rsidRDefault="00000000">
            <w:r>
              <w:rPr>
                <w:sz w:val="20"/>
                <w:szCs w:val="20"/>
              </w:rPr>
              <w:t>Hosting</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40B0FC" w14:textId="77777777" w:rsidR="00D54493" w:rsidRDefault="00000000">
            <w:r>
              <w:rPr>
                <w:sz w:val="20"/>
                <w:szCs w:val="20"/>
              </w:rPr>
              <w:t>Streamlit Community Cloud, public URL with shared-credential authentication</w:t>
            </w:r>
          </w:p>
        </w:tc>
      </w:tr>
      <w:tr w:rsidR="00D54493" w14:paraId="035D99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4571A8" w14:textId="77777777" w:rsidR="00D54493" w:rsidRDefault="00000000">
            <w:r>
              <w:rPr>
                <w:sz w:val="20"/>
                <w:szCs w:val="20"/>
              </w:rPr>
              <w:t>Error tracking</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25E20A" w14:textId="77777777" w:rsidR="00D54493" w:rsidRDefault="00000000">
            <w:r>
              <w:rPr>
                <w:sz w:val="20"/>
                <w:szCs w:val="20"/>
              </w:rPr>
              <w:t>Streamlit built-in logs; optional Sentry free tier for production monitoring</w:t>
            </w:r>
          </w:p>
        </w:tc>
      </w:tr>
    </w:tbl>
    <w:p w14:paraId="38DDB8C0" w14:textId="77777777" w:rsidR="00D54493" w:rsidRDefault="00000000">
      <w:pPr>
        <w:pStyle w:val="Heading2"/>
        <w:spacing w:after="160"/>
      </w:pPr>
      <w:r>
        <w:t>2.3  Deployment Architecture  (NEW in v0.7)</w:t>
      </w:r>
    </w:p>
    <w:p w14:paraId="2D055FFD" w14:textId="77777777" w:rsidR="00D54493" w:rsidRDefault="00000000">
      <w:pPr>
        <w:spacing w:after="120" w:line="300" w:lineRule="auto"/>
      </w:pPr>
      <w:r>
        <w:t>The tool is structured as three cleanly separated layers. This separation is not a stylistic preference — it is the pattern that makes scientific software maintainable over time and makes the deployment path reversible if needs change in the future.</w:t>
      </w:r>
    </w:p>
    <w:p w14:paraId="42403644" w14:textId="77777777" w:rsidR="00D54493" w:rsidRDefault="00000000">
      <w:pPr>
        <w:pStyle w:val="ListParagraph"/>
        <w:numPr>
          <w:ilvl w:val="0"/>
          <w:numId w:val="2"/>
        </w:numPr>
        <w:spacing w:after="60"/>
      </w:pPr>
      <w:r>
        <w:t>Layer 1 — Physics core. Pure Python package (numpy/scipy), no UI dependencies, no web dependencies. Eleven modules corresponding to M1–M11. Functions take numbers in and return numbers out. Independently testable, independently replaceable. This is where all the physics work from plan versions v0.1–v0.6 lives.</w:t>
      </w:r>
    </w:p>
    <w:p w14:paraId="346EA1E0" w14:textId="77777777" w:rsidR="00D54493" w:rsidRDefault="00000000">
      <w:pPr>
        <w:pStyle w:val="ListParagraph"/>
        <w:numPr>
          <w:ilvl w:val="0"/>
          <w:numId w:val="2"/>
        </w:numPr>
        <w:spacing w:after="60"/>
      </w:pPr>
      <w:r>
        <w:t>Layer 2 — Validation suite. A separate pytest suite exercising Layer 1 against canonical reference cases from §6. Runs automatically on every code change via GitHub Actions (CI/CD). If a physics calculation changes in an unintended way, CI fails and the change does not deploy. This is the safety net that preserves scientific trustworthiness across ongoing updates.</w:t>
      </w:r>
    </w:p>
    <w:p w14:paraId="1344D9AE" w14:textId="77777777" w:rsidR="00D54493" w:rsidRDefault="00000000">
      <w:pPr>
        <w:pStyle w:val="ListParagraph"/>
        <w:numPr>
          <w:ilvl w:val="0"/>
          <w:numId w:val="2"/>
        </w:numPr>
        <w:spacing w:after="60"/>
      </w:pPr>
      <w:r>
        <w:t xml:space="preserve">Layer 3 — Web interface. A Streamlit application presenting the six input panels (§4) and three headline plots plus five output panels (§5). Imports from Layer 1 to perform calculations. </w:t>
      </w:r>
      <w:r>
        <w:lastRenderedPageBreak/>
        <w:t>Contains no physics — only orchestrates user inputs, calls the physics core, and renders the results. Replaceable independently of Layers 1 and 2 if the UI framework needs to change later.</w:t>
      </w:r>
    </w:p>
    <w:p w14:paraId="535FB0BE" w14:textId="77777777" w:rsidR="00D54493" w:rsidRDefault="00000000">
      <w:pPr>
        <w:spacing w:after="120" w:line="300" w:lineRule="auto"/>
      </w:pPr>
      <w:r>
        <w:t>Benefits of this separation, plainly stated: (a) physics is testable in isolation, which is why the M11 validation suite can catch regressions before they reach the user; (b) the UI can be re-skinned or replaced (e.g., swapped to a desktop app, a Jupyter notebook, or a different web framework) without touching the physics; (c) the deployment target can be changed (from Streamlit Cloud to a local machine, to a self-hosted VM, or to a standalone executable) without rewriting anything physics-related.</w:t>
      </w:r>
    </w:p>
    <w:p w14:paraId="190C3C45" w14:textId="77777777" w:rsidR="00D54493" w:rsidRDefault="00000000">
      <w:pPr>
        <w:spacing w:after="120" w:line="300" w:lineRule="auto"/>
      </w:pPr>
      <w:r>
        <w:t>Deployment path for v1: the GitHub repository is connected to Streamlit Community Cloud, which watches the main branch. When Claude Code commits an update, Streamlit Cloud automatically rebuilds and redeploys within approximately one minute. The user and team members access the tool at a stable URL (target: hel-calculator.streamlit.app, subject to availability at account creation). A single shared username and password gate access. There is no per-user account management, no role-based access control, no telemetry, and no data persistence between sessions — each session is independent.</w:t>
      </w:r>
    </w:p>
    <w:p w14:paraId="0570F557" w14:textId="77777777" w:rsidR="00D54493" w:rsidRDefault="00000000">
      <w:pPr>
        <w:spacing w:after="120" w:line="300" w:lineRule="auto"/>
      </w:pPr>
      <w:r>
        <w:t>Cost: zero. Streamlit Community Cloud has a free tier sufficient for a small internal engineering team. GitHub is free for private repositories. GitHub Actions has a free-tier quota that comfortably covers this project's CI load. No ongoing subscription beyond the user's existing tooling.</w:t>
      </w:r>
    </w:p>
    <w:p w14:paraId="5980CF04" w14:textId="77777777" w:rsidR="00D54493" w:rsidRDefault="00000000">
      <w:r>
        <w:br w:type="page"/>
      </w:r>
    </w:p>
    <w:p w14:paraId="3D92A013" w14:textId="77777777" w:rsidR="00D54493" w:rsidRDefault="00000000">
      <w:pPr>
        <w:pStyle w:val="Heading1"/>
      </w:pPr>
      <w:r>
        <w:lastRenderedPageBreak/>
        <w:t>3.  Module List (Lean v1)</w:t>
      </w:r>
    </w:p>
    <w:p w14:paraId="3D13C7A7" w14:textId="77777777" w:rsidR="00D54493" w:rsidRDefault="00000000">
      <w:pPr>
        <w:spacing w:after="120" w:line="300" w:lineRule="auto"/>
      </w:pPr>
      <w:r>
        <w:t>Eleven modules in dependency order. Each lists inputs, outputs, and underlying physics/standard. §4 consolidates every user-supplied input.</w:t>
      </w:r>
    </w:p>
    <w:p w14:paraId="3ADF27D6" w14:textId="77777777" w:rsidR="00D54493" w:rsidRDefault="00000000">
      <w:pPr>
        <w:pStyle w:val="Heading2"/>
        <w:spacing w:after="160"/>
      </w:pPr>
      <w:r>
        <w:t>3.1  Module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900"/>
        <w:gridCol w:w="5580"/>
      </w:tblGrid>
      <w:tr w:rsidR="00D54493" w14:paraId="177EE8C1" w14:textId="77777777">
        <w:tblPrEx>
          <w:tblCellMar>
            <w:top w:w="0" w:type="dxa"/>
            <w:bottom w:w="0" w:type="dxa"/>
          </w:tblCellMar>
        </w:tblPrEx>
        <w:trPr>
          <w:tblHeader/>
        </w:trPr>
        <w:tc>
          <w:tcPr>
            <w:tcW w:w="88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1E08123D" w14:textId="77777777" w:rsidR="00D54493" w:rsidRDefault="00000000">
            <w:r>
              <w:rPr>
                <w:b/>
                <w:bCs/>
                <w:color w:val="FFFFFF"/>
                <w:sz w:val="20"/>
                <w:szCs w:val="20"/>
              </w:rPr>
              <w:t>ID</w:t>
            </w:r>
          </w:p>
        </w:tc>
        <w:tc>
          <w:tcPr>
            <w:tcW w:w="29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36B06B4D" w14:textId="77777777" w:rsidR="00D54493" w:rsidRDefault="00000000">
            <w:r>
              <w:rPr>
                <w:b/>
                <w:bCs/>
                <w:color w:val="FFFFFF"/>
                <w:sz w:val="20"/>
                <w:szCs w:val="20"/>
              </w:rPr>
              <w:t>Module</w:t>
            </w:r>
          </w:p>
        </w:tc>
        <w:tc>
          <w:tcPr>
            <w:tcW w:w="558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29114B35" w14:textId="77777777" w:rsidR="00D54493" w:rsidRDefault="00000000">
            <w:r>
              <w:rPr>
                <w:b/>
                <w:bCs/>
                <w:color w:val="FFFFFF"/>
                <w:sz w:val="20"/>
                <w:szCs w:val="20"/>
              </w:rPr>
              <w:t>Purpose</w:t>
            </w:r>
          </w:p>
        </w:tc>
      </w:tr>
      <w:tr w:rsidR="00D54493" w14:paraId="7584D516" w14:textId="77777777">
        <w:tblPrEx>
          <w:tblCellMar>
            <w:top w:w="0" w:type="dxa"/>
            <w:bottom w:w="0" w:type="dxa"/>
          </w:tblCellMar>
        </w:tblPrEx>
        <w:tc>
          <w:tcPr>
            <w:tcW w:w="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B3E5F0" w14:textId="77777777" w:rsidR="00D54493" w:rsidRDefault="00000000">
            <w:r>
              <w:rPr>
                <w:sz w:val="20"/>
                <w:szCs w:val="20"/>
              </w:rPr>
              <w:t>M1</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89205F" w14:textId="77777777" w:rsidR="00D54493" w:rsidRDefault="00000000">
            <w:r>
              <w:rPr>
                <w:sz w:val="20"/>
                <w:szCs w:val="20"/>
              </w:rPr>
              <w:t>Laser Source</w:t>
            </w:r>
          </w:p>
        </w:tc>
        <w:tc>
          <w:tcPr>
            <w:tcW w:w="5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ABC3D7" w14:textId="77777777" w:rsidR="00D54493" w:rsidRDefault="00000000">
            <w:r>
              <w:rPr>
                <w:sz w:val="20"/>
                <w:szCs w:val="20"/>
              </w:rPr>
              <w:t>Beam at exit aperture: power, M², wavelength, divergence.</w:t>
            </w:r>
          </w:p>
        </w:tc>
      </w:tr>
      <w:tr w:rsidR="00D54493" w14:paraId="6497535F" w14:textId="77777777">
        <w:tblPrEx>
          <w:tblCellMar>
            <w:top w:w="0" w:type="dxa"/>
            <w:bottom w:w="0" w:type="dxa"/>
          </w:tblCellMar>
        </w:tblPrEx>
        <w:tc>
          <w:tcPr>
            <w:tcW w:w="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EF9FDC" w14:textId="77777777" w:rsidR="00D54493" w:rsidRDefault="00000000">
            <w:r>
              <w:rPr>
                <w:sz w:val="20"/>
                <w:szCs w:val="20"/>
              </w:rPr>
              <w:t>M2</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D47FEF" w14:textId="77777777" w:rsidR="00D54493" w:rsidRDefault="00000000">
            <w:r>
              <w:rPr>
                <w:sz w:val="20"/>
                <w:szCs w:val="20"/>
              </w:rPr>
              <w:t>Beam Director Transmission</w:t>
            </w:r>
          </w:p>
        </w:tc>
        <w:tc>
          <w:tcPr>
            <w:tcW w:w="5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3CB276" w14:textId="77777777" w:rsidR="00D54493" w:rsidRDefault="00000000">
            <w:r>
              <w:rPr>
                <w:sz w:val="20"/>
                <w:szCs w:val="20"/>
              </w:rPr>
              <w:t>Single optical-train derate factor.</w:t>
            </w:r>
          </w:p>
        </w:tc>
      </w:tr>
      <w:tr w:rsidR="00D54493" w14:paraId="083A545A" w14:textId="77777777">
        <w:tblPrEx>
          <w:tblCellMar>
            <w:top w:w="0" w:type="dxa"/>
            <w:bottom w:w="0" w:type="dxa"/>
          </w:tblCellMar>
        </w:tblPrEx>
        <w:tc>
          <w:tcPr>
            <w:tcW w:w="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66630B" w14:textId="77777777" w:rsidR="00D54493" w:rsidRDefault="00000000">
            <w:r>
              <w:rPr>
                <w:sz w:val="20"/>
                <w:szCs w:val="20"/>
              </w:rPr>
              <w:t>M3</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F25652" w14:textId="77777777" w:rsidR="00D54493" w:rsidRDefault="00000000">
            <w:r>
              <w:rPr>
                <w:sz w:val="20"/>
                <w:szCs w:val="20"/>
              </w:rPr>
              <w:t>Engagement Geometry</w:t>
            </w:r>
          </w:p>
        </w:tc>
        <w:tc>
          <w:tcPr>
            <w:tcW w:w="5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E6398A" w14:textId="77777777" w:rsidR="00D54493" w:rsidRDefault="00000000">
            <w:r>
              <w:rPr>
                <w:sz w:val="20"/>
                <w:szCs w:val="20"/>
              </w:rPr>
              <w:t>Emplacement, target position, velocity, crosswind.</w:t>
            </w:r>
          </w:p>
        </w:tc>
      </w:tr>
      <w:tr w:rsidR="00D54493" w14:paraId="4E0EC01C" w14:textId="77777777">
        <w:tblPrEx>
          <w:tblCellMar>
            <w:top w:w="0" w:type="dxa"/>
            <w:bottom w:w="0" w:type="dxa"/>
          </w:tblCellMar>
        </w:tblPrEx>
        <w:tc>
          <w:tcPr>
            <w:tcW w:w="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C2C5C8" w14:textId="77777777" w:rsidR="00D54493" w:rsidRDefault="00000000">
            <w:r>
              <w:rPr>
                <w:sz w:val="20"/>
                <w:szCs w:val="20"/>
              </w:rPr>
              <w:t>M4</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B2A4F45" w14:textId="77777777" w:rsidR="00D54493" w:rsidRDefault="00000000">
            <w:r>
              <w:rPr>
                <w:sz w:val="20"/>
                <w:szCs w:val="20"/>
              </w:rPr>
              <w:t>Atmospheric Attenuation</w:t>
            </w:r>
          </w:p>
        </w:tc>
        <w:tc>
          <w:tcPr>
            <w:tcW w:w="5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2FB3B9" w14:textId="77777777" w:rsidR="00D54493" w:rsidRDefault="00000000">
            <w:r>
              <w:rPr>
                <w:sz w:val="20"/>
                <w:szCs w:val="20"/>
              </w:rPr>
              <w:t>Beer-Lambert with molecular + aerosol, wavelength-dependent.</w:t>
            </w:r>
          </w:p>
        </w:tc>
      </w:tr>
      <w:tr w:rsidR="00D54493" w14:paraId="4C329626" w14:textId="77777777">
        <w:tblPrEx>
          <w:tblCellMar>
            <w:top w:w="0" w:type="dxa"/>
            <w:bottom w:w="0" w:type="dxa"/>
          </w:tblCellMar>
        </w:tblPrEx>
        <w:tc>
          <w:tcPr>
            <w:tcW w:w="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6ECCE69" w14:textId="77777777" w:rsidR="00D54493" w:rsidRDefault="00000000">
            <w:r>
              <w:rPr>
                <w:sz w:val="20"/>
                <w:szCs w:val="20"/>
              </w:rPr>
              <w:t>M5</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B75C9F" w14:textId="77777777" w:rsidR="00D54493" w:rsidRDefault="00000000">
            <w:r>
              <w:rPr>
                <w:sz w:val="20"/>
                <w:szCs w:val="20"/>
              </w:rPr>
              <w:t>Cn² and Turbulence</w:t>
            </w:r>
          </w:p>
        </w:tc>
        <w:tc>
          <w:tcPr>
            <w:tcW w:w="5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692EBB" w14:textId="77777777" w:rsidR="00D54493" w:rsidRDefault="00000000">
            <w:r>
              <w:rPr>
                <w:sz w:val="20"/>
                <w:szCs w:val="20"/>
              </w:rPr>
              <w:t>Cn² profile → r₀ → turbulent beam spread.</w:t>
            </w:r>
          </w:p>
        </w:tc>
      </w:tr>
      <w:tr w:rsidR="00D54493" w14:paraId="7CC77430" w14:textId="77777777">
        <w:tblPrEx>
          <w:tblCellMar>
            <w:top w:w="0" w:type="dxa"/>
            <w:bottom w:w="0" w:type="dxa"/>
          </w:tblCellMar>
        </w:tblPrEx>
        <w:tc>
          <w:tcPr>
            <w:tcW w:w="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B6FDF4" w14:textId="77777777" w:rsidR="00D54493" w:rsidRDefault="00000000">
            <w:r>
              <w:rPr>
                <w:sz w:val="20"/>
                <w:szCs w:val="20"/>
              </w:rPr>
              <w:t>M6</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3964CA" w14:textId="77777777" w:rsidR="00D54493" w:rsidRDefault="00000000">
            <w:r>
              <w:rPr>
                <w:sz w:val="20"/>
                <w:szCs w:val="20"/>
              </w:rPr>
              <w:t>Thermal Blooming</w:t>
            </w:r>
          </w:p>
        </w:tc>
        <w:tc>
          <w:tcPr>
            <w:tcW w:w="5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2DC697C" w14:textId="77777777" w:rsidR="00D54493" w:rsidRDefault="00000000">
            <w:r>
              <w:rPr>
                <w:sz w:val="20"/>
                <w:szCs w:val="20"/>
              </w:rPr>
              <w:t>Distortion number N_D and Strehl loss.</w:t>
            </w:r>
          </w:p>
        </w:tc>
      </w:tr>
      <w:tr w:rsidR="00D54493" w14:paraId="7C26ECD3" w14:textId="77777777">
        <w:tblPrEx>
          <w:tblCellMar>
            <w:top w:w="0" w:type="dxa"/>
            <w:bottom w:w="0" w:type="dxa"/>
          </w:tblCellMar>
        </w:tblPrEx>
        <w:tc>
          <w:tcPr>
            <w:tcW w:w="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C153D8" w14:textId="77777777" w:rsidR="00D54493" w:rsidRDefault="00000000">
            <w:r>
              <w:rPr>
                <w:sz w:val="20"/>
                <w:szCs w:val="20"/>
              </w:rPr>
              <w:t>M7</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BA496E" w14:textId="77777777" w:rsidR="00D54493" w:rsidRDefault="00000000">
            <w:r>
              <w:rPr>
                <w:sz w:val="20"/>
                <w:szCs w:val="20"/>
              </w:rPr>
              <w:t>Spot Size and PIB</w:t>
            </w:r>
          </w:p>
        </w:tc>
        <w:tc>
          <w:tcPr>
            <w:tcW w:w="5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9FD122" w14:textId="77777777" w:rsidR="00D54493" w:rsidRDefault="00000000">
            <w:r>
              <w:rPr>
                <w:sz w:val="20"/>
                <w:szCs w:val="20"/>
              </w:rPr>
              <w:t>Diffraction + turbulence + blooming + jitter → spot → PIB.</w:t>
            </w:r>
          </w:p>
        </w:tc>
      </w:tr>
      <w:tr w:rsidR="00D54493" w14:paraId="6CD939BA" w14:textId="77777777">
        <w:tblPrEx>
          <w:tblCellMar>
            <w:top w:w="0" w:type="dxa"/>
            <w:bottom w:w="0" w:type="dxa"/>
          </w:tblCellMar>
        </w:tblPrEx>
        <w:tc>
          <w:tcPr>
            <w:tcW w:w="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5854EF" w14:textId="77777777" w:rsidR="00D54493" w:rsidRDefault="00000000">
            <w:r>
              <w:rPr>
                <w:sz w:val="20"/>
                <w:szCs w:val="20"/>
              </w:rPr>
              <w:t>M8</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BF3F72" w14:textId="77777777" w:rsidR="00D54493" w:rsidRDefault="00000000">
            <w:r>
              <w:rPr>
                <w:sz w:val="20"/>
                <w:szCs w:val="20"/>
              </w:rPr>
              <w:t>Material Burn-Through</w:t>
            </w:r>
          </w:p>
        </w:tc>
        <w:tc>
          <w:tcPr>
            <w:tcW w:w="5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F1E489" w14:textId="77777777" w:rsidR="00D54493" w:rsidRDefault="00000000">
            <w:r>
              <w:rPr>
                <w:sz w:val="20"/>
                <w:szCs w:val="20"/>
              </w:rPr>
              <w:t>1-D heat conduction with phase change/decomposition.</w:t>
            </w:r>
          </w:p>
        </w:tc>
      </w:tr>
      <w:tr w:rsidR="00D54493" w14:paraId="5E8F863E" w14:textId="77777777">
        <w:tblPrEx>
          <w:tblCellMar>
            <w:top w:w="0" w:type="dxa"/>
            <w:bottom w:w="0" w:type="dxa"/>
          </w:tblCellMar>
        </w:tblPrEx>
        <w:tc>
          <w:tcPr>
            <w:tcW w:w="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888C3B" w14:textId="77777777" w:rsidR="00D54493" w:rsidRDefault="00000000">
            <w:r>
              <w:rPr>
                <w:sz w:val="20"/>
                <w:szCs w:val="20"/>
              </w:rPr>
              <w:t>M9</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78906B" w14:textId="77777777" w:rsidR="00D54493" w:rsidRDefault="00000000">
            <w:r>
              <w:rPr>
                <w:sz w:val="20"/>
                <w:szCs w:val="20"/>
              </w:rPr>
              <w:t>NOHD</w:t>
            </w:r>
          </w:p>
        </w:tc>
        <w:tc>
          <w:tcPr>
            <w:tcW w:w="5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4942AB" w14:textId="77777777" w:rsidR="00D54493" w:rsidRDefault="00000000">
            <w:r>
              <w:rPr>
                <w:sz w:val="20"/>
                <w:szCs w:val="20"/>
              </w:rPr>
              <w:t>ANSI Z136.1 wavelength-dependent hazard distance.</w:t>
            </w:r>
          </w:p>
        </w:tc>
      </w:tr>
      <w:tr w:rsidR="00D54493" w14:paraId="66273A91" w14:textId="77777777">
        <w:tblPrEx>
          <w:tblCellMar>
            <w:top w:w="0" w:type="dxa"/>
            <w:bottom w:w="0" w:type="dxa"/>
          </w:tblCellMar>
        </w:tblPrEx>
        <w:tc>
          <w:tcPr>
            <w:tcW w:w="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1DD67C" w14:textId="77777777" w:rsidR="00D54493" w:rsidRDefault="00000000">
            <w:r>
              <w:rPr>
                <w:sz w:val="20"/>
                <w:szCs w:val="20"/>
              </w:rPr>
              <w:t>M10</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BA2457" w14:textId="77777777" w:rsidR="00D54493" w:rsidRDefault="00000000">
            <w:r>
              <w:rPr>
                <w:sz w:val="20"/>
                <w:szCs w:val="20"/>
              </w:rPr>
              <w:t>Power &amp; Thermal Budget</w:t>
            </w:r>
          </w:p>
        </w:tc>
        <w:tc>
          <w:tcPr>
            <w:tcW w:w="5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1120E2" w14:textId="77777777" w:rsidR="00D54493" w:rsidRDefault="00000000">
            <w:r>
              <w:rPr>
                <w:sz w:val="20"/>
                <w:szCs w:val="20"/>
              </w:rPr>
              <w:t>Wall-plug power, waste heat, sustainable run-time.</w:t>
            </w:r>
          </w:p>
        </w:tc>
      </w:tr>
      <w:tr w:rsidR="00D54493" w14:paraId="019C453E" w14:textId="77777777">
        <w:tblPrEx>
          <w:tblCellMar>
            <w:top w:w="0" w:type="dxa"/>
            <w:bottom w:w="0" w:type="dxa"/>
          </w:tblCellMar>
        </w:tblPrEx>
        <w:tc>
          <w:tcPr>
            <w:tcW w:w="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FEBCED" w14:textId="77777777" w:rsidR="00D54493" w:rsidRDefault="00000000">
            <w:r>
              <w:rPr>
                <w:sz w:val="20"/>
                <w:szCs w:val="20"/>
              </w:rPr>
              <w:t>M11</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A277F7" w14:textId="77777777" w:rsidR="00D54493" w:rsidRDefault="00000000">
            <w:r>
              <w:rPr>
                <w:sz w:val="20"/>
                <w:szCs w:val="20"/>
              </w:rPr>
              <w:t>Validation Self-Test</w:t>
            </w:r>
          </w:p>
        </w:tc>
        <w:tc>
          <w:tcPr>
            <w:tcW w:w="5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E0E41E" w14:textId="77777777" w:rsidR="00D54493" w:rsidRDefault="00000000">
            <w:r>
              <w:rPr>
                <w:sz w:val="20"/>
                <w:szCs w:val="20"/>
              </w:rPr>
              <w:t>Built-in textbook-problem suite.</w:t>
            </w:r>
          </w:p>
        </w:tc>
      </w:tr>
    </w:tbl>
    <w:p w14:paraId="6319160A" w14:textId="77777777" w:rsidR="00D54493" w:rsidRDefault="00000000">
      <w:pPr>
        <w:pStyle w:val="Heading2"/>
        <w:spacing w:after="160"/>
      </w:pPr>
      <w:r>
        <w:t>3.2  Module Detail</w:t>
      </w:r>
    </w:p>
    <w:p w14:paraId="546F7884" w14:textId="77777777" w:rsidR="00D54493" w:rsidRDefault="00000000">
      <w:pPr>
        <w:pStyle w:val="Heading3"/>
      </w:pPr>
      <w:r>
        <w:t>M1  —  Laser Source</w:t>
      </w:r>
    </w:p>
    <w:p w14:paraId="536F410F" w14:textId="77777777" w:rsidR="00D54493" w:rsidRDefault="00000000">
      <w:pPr>
        <w:spacing w:after="120" w:line="300" w:lineRule="auto"/>
      </w:pPr>
      <w:r>
        <w:t>Defines the physical beam at the exit of the laser before the beam director.</w:t>
      </w:r>
    </w:p>
    <w:p w14:paraId="6E1FC5DF" w14:textId="77777777" w:rsidR="00D54493" w:rsidRDefault="00000000">
      <w:pPr>
        <w:pStyle w:val="ListParagraph"/>
        <w:numPr>
          <w:ilvl w:val="0"/>
          <w:numId w:val="2"/>
        </w:numPr>
        <w:spacing w:after="60"/>
      </w:pPr>
      <w:r>
        <w:t>Inputs: P₀ (W); M² (≥1); D (m); λ (µm, user input — typical HEL: 1.06, 1.07, 1.55, 2.05).</w:t>
      </w:r>
    </w:p>
    <w:p w14:paraId="53F6EBA7" w14:textId="77777777" w:rsidR="00D54493" w:rsidRDefault="00000000">
      <w:pPr>
        <w:pStyle w:val="ListParagraph"/>
        <w:numPr>
          <w:ilvl w:val="0"/>
          <w:numId w:val="2"/>
        </w:numPr>
        <w:spacing w:after="60"/>
      </w:pPr>
      <w:r>
        <w:t>Outputs: θ_diff (µrad, full-angle); initial 1/e² beam radius w₀ = D/2 (m); near-field irradiance.</w:t>
      </w:r>
    </w:p>
    <w:p w14:paraId="42BB5862" w14:textId="77777777" w:rsidR="00D54493" w:rsidRDefault="00000000">
      <w:pPr>
        <w:pStyle w:val="ListParagraph"/>
        <w:numPr>
          <w:ilvl w:val="0"/>
          <w:numId w:val="2"/>
        </w:numPr>
        <w:spacing w:after="60"/>
      </w:pPr>
      <w:r>
        <w:t>Physics: Gaussian-beam diffraction-limited divergence, scaled by M².</w:t>
      </w:r>
    </w:p>
    <w:p w14:paraId="283A84F7" w14:textId="77777777" w:rsidR="00D54493" w:rsidRDefault="00000000">
      <w:pPr>
        <w:pStyle w:val="Heading3"/>
      </w:pPr>
      <w:r>
        <w:t>M2  —  Beam Director Transmission</w:t>
      </w:r>
    </w:p>
    <w:p w14:paraId="680BB7A4" w14:textId="77777777" w:rsidR="00D54493" w:rsidRDefault="00000000">
      <w:pPr>
        <w:spacing w:after="120" w:line="300" w:lineRule="auto"/>
      </w:pPr>
      <w:r>
        <w:t>Captures optical-train losses (Coudé mirrors, exit window, contamination) as single end-to-end factor. Per-mirror refinement is v2.</w:t>
      </w:r>
    </w:p>
    <w:p w14:paraId="24910C76" w14:textId="77777777" w:rsidR="00D54493" w:rsidRDefault="00000000">
      <w:pPr>
        <w:pStyle w:val="ListParagraph"/>
        <w:numPr>
          <w:ilvl w:val="0"/>
          <w:numId w:val="2"/>
        </w:numPr>
        <w:spacing w:after="60"/>
      </w:pPr>
      <w:r>
        <w:t>Inputs: η_opt (default 0.85; range 0.5–0.99).</w:t>
      </w:r>
    </w:p>
    <w:p w14:paraId="6B97C456" w14:textId="77777777" w:rsidR="00D54493" w:rsidRDefault="00000000">
      <w:pPr>
        <w:pStyle w:val="ListParagraph"/>
        <w:numPr>
          <w:ilvl w:val="0"/>
          <w:numId w:val="2"/>
        </w:numPr>
        <w:spacing w:after="60"/>
      </w:pPr>
      <w:r>
        <w:t>Outputs: P_exit = η_opt · P₀.</w:t>
      </w:r>
    </w:p>
    <w:p w14:paraId="3853FD4C" w14:textId="77777777" w:rsidR="00D54493" w:rsidRDefault="00000000">
      <w:pPr>
        <w:pStyle w:val="Heading3"/>
      </w:pPr>
      <w:r>
        <w:t>M3  —  Engagement Geometry</w:t>
      </w:r>
    </w:p>
    <w:p w14:paraId="09290F60" w14:textId="77777777" w:rsidR="00D54493" w:rsidRDefault="00000000">
      <w:pPr>
        <w:spacing w:after="120" w:line="300" w:lineRule="auto"/>
      </w:pPr>
      <w:r>
        <w:lastRenderedPageBreak/>
        <w:t>Physical geometry required by every downstream module for correct atmospheric path and crosswind.</w:t>
      </w:r>
    </w:p>
    <w:p w14:paraId="073F8349" w14:textId="77777777" w:rsidR="00D54493" w:rsidRDefault="00000000">
      <w:pPr>
        <w:pStyle w:val="ListParagraph"/>
        <w:numPr>
          <w:ilvl w:val="0"/>
          <w:numId w:val="2"/>
        </w:numPr>
        <w:spacing w:after="60"/>
      </w:pPr>
      <w:r>
        <w:t>Inputs: H_e (m AGL), R (m), H_t (m AGL), v_tgt (m/s), v_⊥ (m/s).</w:t>
      </w:r>
    </w:p>
    <w:p w14:paraId="2A9C3DD8" w14:textId="77777777" w:rsidR="00D54493" w:rsidRDefault="00000000">
      <w:pPr>
        <w:pStyle w:val="ListParagraph"/>
        <w:numPr>
          <w:ilvl w:val="0"/>
          <w:numId w:val="2"/>
        </w:numPr>
        <w:spacing w:after="60"/>
      </w:pPr>
      <w:r>
        <w:t>Outputs: slant path, elevation angle, horizontal range, geometry parameters for M4–M6.</w:t>
      </w:r>
    </w:p>
    <w:p w14:paraId="46FD5565" w14:textId="77777777" w:rsidR="00D54493" w:rsidRDefault="00000000">
      <w:pPr>
        <w:pStyle w:val="Heading3"/>
      </w:pPr>
      <w:r>
        <w:t>M4  —  Atmospheric Attenuation</w:t>
      </w:r>
    </w:p>
    <w:p w14:paraId="7FC1D9EE" w14:textId="77777777" w:rsidR="00D54493" w:rsidRDefault="00000000">
      <w:pPr>
        <w:spacing w:after="120" w:line="300" w:lineRule="auto"/>
      </w:pPr>
      <w:r>
        <w:t>Beam transmission via Beer-Lambert, combining molecular absorption and aerosol scattering. Both wavelength-dependent.</w:t>
      </w:r>
    </w:p>
    <w:p w14:paraId="4AD28249" w14:textId="77777777" w:rsidR="00D54493" w:rsidRDefault="00000000">
      <w:pPr>
        <w:pStyle w:val="ListParagraph"/>
        <w:numPr>
          <w:ilvl w:val="0"/>
          <w:numId w:val="2"/>
        </w:numPr>
        <w:spacing w:after="60"/>
      </w:pPr>
      <w:r>
        <w:t>Inputs: V (km), RH (%), T (K), wavelength from M1, geometry from M3.</w:t>
      </w:r>
    </w:p>
    <w:p w14:paraId="08DD0A0F" w14:textId="77777777" w:rsidR="00D54493" w:rsidRDefault="00000000">
      <w:pPr>
        <w:pStyle w:val="ListParagraph"/>
        <w:numPr>
          <w:ilvl w:val="0"/>
          <w:numId w:val="2"/>
        </w:numPr>
        <w:spacing w:after="60"/>
      </w:pPr>
      <w:r>
        <w:t>Outputs: α_atm (1/km), τ_atm = exp(-α_atm·R), on-target power before turbulence/blooming.</w:t>
      </w:r>
    </w:p>
    <w:p w14:paraId="22D78544" w14:textId="77777777" w:rsidR="00D54493" w:rsidRDefault="00000000">
      <w:pPr>
        <w:pStyle w:val="ListParagraph"/>
        <w:numPr>
          <w:ilvl w:val="0"/>
          <w:numId w:val="2"/>
        </w:numPr>
        <w:spacing w:after="60"/>
      </w:pPr>
      <w:r>
        <w:t>Source data: tabulated α_mol and α_aer at {1.06, 1.07, 1.55, 2.05 µm} with linear interpolation; 'reduced confidence' flag outside this set or 0.5–5.0 µm range.</w:t>
      </w:r>
    </w:p>
    <w:p w14:paraId="412054CD" w14:textId="77777777" w:rsidR="00D54493" w:rsidRDefault="00000000">
      <w:pPr>
        <w:pStyle w:val="ListParagraph"/>
        <w:numPr>
          <w:ilvl w:val="0"/>
          <w:numId w:val="2"/>
        </w:numPr>
        <w:spacing w:after="60"/>
      </w:pPr>
      <w:r>
        <w:t>v0.5 display: α_atm is shown decomposed into four components for diagnostic purposes — molecular absorption, molecular scattering, aerosol absorption, aerosol scattering. The total used in Beer-Lambert is the sum of all four (unchanged physics).</w:t>
      </w:r>
    </w:p>
    <w:p w14:paraId="106200CF" w14:textId="77777777" w:rsidR="00D54493" w:rsidRDefault="00000000">
      <w:pPr>
        <w:pStyle w:val="ListParagraph"/>
        <w:numPr>
          <w:ilvl w:val="0"/>
          <w:numId w:val="2"/>
        </w:numPr>
        <w:spacing w:after="60"/>
      </w:pPr>
      <w:r>
        <w:t>v1 simplification: sea-level coefficients used along slant path. Higher-altitude correction deferred.</w:t>
      </w:r>
    </w:p>
    <w:p w14:paraId="1AC5D1DA" w14:textId="77777777" w:rsidR="00D54493" w:rsidRDefault="00000000">
      <w:pPr>
        <w:pStyle w:val="Heading3"/>
      </w:pPr>
      <w:r>
        <w:t>M5  —  Cn² and Turbulence</w:t>
      </w:r>
    </w:p>
    <w:p w14:paraId="32106B11" w14:textId="77777777" w:rsidR="00D54493" w:rsidRDefault="00000000">
      <w:pPr>
        <w:spacing w:after="120" w:line="300" w:lineRule="auto"/>
      </w:pPr>
      <w:r>
        <w:t>Refractive-index turbulence along the beam path and resulting beam spread.</w:t>
      </w:r>
    </w:p>
    <w:p w14:paraId="3AE840F8" w14:textId="77777777" w:rsidR="00D54493" w:rsidRDefault="00000000">
      <w:pPr>
        <w:pStyle w:val="ListParagraph"/>
        <w:numPr>
          <w:ilvl w:val="0"/>
          <w:numId w:val="2"/>
        </w:numPr>
        <w:spacing w:after="60"/>
      </w:pPr>
      <w:r>
        <w:t>Inputs: Cn² model {constant, HV-5/7, HV-day, HV-night, custom}; Cn² value or ground-Cn² + high-altitude wind.</w:t>
      </w:r>
    </w:p>
    <w:p w14:paraId="7B11431B" w14:textId="77777777" w:rsidR="00D54493" w:rsidRDefault="00000000">
      <w:pPr>
        <w:pStyle w:val="ListParagraph"/>
        <w:numPr>
          <w:ilvl w:val="0"/>
          <w:numId w:val="2"/>
        </w:numPr>
        <w:spacing w:after="60"/>
      </w:pPr>
      <w:r>
        <w:t>Outputs: path-integrated Cn², r₀ (cm), long-term turbulence-induced 1/e² radius w_turb (m), turbulent spot diameter contribution.</w:t>
      </w:r>
    </w:p>
    <w:p w14:paraId="60485AEB" w14:textId="77777777" w:rsidR="00D54493" w:rsidRDefault="00000000">
      <w:pPr>
        <w:pStyle w:val="ListParagraph"/>
        <w:numPr>
          <w:ilvl w:val="0"/>
          <w:numId w:val="2"/>
        </w:numPr>
        <w:spacing w:after="60"/>
      </w:pPr>
      <w:r>
        <w:t>Physics: Andrews &amp; Phillips weak-turbulence formulation; r₀ from integrated Cn² (plane-wave form); long-term spread via Yura engineering form.</w:t>
      </w:r>
    </w:p>
    <w:p w14:paraId="52D4C9CE" w14:textId="77777777" w:rsidR="00D54493" w:rsidRDefault="00000000">
      <w:pPr>
        <w:pStyle w:val="Heading3"/>
      </w:pPr>
      <w:r>
        <w:t>M6  —  Thermal Blooming</w:t>
      </w:r>
    </w:p>
    <w:p w14:paraId="484EB4E8" w14:textId="77777777" w:rsidR="00D54493" w:rsidRDefault="00000000">
      <w:pPr>
        <w:spacing w:after="120" w:line="300" w:lineRule="auto"/>
      </w:pPr>
      <w:r>
        <w:t>Heating of the air by the beam causes refractive-index gradients that defocus/bend the beam. Dominant high-power degradation; explains why 50 kW systems do not deliver 50 kW of effect at range.</w:t>
      </w:r>
    </w:p>
    <w:p w14:paraId="0E7F16A7" w14:textId="77777777" w:rsidR="00D54493" w:rsidRDefault="00000000">
      <w:pPr>
        <w:pStyle w:val="ListParagraph"/>
        <w:numPr>
          <w:ilvl w:val="0"/>
          <w:numId w:val="2"/>
        </w:numPr>
        <w:spacing w:after="60"/>
      </w:pPr>
      <w:r>
        <w:t>Inputs: P from M2/M4, spot from M5 (iterated), α_atm from M4, v_⊥ from M3, geometry from M3.</w:t>
      </w:r>
    </w:p>
    <w:p w14:paraId="3C94CD80" w14:textId="77777777" w:rsidR="00D54493" w:rsidRDefault="00000000">
      <w:pPr>
        <w:pStyle w:val="ListParagraph"/>
        <w:numPr>
          <w:ilvl w:val="0"/>
          <w:numId w:val="2"/>
        </w:numPr>
        <w:spacing w:after="60"/>
      </w:pPr>
      <w:r>
        <w:t>Outputs: N_D (dimensionless), S_TB (peak-reduction Strehl, 0–1), blooming-induced spot broadening w_bloom(L) when N_D is large (from iterative M6↔M7 coupling), flag if N_D &gt; ~30 (model regime limit).</w:t>
      </w:r>
    </w:p>
    <w:p w14:paraId="339C7042" w14:textId="77777777" w:rsidR="00D54493" w:rsidRDefault="00000000">
      <w:pPr>
        <w:pStyle w:val="ListParagraph"/>
        <w:numPr>
          <w:ilvl w:val="0"/>
          <w:numId w:val="2"/>
        </w:numPr>
        <w:spacing w:after="60"/>
      </w:pPr>
      <w:r>
        <w:t>Physics: Gebhardt distortion-number formulation (Gebhardt 1976, Applied Optics; Gebhardt 1990 SPIE Proc. 1221 review); Sprangle et al. NRL corrections. Blooming has TWO effects: (a) peak-irradiance reduction via wavefront distortion (captured by S_TB as a Strehl factor), and (b) additional spot broadening (captured as w_bloom², added to w_total² quadrature in §6.7.2). For small N_D (&lt; ~5) the broadening is negligible and only S_TB matters; for large N_D the broadening dominates and the iterative M6↔M7 coupling is what resolves the stable blooming-degraded spot.</w:t>
      </w:r>
    </w:p>
    <w:p w14:paraId="138B55C4" w14:textId="77777777" w:rsidR="00D54493" w:rsidRDefault="00000000">
      <w:pPr>
        <w:pStyle w:val="Heading3"/>
      </w:pPr>
      <w:r>
        <w:lastRenderedPageBreak/>
        <w:t>M7  —  Spot Size and Power-in-the-Bucket</w:t>
      </w:r>
    </w:p>
    <w:p w14:paraId="6366061C" w14:textId="77777777" w:rsidR="00D54493" w:rsidRDefault="00000000">
      <w:pPr>
        <w:spacing w:after="120" w:line="300" w:lineRule="auto"/>
      </w:pPr>
      <w:r>
        <w:t>The integrating module. Combines all upstream beam-quality losses into the spot at the target and computes power inside the aimpoint. Uses 1/e² intensity radius w as canonical measure (HEL-industry standard).</w:t>
      </w:r>
    </w:p>
    <w:p w14:paraId="5C054C11" w14:textId="77777777" w:rsidR="00D54493" w:rsidRDefault="00000000">
      <w:pPr>
        <w:pStyle w:val="ListParagraph"/>
        <w:numPr>
          <w:ilvl w:val="0"/>
          <w:numId w:val="2"/>
        </w:numPr>
        <w:spacing w:after="60"/>
      </w:pPr>
      <w:r>
        <w:t>Inputs: P_exit (M2); τ_atm (M4); w_diff (M1/M3); w_turb (M5); σ_jit (µrad RMS, single PTU/EO datasheet number); S_total (M5+M6); d_aim (cm).</w:t>
      </w:r>
    </w:p>
    <w:p w14:paraId="52441798" w14:textId="77777777" w:rsidR="00D54493" w:rsidRDefault="00000000">
      <w:pPr>
        <w:pStyle w:val="ListParagraph"/>
        <w:numPr>
          <w:ilvl w:val="0"/>
          <w:numId w:val="2"/>
        </w:numPr>
        <w:spacing w:after="60"/>
      </w:pPr>
      <w:r>
        <w:t>Outputs: d_spot 1/e² diameter at target (cm); I_peak (W/cm²); PIB fraction (0–1); P_aim (W); Ī_aim (W/cm²).</w:t>
      </w:r>
    </w:p>
    <w:p w14:paraId="1949FFE2" w14:textId="77777777" w:rsidR="00D54493" w:rsidRDefault="00000000">
      <w:pPr>
        <w:pStyle w:val="ListParagraph"/>
        <w:numPr>
          <w:ilvl w:val="0"/>
          <w:numId w:val="2"/>
        </w:numPr>
        <w:spacing w:after="60"/>
      </w:pPr>
      <w:r>
        <w:t>Physics: quadrature sum of independent 1/e² radii (diffraction, turbulence, jitter spatial spread); Strehl as multiplicative factor to peak irradiance; closed-form Gaussian PIB using bucket radius R_aim = d_aim/2 (see §6.7 for full derivation).</w:t>
      </w:r>
    </w:p>
    <w:p w14:paraId="46EA3686" w14:textId="77777777" w:rsidR="00D54493" w:rsidRDefault="00000000">
      <w:pPr>
        <w:pStyle w:val="ListParagraph"/>
        <w:numPr>
          <w:ilvl w:val="0"/>
          <w:numId w:val="2"/>
        </w:numPr>
        <w:spacing w:after="60"/>
      </w:pPr>
      <w:r>
        <w:t>v0.5 display enhancement: the combined diffraction term w_diff = M²·λL/(π·w₀) is shown decomposed into 'pure diffraction' (λL/(π·w₀)) and 'M² excess' ((M²-1)·λL/(π·w₀)) in Panel 1. These two add LINEARLY (M² scales diffraction — they are not independent); the combined diffraction then quadrature-combines with turbulence and jitter. The w_diff actually used in I_peak is unchanged.</w:t>
      </w:r>
    </w:p>
    <w:p w14:paraId="223AA014" w14:textId="77777777" w:rsidR="00D54493" w:rsidRDefault="00000000">
      <w:pPr>
        <w:pStyle w:val="Heading3"/>
      </w:pPr>
      <w:r>
        <w:t>M8  —  Material Burn-Through</w:t>
      </w:r>
    </w:p>
    <w:p w14:paraId="3E1BDA3C" w14:textId="77777777" w:rsidR="00D54493" w:rsidRDefault="00000000">
      <w:pPr>
        <w:spacing w:after="120" w:line="300" w:lineRule="auto"/>
      </w:pPr>
      <w:r>
        <w:t>1-D transient heat conduction with surface absorption, phase change (metals) or thermal decomposition (polymers/foams), and convective backside loss.</w:t>
      </w:r>
    </w:p>
    <w:p w14:paraId="4D9007C3" w14:textId="77777777" w:rsidR="00D54493" w:rsidRDefault="00000000">
      <w:pPr>
        <w:pStyle w:val="ListParagraph"/>
        <w:numPr>
          <w:ilvl w:val="0"/>
          <w:numId w:val="2"/>
        </w:numPr>
        <w:spacing w:after="60"/>
      </w:pPr>
      <w:r>
        <w:t>v1 material set (7): anodized Al, CFRP, fiberglass (GFRP), polycarbonate, ABS, EPP foam, LiPo battery cell. Spans Group 1–3 UAS structural and vulnerable materials.</w:t>
      </w:r>
    </w:p>
    <w:p w14:paraId="2986A71F" w14:textId="77777777" w:rsidR="00D54493" w:rsidRDefault="00000000">
      <w:pPr>
        <w:pStyle w:val="ListParagraph"/>
        <w:numPr>
          <w:ilvl w:val="0"/>
          <w:numId w:val="2"/>
        </w:numPr>
        <w:spacing w:after="60"/>
      </w:pPr>
      <w:r>
        <w:t>Inputs per material: t (mm), A_λ at user wavelength (defaulted with high-uncertainty flag), backside BC {insulated/convective}, h_conv auto-derived from v_tgt.</w:t>
      </w:r>
    </w:p>
    <w:p w14:paraId="2DC61D97" w14:textId="77777777" w:rsidR="00D54493" w:rsidRDefault="00000000">
      <w:pPr>
        <w:pStyle w:val="ListParagraph"/>
        <w:numPr>
          <w:ilvl w:val="0"/>
          <w:numId w:val="2"/>
        </w:numPr>
        <w:spacing w:after="60"/>
      </w:pPr>
      <w:r>
        <w:t>Outputs: τ_BT (s), peak T vs time, energy delivered (J), explicit assumption block.</w:t>
      </w:r>
    </w:p>
    <w:p w14:paraId="2469EEB7" w14:textId="77777777" w:rsidR="00D54493" w:rsidRDefault="00000000">
      <w:pPr>
        <w:pStyle w:val="ListParagraph"/>
        <w:numPr>
          <w:ilvl w:val="0"/>
          <w:numId w:val="2"/>
        </w:numPr>
        <w:spacing w:after="60"/>
      </w:pPr>
      <w:r>
        <w:t>Physics: explicit finite-difference 1-D heat eq; Stefan-condition for metals; threshold-temperature for polymers/foams; LiPo cell modeled as pouch + electrolyte thermal mass with vent threshold ~150 °C (420 K).</w:t>
      </w:r>
    </w:p>
    <w:p w14:paraId="0EF7B98D" w14:textId="77777777" w:rsidR="00D54493" w:rsidRDefault="00000000">
      <w:pPr>
        <w:pStyle w:val="ListParagraph"/>
        <w:numPr>
          <w:ilvl w:val="0"/>
          <w:numId w:val="2"/>
        </w:numPr>
        <w:spacing w:after="60"/>
      </w:pPr>
      <w:r>
        <w:t>A_λ at the user wavelength is the highest-leverage input — surfaced prominently in UI.</w:t>
      </w:r>
    </w:p>
    <w:p w14:paraId="50960C3F" w14:textId="77777777" w:rsidR="00D54493" w:rsidRDefault="00000000">
      <w:pPr>
        <w:pStyle w:val="Heading3"/>
      </w:pPr>
      <w:r>
        <w:t>M9  —  NOHD</w:t>
      </w:r>
    </w:p>
    <w:p w14:paraId="2760A54E" w14:textId="77777777" w:rsidR="00D54493" w:rsidRDefault="00000000">
      <w:pPr>
        <w:spacing w:after="120" w:line="300" w:lineRule="auto"/>
      </w:pPr>
      <w:r>
        <w:t>ANSI Z136.1 / IEC 60825-1 hazard-distance calculation. Required for safety case and LSO coordination.</w:t>
      </w:r>
    </w:p>
    <w:p w14:paraId="41B261B3" w14:textId="77777777" w:rsidR="00D54493" w:rsidRDefault="00000000">
      <w:pPr>
        <w:pStyle w:val="ListParagraph"/>
        <w:numPr>
          <w:ilvl w:val="0"/>
          <w:numId w:val="2"/>
        </w:numPr>
        <w:spacing w:after="60"/>
      </w:pPr>
      <w:r>
        <w:t>Inputs: P, D, θ_diff, λ from M1; t_exp (default 0.25 s aversion).</w:t>
      </w:r>
    </w:p>
    <w:p w14:paraId="735AEAFD" w14:textId="77777777" w:rsidR="00D54493" w:rsidRDefault="00000000">
      <w:pPr>
        <w:pStyle w:val="ListParagraph"/>
        <w:numPr>
          <w:ilvl w:val="0"/>
          <w:numId w:val="2"/>
        </w:numPr>
        <w:spacing w:after="60"/>
      </w:pPr>
      <w:r>
        <w:t>Outputs: MPE (W/cm²), NOHD (m), laser classification (Class 4 expected).</w:t>
      </w:r>
    </w:p>
    <w:p w14:paraId="01F5D962" w14:textId="77777777" w:rsidR="00D54493" w:rsidRDefault="00000000">
      <w:pPr>
        <w:pStyle w:val="ListParagraph"/>
        <w:numPr>
          <w:ilvl w:val="0"/>
          <w:numId w:val="2"/>
        </w:numPr>
        <w:spacing w:after="60"/>
      </w:pPr>
      <w:r>
        <w:t>MPE from ANSI Z136.1 wavelength bands (retinal-hazard 0.4–1.4 µm; eye-safer 1.4–4 µm; far-IR &gt;4 µm). Wavelengths &gt;1.4 µm have substantially higher MPE → dramatically smaller NOHD. Tool surfaces this as user changes λ.</w:t>
      </w:r>
    </w:p>
    <w:p w14:paraId="4FA1469D" w14:textId="77777777" w:rsidR="00D54493" w:rsidRDefault="00000000">
      <w:pPr>
        <w:pStyle w:val="Heading3"/>
      </w:pPr>
      <w:r>
        <w:t>M10  —  Power &amp; Thermal Budget</w:t>
      </w:r>
    </w:p>
    <w:p w14:paraId="791ECFD9" w14:textId="77777777" w:rsidR="00D54493" w:rsidRDefault="00000000">
      <w:pPr>
        <w:spacing w:after="120" w:line="300" w:lineRule="auto"/>
      </w:pPr>
      <w:r>
        <w:t>Closes system-feasibility loop. Even with lethal on-target irradiance, engagement requires platform to supply prime power and reject waste heat for required dwell.</w:t>
      </w:r>
    </w:p>
    <w:p w14:paraId="2E18AE5F" w14:textId="77777777" w:rsidR="00D54493" w:rsidRDefault="00000000">
      <w:pPr>
        <w:pStyle w:val="ListParagraph"/>
        <w:numPr>
          <w:ilvl w:val="0"/>
          <w:numId w:val="2"/>
        </w:numPr>
        <w:spacing w:after="60"/>
      </w:pPr>
      <w:r>
        <w:lastRenderedPageBreak/>
        <w:t>Inputs: η_wallplug (default 0.30), Q_cool (kW), C_thermal (kJ/K), ΔT_max (K), t_eng (s, typically from M8).</w:t>
      </w:r>
    </w:p>
    <w:p w14:paraId="03E633C7" w14:textId="77777777" w:rsidR="00D54493" w:rsidRDefault="00000000">
      <w:pPr>
        <w:pStyle w:val="ListParagraph"/>
        <w:numPr>
          <w:ilvl w:val="0"/>
          <w:numId w:val="2"/>
        </w:numPr>
        <w:spacing w:after="60"/>
      </w:pPr>
      <w:r>
        <w:t>Outputs: P_in (kW), Q_waste (kW), t_sustain (s), engagements/hour at duty cycle.</w:t>
      </w:r>
    </w:p>
    <w:p w14:paraId="315D14CA" w14:textId="77777777" w:rsidR="00D54493" w:rsidRDefault="00000000">
      <w:pPr>
        <w:pStyle w:val="ListParagraph"/>
        <w:numPr>
          <w:ilvl w:val="0"/>
          <w:numId w:val="2"/>
        </w:numPr>
        <w:spacing w:after="60"/>
      </w:pPr>
      <w:r>
        <w:t>Logic: if Q_waste ≤ Q_cool → steady-state indefinite; else t_sustain = (C_thermal · ΔT_max) / (Q_waste − Q_cool).</w:t>
      </w:r>
    </w:p>
    <w:p w14:paraId="5AF34566" w14:textId="77777777" w:rsidR="00D54493" w:rsidRDefault="00000000">
      <w:pPr>
        <w:pStyle w:val="Heading3"/>
      </w:pPr>
      <w:r>
        <w:t>M11  —  Validation Self-Test</w:t>
      </w:r>
    </w:p>
    <w:p w14:paraId="41BA46DA" w14:textId="77777777" w:rsidR="00D54493" w:rsidRDefault="00000000">
      <w:pPr>
        <w:spacing w:after="120" w:line="300" w:lineRule="auto"/>
      </w:pPr>
      <w:r>
        <w:t>Mandatory. Without it, the tool is a confident liar. Each physics module (M3–M10) ships with ≥1 textbook-cross-check.</w:t>
      </w:r>
    </w:p>
    <w:p w14:paraId="223CE925" w14:textId="77777777" w:rsidR="00D54493" w:rsidRDefault="00000000">
      <w:pPr>
        <w:pStyle w:val="ListParagraph"/>
        <w:numPr>
          <w:ilvl w:val="0"/>
          <w:numId w:val="2"/>
        </w:numPr>
        <w:spacing w:after="60"/>
      </w:pPr>
      <w:r>
        <w:t>No user inputs — runs against hard-coded reference cases.</w:t>
      </w:r>
    </w:p>
    <w:p w14:paraId="15C90304" w14:textId="77777777" w:rsidR="00D54493" w:rsidRDefault="00000000">
      <w:pPr>
        <w:pStyle w:val="ListParagraph"/>
        <w:numPr>
          <w:ilvl w:val="0"/>
          <w:numId w:val="2"/>
        </w:numPr>
        <w:spacing w:after="60"/>
      </w:pPr>
      <w:r>
        <w:t>Outputs: pass/fail table; numerical deviation; printable validation report.</w:t>
      </w:r>
    </w:p>
    <w:p w14:paraId="5B856A5F" w14:textId="77777777" w:rsidR="00D54493" w:rsidRDefault="00000000">
      <w:pPr>
        <w:pStyle w:val="ListParagraph"/>
        <w:numPr>
          <w:ilvl w:val="0"/>
          <w:numId w:val="2"/>
        </w:numPr>
        <w:spacing w:after="60"/>
      </w:pPr>
      <w:r>
        <w:t>pytest harness, references cited to specific textbook problems or peer-reviewed papers.</w:t>
      </w:r>
    </w:p>
    <w:p w14:paraId="284EA803" w14:textId="77777777" w:rsidR="00D54493" w:rsidRDefault="00000000">
      <w:r>
        <w:br w:type="page"/>
      </w:r>
    </w:p>
    <w:p w14:paraId="6C904B56" w14:textId="77777777" w:rsidR="00D54493" w:rsidRDefault="00000000">
      <w:pPr>
        <w:pStyle w:val="Heading1"/>
      </w:pPr>
      <w:r>
        <w:lastRenderedPageBreak/>
        <w:t>4.  Complete User Input Specification</w:t>
      </w:r>
    </w:p>
    <w:p w14:paraId="76A710AF" w14:textId="77777777" w:rsidR="00D54493" w:rsidRDefault="00000000">
      <w:pPr>
        <w:spacing w:after="120" w:line="300" w:lineRule="auto"/>
      </w:pPr>
      <w:r>
        <w:t>Six input panels (Laser, Beam Director, Engagement, Atmosphere, Aimpoint &amp; Material, System Resources &amp; Safety). User fills panels, clicks 'Run Analysis' → headline plots and tables (§5).</w:t>
      </w:r>
    </w:p>
    <w:p w14:paraId="0237FFE4" w14:textId="77777777" w:rsidR="00D54493" w:rsidRDefault="00000000">
      <w:pPr>
        <w:spacing w:after="120" w:line="300" w:lineRule="auto"/>
      </w:pPr>
      <w:r>
        <w:t>Every field has: unit label, default, sanity-bound check, hover tooltip.</w:t>
      </w:r>
    </w:p>
    <w:p w14:paraId="39607A1D" w14:textId="77777777" w:rsidR="00D54493" w:rsidRDefault="00000000">
      <w:pPr>
        <w:pStyle w:val="Heading2"/>
        <w:spacing w:after="160"/>
      </w:pPr>
      <w:r>
        <w:t>4.1  Panel A — Laser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500"/>
        <w:gridCol w:w="3160"/>
      </w:tblGrid>
      <w:tr w:rsidR="00D54493" w14:paraId="4FEF4051"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45396B6D" w14:textId="77777777" w:rsidR="00D54493" w:rsidRDefault="00000000">
            <w:r>
              <w:rPr>
                <w:b/>
                <w:bCs/>
                <w:color w:val="FFFFFF"/>
                <w:sz w:val="20"/>
                <w:szCs w:val="20"/>
              </w:rPr>
              <w:t>Parameter</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46DB0A9E" w14:textId="77777777" w:rsidR="00D54493" w:rsidRDefault="00000000">
            <w:r>
              <w:rPr>
                <w:b/>
                <w:bCs/>
                <w:color w:val="FFFFFF"/>
                <w:sz w:val="20"/>
                <w:szCs w:val="20"/>
              </w:rPr>
              <w:t>Symbol</w:t>
            </w:r>
          </w:p>
        </w:tc>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5C3316F4" w14:textId="77777777" w:rsidR="00D54493" w:rsidRDefault="00000000">
            <w:r>
              <w:rPr>
                <w:b/>
                <w:bCs/>
                <w:color w:val="FFFFFF"/>
                <w:sz w:val="20"/>
                <w:szCs w:val="20"/>
              </w:rPr>
              <w:t>Unit</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2F047A64" w14:textId="77777777" w:rsidR="00D54493" w:rsidRDefault="00000000">
            <w:r>
              <w:rPr>
                <w:b/>
                <w:bCs/>
                <w:color w:val="FFFFFF"/>
                <w:sz w:val="20"/>
                <w:szCs w:val="20"/>
              </w:rPr>
              <w:t>Default</w:t>
            </w:r>
          </w:p>
        </w:tc>
        <w:tc>
          <w:tcPr>
            <w:tcW w:w="31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59D80972" w14:textId="77777777" w:rsidR="00D54493" w:rsidRDefault="00000000">
            <w:r>
              <w:rPr>
                <w:b/>
                <w:bCs/>
                <w:color w:val="FFFFFF"/>
                <w:sz w:val="20"/>
                <w:szCs w:val="20"/>
              </w:rPr>
              <w:t>Notes / Sanity Bounds</w:t>
            </w:r>
          </w:p>
        </w:tc>
      </w:tr>
      <w:tr w:rsidR="00D54493" w14:paraId="2E75CB7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833E77" w14:textId="77777777" w:rsidR="00D54493" w:rsidRDefault="00000000">
            <w:r>
              <w:rPr>
                <w:sz w:val="20"/>
                <w:szCs w:val="20"/>
              </w:rPr>
              <w:t>Output power</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00294E" w14:textId="77777777" w:rsidR="00D54493" w:rsidRDefault="00000000">
            <w:r>
              <w:rPr>
                <w:sz w:val="20"/>
                <w:szCs w:val="20"/>
              </w:rPr>
              <w:t>P₀</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3D7983" w14:textId="77777777" w:rsidR="00D54493" w:rsidRDefault="00000000">
            <w:r>
              <w:rPr>
                <w:sz w:val="20"/>
                <w:szCs w:val="20"/>
              </w:rPr>
              <w:t>kW</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6B912D" w14:textId="77777777" w:rsidR="00D54493" w:rsidRDefault="00000000">
            <w:r>
              <w:rPr>
                <w:sz w:val="20"/>
                <w:szCs w:val="20"/>
              </w:rPr>
              <w:t>3.0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AD251F" w14:textId="77777777" w:rsidR="00D54493" w:rsidRDefault="00000000">
            <w:r>
              <w:rPr>
                <w:sz w:val="20"/>
                <w:szCs w:val="20"/>
              </w:rPr>
              <w:t>0.1 – 100 kW.</w:t>
            </w:r>
          </w:p>
        </w:tc>
      </w:tr>
      <w:tr w:rsidR="00D54493" w14:paraId="634B8F4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0B465B" w14:textId="77777777" w:rsidR="00D54493" w:rsidRDefault="00000000">
            <w:r>
              <w:rPr>
                <w:sz w:val="20"/>
                <w:szCs w:val="20"/>
              </w:rPr>
              <w:t>Beam quality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96FEC0" w14:textId="77777777" w:rsidR="00D54493" w:rsidRDefault="00000000">
            <w:r>
              <w:rPr>
                <w:sz w:val="20"/>
                <w:szCs w:val="20"/>
              </w:rPr>
              <w:t>M²</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B808F5" w14:textId="77777777" w:rsidR="00D54493" w:rsidRDefault="00000000">
            <w:r>
              <w:rPr>
                <w:sz w:val="20"/>
                <w:szCs w:val="20"/>
              </w:rPr>
              <w: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C667C" w14:textId="77777777" w:rsidR="00D54493" w:rsidRDefault="00000000">
            <w:r>
              <w:rPr>
                <w:sz w:val="20"/>
                <w:szCs w:val="20"/>
              </w:rPr>
              <w:t>1.2</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3487D2" w14:textId="77777777" w:rsidR="00D54493" w:rsidRDefault="00000000">
            <w:r>
              <w:rPr>
                <w:sz w:val="20"/>
                <w:szCs w:val="20"/>
              </w:rPr>
              <w:t>≥ 1.0 (physical). Fiber typical: 1.1–1.3.</w:t>
            </w:r>
          </w:p>
        </w:tc>
      </w:tr>
      <w:tr w:rsidR="00D54493" w14:paraId="6D3917C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C39624" w14:textId="77777777" w:rsidR="00D54493" w:rsidRDefault="00000000">
            <w:r>
              <w:rPr>
                <w:sz w:val="20"/>
                <w:szCs w:val="20"/>
              </w:rPr>
              <w:t>Exit aperture diameter</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63C1A3" w14:textId="77777777" w:rsidR="00D54493" w:rsidRDefault="00000000">
            <w:r>
              <w:rPr>
                <w:sz w:val="20"/>
                <w:szCs w:val="20"/>
              </w:rPr>
              <w:t>D</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086CE6" w14:textId="77777777" w:rsidR="00D54493" w:rsidRDefault="00000000">
            <w:r>
              <w:rPr>
                <w:sz w:val="20"/>
                <w:szCs w:val="20"/>
              </w:rPr>
              <w:t>cm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2466F80" w14:textId="77777777" w:rsidR="00D54493" w:rsidRDefault="00000000">
            <w:r>
              <w:rPr>
                <w:sz w:val="20"/>
                <w:szCs w:val="20"/>
              </w:rPr>
              <w:t>10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3040F8" w14:textId="77777777" w:rsidR="00D54493" w:rsidRDefault="00000000">
            <w:r>
              <w:rPr>
                <w:sz w:val="20"/>
                <w:szCs w:val="20"/>
              </w:rPr>
              <w:t>1 – 50 cm. Beam director exit.</w:t>
            </w:r>
          </w:p>
        </w:tc>
      </w:tr>
      <w:tr w:rsidR="00D54493" w14:paraId="62A3D21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52E5AC" w14:textId="77777777" w:rsidR="00D54493" w:rsidRDefault="00000000">
            <w:r>
              <w:rPr>
                <w:sz w:val="20"/>
                <w:szCs w:val="20"/>
              </w:rPr>
              <w:t>Wavelength</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41CBEF" w14:textId="77777777" w:rsidR="00D54493" w:rsidRDefault="00000000">
            <w:r>
              <w:rPr>
                <w:sz w:val="20"/>
                <w:szCs w:val="20"/>
              </w:rPr>
              <w:t>λ</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393822" w14:textId="77777777" w:rsidR="00D54493" w:rsidRDefault="00000000">
            <w:r>
              <w:rPr>
                <w:sz w:val="20"/>
                <w:szCs w:val="20"/>
              </w:rPr>
              <w:t>µm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2B65EB" w14:textId="77777777" w:rsidR="00D54493" w:rsidRDefault="00000000">
            <w:r>
              <w:rPr>
                <w:sz w:val="20"/>
                <w:szCs w:val="20"/>
              </w:rPr>
              <w:t>1.07</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5F1A716" w14:textId="77777777" w:rsidR="00D54493" w:rsidRDefault="00000000">
            <w:r>
              <w:rPr>
                <w:sz w:val="20"/>
                <w:szCs w:val="20"/>
              </w:rPr>
              <w:t>0.5 – 5.0 µm. Fully validated at {1.06, 1.07, 1.55, 2.05}.</w:t>
            </w:r>
          </w:p>
        </w:tc>
      </w:tr>
    </w:tbl>
    <w:p w14:paraId="41C02ADA" w14:textId="77777777" w:rsidR="00D54493" w:rsidRDefault="00000000">
      <w:pPr>
        <w:pStyle w:val="Heading2"/>
        <w:spacing w:after="160"/>
      </w:pPr>
      <w:r>
        <w:t>4.2  Panel B — Beam Director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500"/>
        <w:gridCol w:w="3160"/>
      </w:tblGrid>
      <w:tr w:rsidR="00D54493" w14:paraId="025F6572"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0438CD42" w14:textId="77777777" w:rsidR="00D54493" w:rsidRDefault="00000000">
            <w:r>
              <w:rPr>
                <w:b/>
                <w:bCs/>
                <w:color w:val="FFFFFF"/>
                <w:sz w:val="20"/>
                <w:szCs w:val="20"/>
              </w:rPr>
              <w:t>Parameter</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12270B36" w14:textId="77777777" w:rsidR="00D54493" w:rsidRDefault="00000000">
            <w:r>
              <w:rPr>
                <w:b/>
                <w:bCs/>
                <w:color w:val="FFFFFF"/>
                <w:sz w:val="20"/>
                <w:szCs w:val="20"/>
              </w:rPr>
              <w:t>Symbol</w:t>
            </w:r>
          </w:p>
        </w:tc>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7EE5CCDD" w14:textId="77777777" w:rsidR="00D54493" w:rsidRDefault="00000000">
            <w:r>
              <w:rPr>
                <w:b/>
                <w:bCs/>
                <w:color w:val="FFFFFF"/>
                <w:sz w:val="20"/>
                <w:szCs w:val="20"/>
              </w:rPr>
              <w:t>Unit</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50F1279B" w14:textId="77777777" w:rsidR="00D54493" w:rsidRDefault="00000000">
            <w:r>
              <w:rPr>
                <w:b/>
                <w:bCs/>
                <w:color w:val="FFFFFF"/>
                <w:sz w:val="20"/>
                <w:szCs w:val="20"/>
              </w:rPr>
              <w:t>Default</w:t>
            </w:r>
          </w:p>
        </w:tc>
        <w:tc>
          <w:tcPr>
            <w:tcW w:w="31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4E893FBF" w14:textId="77777777" w:rsidR="00D54493" w:rsidRDefault="00000000">
            <w:r>
              <w:rPr>
                <w:b/>
                <w:bCs/>
                <w:color w:val="FFFFFF"/>
                <w:sz w:val="20"/>
                <w:szCs w:val="20"/>
              </w:rPr>
              <w:t>Notes / Sanity Bounds</w:t>
            </w:r>
          </w:p>
        </w:tc>
      </w:tr>
      <w:tr w:rsidR="00D54493" w14:paraId="1BB0AB2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C37ED6" w14:textId="77777777" w:rsidR="00D54493" w:rsidRDefault="00000000">
            <w:r>
              <w:rPr>
                <w:sz w:val="20"/>
                <w:szCs w:val="20"/>
              </w:rPr>
              <w:t>End-to-end optical transmission</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E5A8F8" w14:textId="77777777" w:rsidR="00D54493" w:rsidRDefault="00000000">
            <w:r>
              <w:rPr>
                <w:sz w:val="20"/>
                <w:szCs w:val="20"/>
              </w:rPr>
              <w:t>η_opt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8FF8AD" w14:textId="77777777" w:rsidR="00D54493" w:rsidRDefault="00000000">
            <w:r>
              <w:rPr>
                <w:sz w:val="20"/>
                <w:szCs w:val="20"/>
              </w:rPr>
              <w: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43E2BC" w14:textId="77777777" w:rsidR="00D54493" w:rsidRDefault="00000000">
            <w:r>
              <w:rPr>
                <w:sz w:val="20"/>
                <w:szCs w:val="20"/>
              </w:rPr>
              <w:t>0.85</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5E10A1" w14:textId="77777777" w:rsidR="00D54493" w:rsidRDefault="00000000">
            <w:r>
              <w:rPr>
                <w:sz w:val="20"/>
                <w:szCs w:val="20"/>
              </w:rPr>
              <w:t>0.5 – 0.99.</w:t>
            </w:r>
          </w:p>
        </w:tc>
      </w:tr>
      <w:tr w:rsidR="00D54493" w14:paraId="1066CA5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A2FFFC" w14:textId="77777777" w:rsidR="00D54493" w:rsidRDefault="00000000">
            <w:r>
              <w:rPr>
                <w:sz w:val="20"/>
                <w:szCs w:val="20"/>
              </w:rPr>
              <w:t>Pointing jitter (per-axis 1-σ RMS)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435A4F" w14:textId="77777777" w:rsidR="00D54493" w:rsidRDefault="00000000">
            <w:r>
              <w:rPr>
                <w:sz w:val="20"/>
                <w:szCs w:val="20"/>
              </w:rPr>
              <w:t>σ_jit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EC7AE4" w14:textId="77777777" w:rsidR="00D54493" w:rsidRDefault="00000000">
            <w:r>
              <w:rPr>
                <w:sz w:val="20"/>
                <w:szCs w:val="20"/>
              </w:rPr>
              <w:t>µrad</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334FC5" w14:textId="77777777" w:rsidR="00D54493" w:rsidRDefault="00000000">
            <w:r>
              <w:rPr>
                <w:sz w:val="20"/>
                <w:szCs w:val="20"/>
              </w:rPr>
              <w:t>10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883BB2" w14:textId="77777777" w:rsidR="00D54493" w:rsidRDefault="00000000">
            <w:r>
              <w:rPr>
                <w:sz w:val="20"/>
                <w:szCs w:val="20"/>
              </w:rPr>
              <w:t>0.1 – 1000 µrad. PER-AXIS angular RMS from PTU/EO datasheet. Do NOT use a 2D radial RMS value.</w:t>
            </w:r>
          </w:p>
        </w:tc>
      </w:tr>
    </w:tbl>
    <w:p w14:paraId="526D7207" w14:textId="77777777" w:rsidR="00D54493" w:rsidRDefault="00000000">
      <w:pPr>
        <w:pStyle w:val="Heading2"/>
        <w:spacing w:after="160"/>
      </w:pPr>
      <w:r>
        <w:t>4.3  Panel C — Engagement Geometry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500"/>
        <w:gridCol w:w="3160"/>
      </w:tblGrid>
      <w:tr w:rsidR="00D54493" w14:paraId="7E600C47"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4BBC4B23" w14:textId="77777777" w:rsidR="00D54493" w:rsidRDefault="00000000">
            <w:r>
              <w:rPr>
                <w:b/>
                <w:bCs/>
                <w:color w:val="FFFFFF"/>
                <w:sz w:val="20"/>
                <w:szCs w:val="20"/>
              </w:rPr>
              <w:t>Parameter</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119B5A54" w14:textId="77777777" w:rsidR="00D54493" w:rsidRDefault="00000000">
            <w:r>
              <w:rPr>
                <w:b/>
                <w:bCs/>
                <w:color w:val="FFFFFF"/>
                <w:sz w:val="20"/>
                <w:szCs w:val="20"/>
              </w:rPr>
              <w:t>Symbol</w:t>
            </w:r>
          </w:p>
        </w:tc>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0FE50F7A" w14:textId="77777777" w:rsidR="00D54493" w:rsidRDefault="00000000">
            <w:r>
              <w:rPr>
                <w:b/>
                <w:bCs/>
                <w:color w:val="FFFFFF"/>
                <w:sz w:val="20"/>
                <w:szCs w:val="20"/>
              </w:rPr>
              <w:t>Unit</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618F6F52" w14:textId="77777777" w:rsidR="00D54493" w:rsidRDefault="00000000">
            <w:r>
              <w:rPr>
                <w:b/>
                <w:bCs/>
                <w:color w:val="FFFFFF"/>
                <w:sz w:val="20"/>
                <w:szCs w:val="20"/>
              </w:rPr>
              <w:t>Default</w:t>
            </w:r>
          </w:p>
        </w:tc>
        <w:tc>
          <w:tcPr>
            <w:tcW w:w="31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56AE78E0" w14:textId="77777777" w:rsidR="00D54493" w:rsidRDefault="00000000">
            <w:r>
              <w:rPr>
                <w:b/>
                <w:bCs/>
                <w:color w:val="FFFFFF"/>
                <w:sz w:val="20"/>
                <w:szCs w:val="20"/>
              </w:rPr>
              <w:t>Notes / Sanity Bounds</w:t>
            </w:r>
          </w:p>
        </w:tc>
      </w:tr>
      <w:tr w:rsidR="00D54493" w14:paraId="38D2B2A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5C3F701" w14:textId="77777777" w:rsidR="00D54493" w:rsidRDefault="00000000">
            <w:r>
              <w:rPr>
                <w:sz w:val="20"/>
                <w:szCs w:val="20"/>
              </w:rPr>
              <w:t>Emplacement altitude (AGL)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7BAE8" w14:textId="77777777" w:rsidR="00D54493" w:rsidRDefault="00000000">
            <w:r>
              <w:rPr>
                <w:sz w:val="20"/>
                <w:szCs w:val="20"/>
              </w:rPr>
              <w:t>H_e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FA0C15" w14:textId="77777777" w:rsidR="00D54493" w:rsidRDefault="00000000">
            <w:r>
              <w:rPr>
                <w:sz w:val="20"/>
                <w:szCs w:val="20"/>
              </w:rPr>
              <w:t>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AE4524" w14:textId="77777777" w:rsidR="00D54493" w:rsidRDefault="00000000">
            <w:r>
              <w:rPr>
                <w:sz w:val="20"/>
                <w:szCs w:val="20"/>
              </w:rPr>
              <w:t>2</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9F42CE" w14:textId="77777777" w:rsidR="00D54493" w:rsidRDefault="00000000">
            <w:r>
              <w:rPr>
                <w:sz w:val="20"/>
                <w:szCs w:val="20"/>
              </w:rPr>
              <w:t>0 – 3000 m.</w:t>
            </w:r>
          </w:p>
        </w:tc>
      </w:tr>
      <w:tr w:rsidR="00D54493" w14:paraId="1976EB0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1D6886" w14:textId="77777777" w:rsidR="00D54493" w:rsidRDefault="00000000">
            <w:r>
              <w:rPr>
                <w:sz w:val="20"/>
                <w:szCs w:val="20"/>
              </w:rPr>
              <w:t>Target slant range (sweep)</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3F8FB5" w14:textId="77777777" w:rsidR="00D54493" w:rsidRDefault="00000000">
            <w:r>
              <w:rPr>
                <w:sz w:val="20"/>
                <w:szCs w:val="20"/>
              </w:rPr>
              <w:t>R_min, R_max</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78E0FA" w14:textId="77777777" w:rsidR="00D54493" w:rsidRDefault="00000000">
            <w:r>
              <w:rPr>
                <w:sz w:val="20"/>
                <w:szCs w:val="20"/>
              </w:rPr>
              <w:t>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BC8F0" w14:textId="77777777" w:rsidR="00D54493" w:rsidRDefault="00000000">
            <w:r>
              <w:rPr>
                <w:sz w:val="20"/>
                <w:szCs w:val="20"/>
              </w:rPr>
              <w:t>200 – 5000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386B3E" w14:textId="77777777" w:rsidR="00D54493" w:rsidRDefault="00000000">
            <w:r>
              <w:rPr>
                <w:sz w:val="20"/>
                <w:szCs w:val="20"/>
              </w:rPr>
              <w:t>Both ≥ 50 m.</w:t>
            </w:r>
          </w:p>
        </w:tc>
      </w:tr>
      <w:tr w:rsidR="00D54493" w14:paraId="25CE156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22A27E" w14:textId="77777777" w:rsidR="00D54493" w:rsidRDefault="00000000">
            <w:r>
              <w:rPr>
                <w:sz w:val="20"/>
                <w:szCs w:val="20"/>
              </w:rPr>
              <w:t>Target altitude (AGL)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C06B6F" w14:textId="77777777" w:rsidR="00D54493" w:rsidRDefault="00000000">
            <w:r>
              <w:rPr>
                <w:sz w:val="20"/>
                <w:szCs w:val="20"/>
              </w:rPr>
              <w:t>H_t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E62285" w14:textId="77777777" w:rsidR="00D54493" w:rsidRDefault="00000000">
            <w:r>
              <w:rPr>
                <w:sz w:val="20"/>
                <w:szCs w:val="20"/>
              </w:rPr>
              <w:t>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C724B2" w14:textId="77777777" w:rsidR="00D54493" w:rsidRDefault="00000000">
            <w:r>
              <w:rPr>
                <w:sz w:val="20"/>
                <w:szCs w:val="20"/>
              </w:rPr>
              <w:t>200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D789CB" w14:textId="77777777" w:rsidR="00D54493" w:rsidRDefault="00000000">
            <w:r>
              <w:rPr>
                <w:sz w:val="20"/>
                <w:szCs w:val="20"/>
              </w:rPr>
              <w:t>0 – 5000 m.</w:t>
            </w:r>
          </w:p>
        </w:tc>
      </w:tr>
      <w:tr w:rsidR="00D54493" w14:paraId="7AB8C13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16DB8A" w14:textId="77777777" w:rsidR="00D54493" w:rsidRDefault="00000000">
            <w:r>
              <w:rPr>
                <w:sz w:val="20"/>
                <w:szCs w:val="20"/>
              </w:rPr>
              <w:t>Target velocity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F12AE6" w14:textId="77777777" w:rsidR="00D54493" w:rsidRDefault="00000000">
            <w:r>
              <w:rPr>
                <w:sz w:val="20"/>
                <w:szCs w:val="20"/>
              </w:rPr>
              <w:t>v_tgt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07BDCE" w14:textId="77777777" w:rsidR="00D54493" w:rsidRDefault="00000000">
            <w:r>
              <w:rPr>
                <w:sz w:val="20"/>
                <w:szCs w:val="20"/>
              </w:rPr>
              <w:t>m/s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09523D" w14:textId="77777777" w:rsidR="00D54493" w:rsidRDefault="00000000">
            <w:r>
              <w:rPr>
                <w:sz w:val="20"/>
                <w:szCs w:val="20"/>
              </w:rPr>
              <w:t>20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A4D62A" w14:textId="77777777" w:rsidR="00D54493" w:rsidRDefault="00000000">
            <w:r>
              <w:rPr>
                <w:sz w:val="20"/>
                <w:szCs w:val="20"/>
              </w:rPr>
              <w:t>0 – 100 m/s.</w:t>
            </w:r>
          </w:p>
        </w:tc>
      </w:tr>
      <w:tr w:rsidR="00D54493" w14:paraId="0500EE9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D9C236" w14:textId="77777777" w:rsidR="00D54493" w:rsidRDefault="00000000">
            <w:r>
              <w:rPr>
                <w:sz w:val="20"/>
                <w:szCs w:val="20"/>
              </w:rPr>
              <w:t>Crosswind component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FC5A12" w14:textId="77777777" w:rsidR="00D54493" w:rsidRDefault="00000000">
            <w:r>
              <w:rPr>
                <w:sz w:val="20"/>
                <w:szCs w:val="20"/>
              </w:rPr>
              <w:t>v_⊥</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18572E" w14:textId="77777777" w:rsidR="00D54493" w:rsidRDefault="00000000">
            <w:r>
              <w:rPr>
                <w:sz w:val="20"/>
                <w:szCs w:val="20"/>
              </w:rPr>
              <w:t>m/s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D5561B" w14:textId="77777777" w:rsidR="00D54493" w:rsidRDefault="00000000">
            <w:r>
              <w:rPr>
                <w:sz w:val="20"/>
                <w:szCs w:val="20"/>
              </w:rPr>
              <w:t>3</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550DD8" w14:textId="77777777" w:rsidR="00D54493" w:rsidRDefault="00000000">
            <w:r>
              <w:rPr>
                <w:sz w:val="20"/>
                <w:szCs w:val="20"/>
              </w:rPr>
              <w:t>0 – 30 m/s. Critical for blooming.</w:t>
            </w:r>
          </w:p>
        </w:tc>
      </w:tr>
    </w:tbl>
    <w:p w14:paraId="0FCEBA08" w14:textId="77777777" w:rsidR="00D54493" w:rsidRDefault="00000000">
      <w:pPr>
        <w:pStyle w:val="Heading2"/>
        <w:spacing w:after="160"/>
      </w:pPr>
      <w:r>
        <w:t>4.4  Panel D — Atmosphere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500"/>
        <w:gridCol w:w="3160"/>
      </w:tblGrid>
      <w:tr w:rsidR="00D54493" w14:paraId="4DC708A7"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08C372D7" w14:textId="77777777" w:rsidR="00D54493" w:rsidRDefault="00000000">
            <w:r>
              <w:rPr>
                <w:b/>
                <w:bCs/>
                <w:color w:val="FFFFFF"/>
                <w:sz w:val="20"/>
                <w:szCs w:val="20"/>
              </w:rPr>
              <w:lastRenderedPageBreak/>
              <w:t>Parameter</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4D1962D8" w14:textId="77777777" w:rsidR="00D54493" w:rsidRDefault="00000000">
            <w:r>
              <w:rPr>
                <w:b/>
                <w:bCs/>
                <w:color w:val="FFFFFF"/>
                <w:sz w:val="20"/>
                <w:szCs w:val="20"/>
              </w:rPr>
              <w:t>Symbol</w:t>
            </w:r>
          </w:p>
        </w:tc>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61F1CFE9" w14:textId="77777777" w:rsidR="00D54493" w:rsidRDefault="00000000">
            <w:r>
              <w:rPr>
                <w:b/>
                <w:bCs/>
                <w:color w:val="FFFFFF"/>
                <w:sz w:val="20"/>
                <w:szCs w:val="20"/>
              </w:rPr>
              <w:t>Unit</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14C1F683" w14:textId="77777777" w:rsidR="00D54493" w:rsidRDefault="00000000">
            <w:r>
              <w:rPr>
                <w:b/>
                <w:bCs/>
                <w:color w:val="FFFFFF"/>
                <w:sz w:val="20"/>
                <w:szCs w:val="20"/>
              </w:rPr>
              <w:t>Default</w:t>
            </w:r>
          </w:p>
        </w:tc>
        <w:tc>
          <w:tcPr>
            <w:tcW w:w="31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701AC366" w14:textId="77777777" w:rsidR="00D54493" w:rsidRDefault="00000000">
            <w:r>
              <w:rPr>
                <w:b/>
                <w:bCs/>
                <w:color w:val="FFFFFF"/>
                <w:sz w:val="20"/>
                <w:szCs w:val="20"/>
              </w:rPr>
              <w:t>Notes / Sanity Bounds</w:t>
            </w:r>
          </w:p>
        </w:tc>
      </w:tr>
      <w:tr w:rsidR="00D54493" w14:paraId="763C5E1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A3DE62" w14:textId="77777777" w:rsidR="00D54493" w:rsidRDefault="00000000">
            <w:r>
              <w:rPr>
                <w:sz w:val="20"/>
                <w:szCs w:val="20"/>
              </w:rPr>
              <w:t>Visibility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974F23" w14:textId="77777777" w:rsidR="00D54493" w:rsidRDefault="00000000">
            <w:r>
              <w:rPr>
                <w:sz w:val="20"/>
                <w:szCs w:val="20"/>
              </w:rPr>
              <w:t>V</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BC3BD05" w14:textId="77777777" w:rsidR="00D54493" w:rsidRDefault="00000000">
            <w:r>
              <w:rPr>
                <w:sz w:val="20"/>
                <w:szCs w:val="20"/>
              </w:rPr>
              <w:t>km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F373158" w14:textId="77777777" w:rsidR="00D54493" w:rsidRDefault="00000000">
            <w:r>
              <w:rPr>
                <w:sz w:val="20"/>
                <w:szCs w:val="20"/>
              </w:rPr>
              <w:t>20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6CF694" w14:textId="77777777" w:rsidR="00D54493" w:rsidRDefault="00000000">
            <w:r>
              <w:rPr>
                <w:sz w:val="20"/>
                <w:szCs w:val="20"/>
              </w:rPr>
              <w:t>0.5 – 50 km. Gulf haze ~5–10.</w:t>
            </w:r>
          </w:p>
        </w:tc>
      </w:tr>
      <w:tr w:rsidR="00D54493" w14:paraId="10F483A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F349EB" w14:textId="77777777" w:rsidR="00D54493" w:rsidRDefault="00000000">
            <w:r>
              <w:rPr>
                <w:sz w:val="20"/>
                <w:szCs w:val="20"/>
              </w:rPr>
              <w:t>Relative humidity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6765A9" w14:textId="77777777" w:rsidR="00D54493" w:rsidRDefault="00000000">
            <w:r>
              <w:rPr>
                <w:sz w:val="20"/>
                <w:szCs w:val="20"/>
              </w:rPr>
              <w:t>RH</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B3BB18" w14:textId="77777777" w:rsidR="00D54493" w:rsidRDefault="00000000">
            <w:r>
              <w:rPr>
                <w:sz w:val="20"/>
                <w:szCs w:val="20"/>
              </w:rPr>
              <w: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1D521F" w14:textId="77777777" w:rsidR="00D54493" w:rsidRDefault="00000000">
            <w:r>
              <w:rPr>
                <w:sz w:val="20"/>
                <w:szCs w:val="20"/>
              </w:rPr>
              <w:t>60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E45743" w14:textId="77777777" w:rsidR="00D54493" w:rsidRDefault="00000000">
            <w:r>
              <w:rPr>
                <w:sz w:val="20"/>
                <w:szCs w:val="20"/>
              </w:rPr>
              <w:t>0 – 100%.</w:t>
            </w:r>
          </w:p>
        </w:tc>
      </w:tr>
      <w:tr w:rsidR="00D54493" w14:paraId="0ECEBCE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6C51A0" w14:textId="77777777" w:rsidR="00D54493" w:rsidRDefault="00000000">
            <w:r>
              <w:rPr>
                <w:sz w:val="20"/>
                <w:szCs w:val="20"/>
              </w:rPr>
              <w:t>Ambient temperature</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842F6E" w14:textId="77777777" w:rsidR="00D54493" w:rsidRDefault="00000000">
            <w:r>
              <w:rPr>
                <w:sz w:val="20"/>
                <w:szCs w:val="20"/>
              </w:rPr>
              <w:t>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F1C73A9" w14:textId="77777777" w:rsidR="00D54493" w:rsidRDefault="00000000">
            <w:r>
              <w:rPr>
                <w:sz w:val="20"/>
                <w:szCs w:val="20"/>
              </w:rPr>
              <w:t>°C</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8E1F65" w14:textId="77777777" w:rsidR="00D54493" w:rsidRDefault="00000000">
            <w:r>
              <w:rPr>
                <w:sz w:val="20"/>
                <w:szCs w:val="20"/>
              </w:rPr>
              <w:t>30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57290E" w14:textId="77777777" w:rsidR="00D54493" w:rsidRDefault="00000000">
            <w:r>
              <w:rPr>
                <w:sz w:val="20"/>
                <w:szCs w:val="20"/>
              </w:rPr>
              <w:t>-20 – 55 °C.</w:t>
            </w:r>
          </w:p>
        </w:tc>
      </w:tr>
      <w:tr w:rsidR="00D54493" w14:paraId="2754B6A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30BF75" w14:textId="77777777" w:rsidR="00D54493" w:rsidRDefault="00000000">
            <w:r>
              <w:rPr>
                <w:sz w:val="20"/>
                <w:szCs w:val="20"/>
              </w:rPr>
              <w:t>Cn² model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2DBC6D" w14:textId="77777777" w:rsidR="00D54493"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6A28208" w14:textId="77777777" w:rsidR="00D54493" w:rsidRDefault="00000000">
            <w:r>
              <w:rPr>
                <w:sz w:val="20"/>
                <w:szCs w:val="20"/>
              </w:rPr>
              <w:t>selector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633DFB" w14:textId="77777777" w:rsidR="00D54493" w:rsidRDefault="00000000">
            <w:r>
              <w:rPr>
                <w:sz w:val="20"/>
                <w:szCs w:val="20"/>
              </w:rPr>
              <w:t>Constant</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4D8E30" w14:textId="77777777" w:rsidR="00D54493" w:rsidRDefault="00000000">
            <w:r>
              <w:rPr>
                <w:sz w:val="20"/>
                <w:szCs w:val="20"/>
              </w:rPr>
              <w:t>{Constant, HV-5/7, HV-day, HV-night, Custom}.</w:t>
            </w:r>
          </w:p>
        </w:tc>
      </w:tr>
      <w:tr w:rsidR="00D54493" w14:paraId="30B6049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EF2D9B" w14:textId="77777777" w:rsidR="00D54493" w:rsidRDefault="00000000">
            <w:r>
              <w:rPr>
                <w:sz w:val="20"/>
                <w:szCs w:val="20"/>
              </w:rPr>
              <w:t>Cn² value (if Constant)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B57B76" w14:textId="77777777" w:rsidR="00D54493" w:rsidRDefault="00000000">
            <w:r>
              <w:rPr>
                <w:sz w:val="20"/>
                <w:szCs w:val="20"/>
              </w:rPr>
              <w:t>Cn²</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64E23ED" w14:textId="77777777" w:rsidR="00D54493" w:rsidRDefault="00000000">
            <w:r>
              <w:rPr>
                <w:sz w:val="20"/>
                <w:szCs w:val="20"/>
              </w:rPr>
              <w:t>m^-2/3</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C50E92" w14:textId="77777777" w:rsidR="00D54493" w:rsidRDefault="00000000">
            <w:r>
              <w:rPr>
                <w:sz w:val="20"/>
                <w:szCs w:val="20"/>
              </w:rPr>
              <w:t>1e-14</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CCB7DB" w14:textId="77777777" w:rsidR="00D54493" w:rsidRDefault="00000000">
            <w:r>
              <w:rPr>
                <w:sz w:val="20"/>
                <w:szCs w:val="20"/>
              </w:rPr>
              <w:t>1e-17 – 1e-12.</w:t>
            </w:r>
          </w:p>
        </w:tc>
      </w:tr>
      <w:tr w:rsidR="00D54493" w14:paraId="40858C7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DB830D" w14:textId="77777777" w:rsidR="00D54493" w:rsidRDefault="00000000">
            <w:r>
              <w:rPr>
                <w:sz w:val="20"/>
                <w:szCs w:val="20"/>
              </w:rPr>
              <w:t>Ground-level Cn² (if HV)</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3F7445" w14:textId="77777777" w:rsidR="00D54493" w:rsidRDefault="00000000">
            <w:r>
              <w:rPr>
                <w:sz w:val="20"/>
                <w:szCs w:val="20"/>
              </w:rPr>
              <w:t>Cn²(0)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5C6025" w14:textId="77777777" w:rsidR="00D54493" w:rsidRDefault="00000000">
            <w:r>
              <w:rPr>
                <w:sz w:val="20"/>
                <w:szCs w:val="20"/>
              </w:rPr>
              <w:t>m^-2/3</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E146A2" w14:textId="77777777" w:rsidR="00D54493" w:rsidRDefault="00000000">
            <w:r>
              <w:rPr>
                <w:sz w:val="20"/>
                <w:szCs w:val="20"/>
              </w:rPr>
              <w:t>1.7e-14</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5F6A80" w14:textId="77777777" w:rsidR="00D54493" w:rsidRDefault="00000000">
            <w:r>
              <w:rPr>
                <w:sz w:val="20"/>
                <w:szCs w:val="20"/>
              </w:rPr>
              <w:t>HV boundary value.</w:t>
            </w:r>
          </w:p>
        </w:tc>
      </w:tr>
      <w:tr w:rsidR="00D54493" w14:paraId="22BC3F1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6979A8" w14:textId="77777777" w:rsidR="00D54493" w:rsidRDefault="00000000">
            <w:r>
              <w:rPr>
                <w:sz w:val="20"/>
                <w:szCs w:val="20"/>
              </w:rPr>
              <w:t>High-altitude wind</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6CFB20" w14:textId="77777777" w:rsidR="00D54493" w:rsidRDefault="00000000">
            <w:r>
              <w:rPr>
                <w:sz w:val="20"/>
                <w:szCs w:val="20"/>
              </w:rPr>
              <w:t>v_HV</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EAACFA" w14:textId="77777777" w:rsidR="00D54493" w:rsidRDefault="00000000">
            <w:r>
              <w:rPr>
                <w:sz w:val="20"/>
                <w:szCs w:val="20"/>
              </w:rPr>
              <w:t>m/s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FACF0E" w14:textId="77777777" w:rsidR="00D54493" w:rsidRDefault="00000000">
            <w:r>
              <w:rPr>
                <w:sz w:val="20"/>
                <w:szCs w:val="20"/>
              </w:rPr>
              <w:t>21</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E63CEE" w14:textId="77777777" w:rsidR="00D54493" w:rsidRDefault="00000000">
            <w:r>
              <w:rPr>
                <w:sz w:val="20"/>
                <w:szCs w:val="20"/>
              </w:rPr>
              <w:t>HV-5/7 standard default.</w:t>
            </w:r>
          </w:p>
        </w:tc>
      </w:tr>
    </w:tbl>
    <w:p w14:paraId="2ACC4964" w14:textId="77777777" w:rsidR="00D54493" w:rsidRDefault="00000000">
      <w:pPr>
        <w:pStyle w:val="Heading2"/>
        <w:spacing w:after="160"/>
      </w:pPr>
      <w:r>
        <w:t>4.5  Panel E — Aimpoint &amp; Material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500"/>
        <w:gridCol w:w="3160"/>
      </w:tblGrid>
      <w:tr w:rsidR="00D54493" w14:paraId="507434B4"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7A284F7A" w14:textId="77777777" w:rsidR="00D54493" w:rsidRDefault="00000000">
            <w:r>
              <w:rPr>
                <w:b/>
                <w:bCs/>
                <w:color w:val="FFFFFF"/>
                <w:sz w:val="20"/>
                <w:szCs w:val="20"/>
              </w:rPr>
              <w:t>Parameter</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777DE677" w14:textId="77777777" w:rsidR="00D54493" w:rsidRDefault="00000000">
            <w:r>
              <w:rPr>
                <w:b/>
                <w:bCs/>
                <w:color w:val="FFFFFF"/>
                <w:sz w:val="20"/>
                <w:szCs w:val="20"/>
              </w:rPr>
              <w:t>Symbol</w:t>
            </w:r>
          </w:p>
        </w:tc>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33FF59D8" w14:textId="77777777" w:rsidR="00D54493" w:rsidRDefault="00000000">
            <w:r>
              <w:rPr>
                <w:b/>
                <w:bCs/>
                <w:color w:val="FFFFFF"/>
                <w:sz w:val="20"/>
                <w:szCs w:val="20"/>
              </w:rPr>
              <w:t>Unit</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66267B9F" w14:textId="77777777" w:rsidR="00D54493" w:rsidRDefault="00000000">
            <w:r>
              <w:rPr>
                <w:b/>
                <w:bCs/>
                <w:color w:val="FFFFFF"/>
                <w:sz w:val="20"/>
                <w:szCs w:val="20"/>
              </w:rPr>
              <w:t>Default</w:t>
            </w:r>
          </w:p>
        </w:tc>
        <w:tc>
          <w:tcPr>
            <w:tcW w:w="31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6D617FE4" w14:textId="77777777" w:rsidR="00D54493" w:rsidRDefault="00000000">
            <w:r>
              <w:rPr>
                <w:b/>
                <w:bCs/>
                <w:color w:val="FFFFFF"/>
                <w:sz w:val="20"/>
                <w:szCs w:val="20"/>
              </w:rPr>
              <w:t>Notes / Sanity Bounds</w:t>
            </w:r>
          </w:p>
        </w:tc>
      </w:tr>
      <w:tr w:rsidR="00D54493" w14:paraId="37BDB5B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16C65E" w14:textId="77777777" w:rsidR="00D54493" w:rsidRDefault="00000000">
            <w:r>
              <w:rPr>
                <w:sz w:val="20"/>
                <w:szCs w:val="20"/>
              </w:rPr>
              <w:t>Aimpoint diameter (PIB bucket)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C4C9FC" w14:textId="77777777" w:rsidR="00D54493" w:rsidRDefault="00000000">
            <w:r>
              <w:rPr>
                <w:sz w:val="20"/>
                <w:szCs w:val="20"/>
              </w:rPr>
              <w:t>d_aim</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85871E" w14:textId="77777777" w:rsidR="00D54493" w:rsidRDefault="00000000">
            <w:r>
              <w:rPr>
                <w:sz w:val="20"/>
                <w:szCs w:val="20"/>
              </w:rPr>
              <w:t>cm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9D30B6" w14:textId="77777777" w:rsidR="00D54493" w:rsidRDefault="00000000">
            <w:r>
              <w:rPr>
                <w:sz w:val="20"/>
                <w:szCs w:val="20"/>
              </w:rPr>
              <w:t>5</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629367" w14:textId="77777777" w:rsidR="00D54493" w:rsidRDefault="00000000">
            <w:r>
              <w:rPr>
                <w:sz w:val="20"/>
                <w:szCs w:val="20"/>
              </w:rPr>
              <w:t>0.5 – 30 cm. Bucket radius R_aim = d_aim/2.</w:t>
            </w:r>
          </w:p>
        </w:tc>
      </w:tr>
      <w:tr w:rsidR="00D54493" w14:paraId="7FC3A9F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F17C36" w14:textId="77777777" w:rsidR="00D54493" w:rsidRDefault="00000000">
            <w:r>
              <w:rPr>
                <w:sz w:val="20"/>
                <w:szCs w:val="20"/>
              </w:rPr>
              <w:t>Material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36DCB6" w14:textId="77777777" w:rsidR="00D54493"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BE1BB0" w14:textId="77777777" w:rsidR="00D54493" w:rsidRDefault="00000000">
            <w:r>
              <w:rPr>
                <w:sz w:val="20"/>
                <w:szCs w:val="20"/>
              </w:rPr>
              <w:t>selector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392C85" w14:textId="77777777" w:rsidR="00D54493" w:rsidRDefault="00000000">
            <w:r>
              <w:rPr>
                <w:sz w:val="20"/>
                <w:szCs w:val="20"/>
              </w:rPr>
              <w:t>CFRP</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6DAE46" w14:textId="77777777" w:rsidR="00D54493" w:rsidRDefault="00000000">
            <w:r>
              <w:rPr>
                <w:sz w:val="20"/>
                <w:szCs w:val="20"/>
              </w:rPr>
              <w:t>v1: Al, CFRP, GFRP, PC, ABS, EPP, LiPo.</w:t>
            </w:r>
          </w:p>
        </w:tc>
      </w:tr>
      <w:tr w:rsidR="00D54493" w14:paraId="2505BC5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5C505C" w14:textId="77777777" w:rsidR="00D54493" w:rsidRDefault="00000000">
            <w:r>
              <w:rPr>
                <w:sz w:val="20"/>
                <w:szCs w:val="20"/>
              </w:rPr>
              <w:t>Material thickness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8394FD" w14:textId="77777777" w:rsidR="00D54493" w:rsidRDefault="00000000">
            <w:r>
              <w:rPr>
                <w:sz w:val="20"/>
                <w:szCs w:val="20"/>
              </w:rPr>
              <w:t>t_mat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F79743" w14:textId="77777777" w:rsidR="00D54493" w:rsidRDefault="00000000">
            <w:r>
              <w:rPr>
                <w:sz w:val="20"/>
                <w:szCs w:val="20"/>
              </w:rPr>
              <w:t>mm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72A7A7" w14:textId="77777777" w:rsidR="00D54493" w:rsidRDefault="00000000">
            <w:r>
              <w:rPr>
                <w:sz w:val="20"/>
                <w:szCs w:val="20"/>
              </w:rPr>
              <w:t>2</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9681FE" w14:textId="77777777" w:rsidR="00D54493" w:rsidRDefault="00000000">
            <w:r>
              <w:rPr>
                <w:sz w:val="20"/>
                <w:szCs w:val="20"/>
              </w:rPr>
              <w:t>0.1 – 20 mm.</w:t>
            </w:r>
          </w:p>
        </w:tc>
      </w:tr>
      <w:tr w:rsidR="00D54493" w14:paraId="4D8FF3D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1687D4" w14:textId="77777777" w:rsidR="00D54493" w:rsidRDefault="00000000">
            <w:r>
              <w:rPr>
                <w:sz w:val="20"/>
                <w:szCs w:val="20"/>
              </w:rPr>
              <w:t>Absorptivity at user λ</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65BB63" w14:textId="77777777" w:rsidR="00D54493" w:rsidRDefault="00000000">
            <w:r>
              <w:rPr>
                <w:sz w:val="20"/>
                <w:szCs w:val="20"/>
              </w:rPr>
              <w:t>A_λ</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D2A9F8" w14:textId="77777777" w:rsidR="00D54493" w:rsidRDefault="00000000">
            <w:r>
              <w:rPr>
                <w:sz w:val="20"/>
                <w:szCs w:val="20"/>
              </w:rPr>
              <w: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CF633E" w14:textId="77777777" w:rsidR="00D54493" w:rsidRDefault="00000000">
            <w:r>
              <w:rPr>
                <w:sz w:val="20"/>
                <w:szCs w:val="20"/>
              </w:rPr>
              <w:t>per-material default</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1EF453" w14:textId="77777777" w:rsidR="00D54493" w:rsidRDefault="00000000">
            <w:r>
              <w:rPr>
                <w:sz w:val="20"/>
                <w:szCs w:val="20"/>
              </w:rPr>
              <w:t>0.05 – 0.99. Highest-leverage input.</w:t>
            </w:r>
          </w:p>
        </w:tc>
      </w:tr>
      <w:tr w:rsidR="00D54493" w14:paraId="3D88321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68A30DC" w14:textId="77777777" w:rsidR="00D54493" w:rsidRDefault="00000000">
            <w:r>
              <w:rPr>
                <w:sz w:val="20"/>
                <w:szCs w:val="20"/>
              </w:rPr>
              <w:t>Backside boundary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8132C7" w14:textId="77777777" w:rsidR="00D54493"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85C160" w14:textId="77777777" w:rsidR="00D54493" w:rsidRDefault="00000000">
            <w:r>
              <w:rPr>
                <w:sz w:val="20"/>
                <w:szCs w:val="20"/>
              </w:rPr>
              <w:t>selector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F586BD8" w14:textId="77777777" w:rsidR="00D54493" w:rsidRDefault="00000000">
            <w:r>
              <w:rPr>
                <w:sz w:val="20"/>
                <w:szCs w:val="20"/>
              </w:rPr>
              <w:t>Convective</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2E33DB" w14:textId="77777777" w:rsidR="00D54493" w:rsidRDefault="00000000">
            <w:r>
              <w:rPr>
                <w:sz w:val="20"/>
                <w:szCs w:val="20"/>
              </w:rPr>
              <w:t>{Insulated, Convective}.</w:t>
            </w:r>
          </w:p>
        </w:tc>
      </w:tr>
    </w:tbl>
    <w:p w14:paraId="2CF6C53F" w14:textId="77777777" w:rsidR="00D54493" w:rsidRDefault="00000000">
      <w:pPr>
        <w:pStyle w:val="Heading2"/>
        <w:spacing w:after="160"/>
      </w:pPr>
      <w:r>
        <w:t>4.6  Panel F — System Resources &amp; Safety</w:t>
      </w:r>
    </w:p>
    <w:p w14:paraId="11F9C566" w14:textId="77777777" w:rsidR="00D54493" w:rsidRDefault="00000000">
      <w:pPr>
        <w:spacing w:after="120" w:line="300" w:lineRule="auto"/>
      </w:pPr>
      <w:r>
        <w:t>Houses both the system-level resources (M10) and the safety exposure parameter (M9).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1168"/>
        <w:gridCol w:w="1289"/>
        <w:gridCol w:w="1490"/>
        <w:gridCol w:w="3131"/>
      </w:tblGrid>
      <w:tr w:rsidR="00D54493" w14:paraId="093AEF63"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3616A6C8" w14:textId="77777777" w:rsidR="00D54493" w:rsidRDefault="00000000">
            <w:r>
              <w:rPr>
                <w:b/>
                <w:bCs/>
                <w:color w:val="FFFFFF"/>
                <w:sz w:val="20"/>
                <w:szCs w:val="20"/>
              </w:rPr>
              <w:t>Parameter</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1E09207F" w14:textId="77777777" w:rsidR="00D54493" w:rsidRDefault="00000000">
            <w:r>
              <w:rPr>
                <w:b/>
                <w:bCs/>
                <w:color w:val="FFFFFF"/>
                <w:sz w:val="20"/>
                <w:szCs w:val="20"/>
              </w:rPr>
              <w:t>Symbol</w:t>
            </w:r>
          </w:p>
        </w:tc>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5F3079CF" w14:textId="77777777" w:rsidR="00D54493" w:rsidRDefault="00000000">
            <w:r>
              <w:rPr>
                <w:b/>
                <w:bCs/>
                <w:color w:val="FFFFFF"/>
                <w:sz w:val="20"/>
                <w:szCs w:val="20"/>
              </w:rPr>
              <w:t>Unit</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61BDD396" w14:textId="77777777" w:rsidR="00D54493" w:rsidRDefault="00000000">
            <w:r>
              <w:rPr>
                <w:b/>
                <w:bCs/>
                <w:color w:val="FFFFFF"/>
                <w:sz w:val="20"/>
                <w:szCs w:val="20"/>
              </w:rPr>
              <w:t>Default</w:t>
            </w:r>
          </w:p>
        </w:tc>
        <w:tc>
          <w:tcPr>
            <w:tcW w:w="31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4A6B1615" w14:textId="77777777" w:rsidR="00D54493" w:rsidRDefault="00000000">
            <w:r>
              <w:rPr>
                <w:b/>
                <w:bCs/>
                <w:color w:val="FFFFFF"/>
                <w:sz w:val="20"/>
                <w:szCs w:val="20"/>
              </w:rPr>
              <w:t>Notes / Sanity Bounds</w:t>
            </w:r>
          </w:p>
        </w:tc>
      </w:tr>
      <w:tr w:rsidR="00D54493" w14:paraId="6CA22BE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FE4E94" w14:textId="77777777" w:rsidR="00D54493" w:rsidRDefault="00000000">
            <w:r>
              <w:rPr>
                <w:sz w:val="20"/>
                <w:szCs w:val="20"/>
              </w:rPr>
              <w:t>Wall-plug efficiency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1964A7" w14:textId="77777777" w:rsidR="00D54493" w:rsidRDefault="00000000">
            <w:r>
              <w:rPr>
                <w:sz w:val="20"/>
                <w:szCs w:val="20"/>
              </w:rPr>
              <w:t>η_wallplug</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83708D3" w14:textId="77777777" w:rsidR="00D54493" w:rsidRDefault="00000000">
            <w:r>
              <w:rPr>
                <w:sz w:val="20"/>
                <w:szCs w:val="20"/>
              </w:rPr>
              <w: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5A5C4C" w14:textId="77777777" w:rsidR="00D54493" w:rsidRDefault="00000000">
            <w:r>
              <w:rPr>
                <w:sz w:val="20"/>
                <w:szCs w:val="20"/>
              </w:rPr>
              <w:t>0.30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939AB0" w14:textId="77777777" w:rsidR="00D54493" w:rsidRDefault="00000000">
            <w:r>
              <w:rPr>
                <w:sz w:val="20"/>
                <w:szCs w:val="20"/>
              </w:rPr>
              <w:t>0.05 – 0.50. Fiber: 0.25–0.35.</w:t>
            </w:r>
          </w:p>
        </w:tc>
      </w:tr>
      <w:tr w:rsidR="00D54493" w14:paraId="53C77EF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7C02B5" w14:textId="77777777" w:rsidR="00D54493" w:rsidRDefault="00000000">
            <w:r>
              <w:rPr>
                <w:sz w:val="20"/>
                <w:szCs w:val="20"/>
              </w:rPr>
              <w:t>Installed cooling capacity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80AAE7" w14:textId="77777777" w:rsidR="00D54493" w:rsidRDefault="00000000">
            <w:r>
              <w:rPr>
                <w:sz w:val="20"/>
                <w:szCs w:val="20"/>
              </w:rPr>
              <w:t>Q_cool</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292EE5" w14:textId="77777777" w:rsidR="00D54493" w:rsidRDefault="00000000">
            <w:r>
              <w:rPr>
                <w:sz w:val="20"/>
                <w:szCs w:val="20"/>
              </w:rPr>
              <w:t>kW</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F8CBE7" w14:textId="77777777" w:rsidR="00D54493" w:rsidRDefault="00000000">
            <w:r>
              <w:rPr>
                <w:sz w:val="20"/>
                <w:szCs w:val="20"/>
              </w:rPr>
              <w:t>15</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B3260C" w14:textId="77777777" w:rsidR="00D54493" w:rsidRDefault="00000000">
            <w:r>
              <w:rPr>
                <w:sz w:val="20"/>
                <w:szCs w:val="20"/>
              </w:rPr>
              <w:t>0.1 – 500 kW.</w:t>
            </w:r>
          </w:p>
        </w:tc>
      </w:tr>
      <w:tr w:rsidR="00D54493" w14:paraId="26E1E77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5F8794" w14:textId="77777777" w:rsidR="00D54493" w:rsidRDefault="00000000">
            <w:r>
              <w:rPr>
                <w:sz w:val="20"/>
                <w:szCs w:val="20"/>
              </w:rPr>
              <w:t>Coolant thermal mass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E1002D" w14:textId="77777777" w:rsidR="00D54493" w:rsidRDefault="00000000">
            <w:r>
              <w:rPr>
                <w:sz w:val="20"/>
                <w:szCs w:val="20"/>
              </w:rPr>
              <w:t>C_thermal</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D075CB" w14:textId="77777777" w:rsidR="00D54493" w:rsidRDefault="00000000">
            <w:r>
              <w:rPr>
                <w:sz w:val="20"/>
                <w:szCs w:val="20"/>
              </w:rPr>
              <w:t>kJ/K</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43D678" w14:textId="77777777" w:rsidR="00D54493" w:rsidRDefault="00000000">
            <w:r>
              <w:rPr>
                <w:sz w:val="20"/>
                <w:szCs w:val="20"/>
              </w:rPr>
              <w:t>200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879EC0" w14:textId="77777777" w:rsidR="00D54493" w:rsidRDefault="00000000">
            <w:r>
              <w:rPr>
                <w:sz w:val="20"/>
                <w:szCs w:val="20"/>
              </w:rPr>
              <w:t>1 – 10000 kJ/K.</w:t>
            </w:r>
          </w:p>
        </w:tc>
      </w:tr>
      <w:tr w:rsidR="00D54493" w14:paraId="114D85E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79B784" w14:textId="77777777" w:rsidR="00D54493" w:rsidRDefault="00000000">
            <w:r>
              <w:rPr>
                <w:sz w:val="20"/>
                <w:szCs w:val="20"/>
              </w:rPr>
              <w:t>Allowable coolant ΔT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822363" w14:textId="77777777" w:rsidR="00D54493" w:rsidRDefault="00000000">
            <w:r>
              <w:rPr>
                <w:sz w:val="20"/>
                <w:szCs w:val="20"/>
              </w:rPr>
              <w:t>ΔT_max</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945E0A" w14:textId="77777777" w:rsidR="00D54493" w:rsidRDefault="00000000">
            <w:r>
              <w:rPr>
                <w:sz w:val="20"/>
                <w:szCs w:val="20"/>
              </w:rPr>
              <w:t>K</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E86DA4" w14:textId="77777777" w:rsidR="00D54493" w:rsidRDefault="00000000">
            <w:r>
              <w:rPr>
                <w:sz w:val="20"/>
                <w:szCs w:val="20"/>
              </w:rPr>
              <w:t>30</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C2F568" w14:textId="77777777" w:rsidR="00D54493" w:rsidRDefault="00000000">
            <w:r>
              <w:rPr>
                <w:sz w:val="20"/>
                <w:szCs w:val="20"/>
              </w:rPr>
              <w:t>5 – 80 K.</w:t>
            </w:r>
          </w:p>
        </w:tc>
      </w:tr>
      <w:tr w:rsidR="00D54493" w14:paraId="098463A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16B0B4" w14:textId="77777777" w:rsidR="00D54493" w:rsidRDefault="00000000">
            <w:r>
              <w:rPr>
                <w:sz w:val="20"/>
                <w:szCs w:val="20"/>
              </w:rPr>
              <w:t>NOHD exposure duration</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85D5AA" w14:textId="77777777" w:rsidR="00D54493" w:rsidRDefault="00000000">
            <w:r>
              <w:rPr>
                <w:sz w:val="20"/>
                <w:szCs w:val="20"/>
              </w:rPr>
              <w:t>t_exp</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62A04B" w14:textId="77777777" w:rsidR="00D54493" w:rsidRDefault="00000000">
            <w:r>
              <w:rPr>
                <w:sz w:val="20"/>
                <w:szCs w:val="20"/>
              </w:rPr>
              <w:t>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AC264E" w14:textId="77777777" w:rsidR="00D54493" w:rsidRDefault="00000000">
            <w:r>
              <w:rPr>
                <w:sz w:val="20"/>
                <w:szCs w:val="20"/>
              </w:rPr>
              <w:t>0.25</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4635A1" w14:textId="77777777" w:rsidR="00D54493" w:rsidRDefault="00000000">
            <w:r>
              <w:rPr>
                <w:sz w:val="20"/>
                <w:szCs w:val="20"/>
              </w:rPr>
              <w:t>0.25 (aversion) – 100 (intentional).</w:t>
            </w:r>
          </w:p>
        </w:tc>
      </w:tr>
    </w:tbl>
    <w:p w14:paraId="36EF51B0" w14:textId="77777777" w:rsidR="00D54493" w:rsidRDefault="00000000">
      <w:pPr>
        <w:pStyle w:val="Heading2"/>
        <w:spacing w:after="160"/>
      </w:pPr>
      <w:r>
        <w:lastRenderedPageBreak/>
        <w:t>4.7  Global UI Behavior</w:t>
      </w:r>
    </w:p>
    <w:p w14:paraId="161D8EE1" w14:textId="77777777" w:rsidR="00D54493" w:rsidRDefault="00000000">
      <w:pPr>
        <w:pStyle w:val="ListParagraph"/>
        <w:numPr>
          <w:ilvl w:val="0"/>
          <w:numId w:val="2"/>
        </w:numPr>
        <w:spacing w:after="60"/>
      </w:pPr>
      <w:r>
        <w:t>Every numeric field has unit printed inline; never inferred.</w:t>
      </w:r>
    </w:p>
    <w:p w14:paraId="06FEFB39" w14:textId="77777777" w:rsidR="00D54493" w:rsidRDefault="00000000">
      <w:pPr>
        <w:pStyle w:val="ListParagraph"/>
        <w:numPr>
          <w:ilvl w:val="0"/>
          <w:numId w:val="2"/>
        </w:numPr>
        <w:spacing w:after="60"/>
      </w:pPr>
      <w:r>
        <w:t>Out-of-bounds entries blocked with red highlight + tooltip explanation.</w:t>
      </w:r>
    </w:p>
    <w:p w14:paraId="7EF876FF" w14:textId="77777777" w:rsidR="00D54493" w:rsidRDefault="00000000">
      <w:pPr>
        <w:pStyle w:val="ListParagraph"/>
        <w:numPr>
          <w:ilvl w:val="0"/>
          <w:numId w:val="2"/>
        </w:numPr>
        <w:spacing w:after="60"/>
      </w:pPr>
      <w:r>
        <w:t>Every panel has 'Reset to defaults' button.</w:t>
      </w:r>
    </w:p>
    <w:p w14:paraId="1CFA04CF" w14:textId="77777777" w:rsidR="00D54493" w:rsidRDefault="00000000">
      <w:pPr>
        <w:pStyle w:val="ListParagraph"/>
        <w:numPr>
          <w:ilvl w:val="0"/>
          <w:numId w:val="2"/>
        </w:numPr>
        <w:spacing w:after="60"/>
      </w:pPr>
      <w:r>
        <w:t>'Assumptions' panel visible at all times, listing active modeling assumptions.</w:t>
      </w:r>
    </w:p>
    <w:p w14:paraId="3E972987" w14:textId="77777777" w:rsidR="00D54493" w:rsidRDefault="00000000">
      <w:pPr>
        <w:pStyle w:val="ListParagraph"/>
        <w:numPr>
          <w:ilvl w:val="0"/>
          <w:numId w:val="2"/>
        </w:numPr>
        <w:spacing w:after="60"/>
      </w:pPr>
      <w:r>
        <w:t>Defaults tuned to representative 3 kW C-UAS engagement so first-load produces meaningful plot.</w:t>
      </w:r>
    </w:p>
    <w:p w14:paraId="4820FFF3" w14:textId="77777777" w:rsidR="00D54493" w:rsidRDefault="00000000">
      <w:pPr>
        <w:pStyle w:val="ListParagraph"/>
        <w:numPr>
          <w:ilvl w:val="0"/>
          <w:numId w:val="2"/>
        </w:numPr>
        <w:spacing w:after="60"/>
      </w:pPr>
      <w:r>
        <w:t>Wavelength outside {1.06, 1.07, 1.55, 2.05 µm} → non-blocking 'reduced confidence' banner listing which downstream values (M4 α, M8 A_λ, M9 MPE) are interpolated/extrapolated.</w:t>
      </w:r>
    </w:p>
    <w:p w14:paraId="3507FA4D" w14:textId="77777777" w:rsidR="00D54493" w:rsidRDefault="00000000">
      <w:r>
        <w:br w:type="page"/>
      </w:r>
    </w:p>
    <w:p w14:paraId="0E1A1A77" w14:textId="77777777" w:rsidR="00D54493" w:rsidRDefault="00000000">
      <w:pPr>
        <w:pStyle w:val="Heading1"/>
      </w:pPr>
      <w:r>
        <w:lastRenderedPageBreak/>
        <w:t>5.  Headline Plots &amp; Outputs</w:t>
      </w:r>
    </w:p>
    <w:p w14:paraId="1A760D71" w14:textId="77777777" w:rsidR="00D54493" w:rsidRDefault="00000000">
      <w:pPr>
        <w:spacing w:after="120" w:line="300" w:lineRule="auto"/>
      </w:pPr>
      <w:r>
        <w:t>Three interactive plots (Plotly) and five numeric output panels. All plots use color-blind-safe palettes and are designed to convey multiple stacked pieces of information in a single view. v0.5 added Plot C (beam diameter vs range with individual contributions) and Panel 5 (atmospheric extinction breakdown) — both are display enhancements; no physics changes.</w:t>
      </w:r>
    </w:p>
    <w:p w14:paraId="3DEE6318" w14:textId="77777777" w:rsidR="00D54493" w:rsidRDefault="00000000">
      <w:pPr>
        <w:pStyle w:val="Heading2"/>
        <w:spacing w:after="160"/>
      </w:pPr>
      <w:r>
        <w:t>5.1  Plot A — On-Target Performance vs Slant Range</w:t>
      </w:r>
    </w:p>
    <w:p w14:paraId="7D5C6EA6" w14:textId="77777777" w:rsidR="00D54493" w:rsidRDefault="00000000">
      <w:pPr>
        <w:spacing w:after="120" w:line="300" w:lineRule="auto"/>
      </w:pPr>
      <w:r>
        <w:t>Diagnostic master plot. Shows where energy is lost as a function of range — user immediately sees whether attenuation, turbulence, blooming, or jitter dominates at any given range.</w:t>
      </w:r>
    </w:p>
    <w:p w14:paraId="5E0DDBD3" w14:textId="77777777" w:rsidR="00D54493" w:rsidRDefault="00000000">
      <w:pPr>
        <w:pStyle w:val="Heading3"/>
      </w:pPr>
      <w:r>
        <w:t>Plot A specification</w:t>
      </w:r>
    </w:p>
    <w:p w14:paraId="54B721DD" w14:textId="77777777" w:rsidR="00D54493" w:rsidRDefault="00000000">
      <w:pPr>
        <w:pStyle w:val="ListParagraph"/>
        <w:numPr>
          <w:ilvl w:val="0"/>
          <w:numId w:val="2"/>
        </w:numPr>
        <w:spacing w:after="60"/>
      </w:pPr>
      <w:r>
        <w:t>X-axis: Slant range (km), R_min to R_max.</w:t>
      </w:r>
    </w:p>
    <w:p w14:paraId="109B10ED" w14:textId="77777777" w:rsidR="00D54493" w:rsidRDefault="00000000">
      <w:pPr>
        <w:pStyle w:val="ListParagraph"/>
        <w:numPr>
          <w:ilvl w:val="0"/>
          <w:numId w:val="2"/>
        </w:numPr>
        <w:spacing w:after="60"/>
      </w:pPr>
      <w:r>
        <w:t>Y-axis left: Power (kW), log toggle.</w:t>
      </w:r>
    </w:p>
    <w:p w14:paraId="27E50E52" w14:textId="77777777" w:rsidR="00D54493" w:rsidRDefault="00000000">
      <w:pPr>
        <w:pStyle w:val="ListParagraph"/>
        <w:numPr>
          <w:ilvl w:val="0"/>
          <w:numId w:val="2"/>
        </w:numPr>
        <w:spacing w:after="60"/>
      </w:pPr>
      <w:r>
        <w:t>Y-axis right: Spot 1/e² diameter at target (cm), log.</w:t>
      </w:r>
    </w:p>
    <w:p w14:paraId="19631870" w14:textId="77777777" w:rsidR="00D54493" w:rsidRDefault="00000000">
      <w:pPr>
        <w:pStyle w:val="ListParagraph"/>
        <w:numPr>
          <w:ilvl w:val="0"/>
          <w:numId w:val="2"/>
        </w:numPr>
        <w:spacing w:after="60"/>
      </w:pPr>
      <w:r>
        <w:t>Left-axis curves: (1) P₀, (2) P_exit, (3) after atmospheric attenuation, (4) after Strehl losses (turbulence + blooming), (5) P_aim (power-in-bucket). Distinct colors, labeled at right edge.</w:t>
      </w:r>
    </w:p>
    <w:p w14:paraId="09AD4075" w14:textId="77777777" w:rsidR="00D54493" w:rsidRDefault="00000000">
      <w:pPr>
        <w:pStyle w:val="ListParagraph"/>
        <w:numPr>
          <w:ilvl w:val="0"/>
          <w:numId w:val="2"/>
        </w:numPr>
        <w:spacing w:after="60"/>
      </w:pPr>
      <w:r>
        <w:t>Right-axis curves: d_spot 1/e² (dashed); aimpoint diameter (dotted reference).</w:t>
      </w:r>
    </w:p>
    <w:p w14:paraId="568E6BB8" w14:textId="77777777" w:rsidR="00D54493" w:rsidRDefault="00000000">
      <w:pPr>
        <w:pStyle w:val="ListParagraph"/>
        <w:numPr>
          <w:ilvl w:val="0"/>
          <w:numId w:val="2"/>
        </w:numPr>
        <w:spacing w:after="60"/>
      </w:pPr>
      <w:r>
        <w:t>Annotations: user range markers (vertical); 'PIB &gt; X%' shaded band; hover tooltip with all curves at cursor range.</w:t>
      </w:r>
    </w:p>
    <w:p w14:paraId="30C759EC" w14:textId="77777777" w:rsidR="00D54493" w:rsidRDefault="00000000">
      <w:pPr>
        <w:pStyle w:val="ListParagraph"/>
        <w:numPr>
          <w:ilvl w:val="0"/>
          <w:numId w:val="2"/>
        </w:numPr>
        <w:spacing w:after="60"/>
      </w:pPr>
      <w:r>
        <w:t>Legend: outside plot, top-right; one entry per curve.</w:t>
      </w:r>
    </w:p>
    <w:p w14:paraId="6AD171AC" w14:textId="77777777" w:rsidR="00D54493" w:rsidRDefault="00000000">
      <w:pPr>
        <w:pStyle w:val="ListParagraph"/>
        <w:numPr>
          <w:ilvl w:val="0"/>
          <w:numId w:val="2"/>
        </w:numPr>
        <w:spacing w:after="60"/>
      </w:pPr>
      <w:r>
        <w:t>Title: dynamic — e.g. '3.0 kW @ 1.07 µm — Cn²=1e-14, V=20 km, σ_jit=10 µrad'.</w:t>
      </w:r>
    </w:p>
    <w:p w14:paraId="0002C382" w14:textId="77777777" w:rsidR="00D54493" w:rsidRDefault="00000000">
      <w:pPr>
        <w:pStyle w:val="Heading3"/>
      </w:pPr>
      <w:r>
        <w:t>Plot A overlay mode — multi-Cn² sensitivity</w:t>
      </w:r>
    </w:p>
    <w:p w14:paraId="0512F49F" w14:textId="77777777" w:rsidR="00D54493" w:rsidRDefault="00000000">
      <w:pPr>
        <w:spacing w:after="120" w:line="300" w:lineRule="auto"/>
      </w:pPr>
      <w:r>
        <w:t>Toggle: overlay 2–3 Cn² cases (e.g., 1e-15 / 1e-14 / 1e-13) in one chart. Line styles differentiate (solid median, dashed weak, dotted strong). Turbulence sensitivity readable at a glance without re-running. Directly serves 'multiple things in one clear plot' preference.</w:t>
      </w:r>
    </w:p>
    <w:p w14:paraId="433F398D" w14:textId="77777777" w:rsidR="00D54493" w:rsidRDefault="00000000">
      <w:pPr>
        <w:pStyle w:val="Heading2"/>
        <w:spacing w:after="160"/>
      </w:pPr>
      <w:r>
        <w:t>5.2  Plot B — Time-to-Burn-Through vs Slant Range</w:t>
      </w:r>
    </w:p>
    <w:p w14:paraId="6B8FA9F6" w14:textId="77777777" w:rsidR="00D54493" w:rsidRDefault="00000000">
      <w:pPr>
        <w:spacing w:after="120" w:line="300" w:lineRule="auto"/>
      </w:pPr>
      <w:r>
        <w:t>Lethality plot. Required dwell to defeat selected material/thickness vs range, with available-dwell reference from target kinematics.</w:t>
      </w:r>
    </w:p>
    <w:p w14:paraId="01783E01" w14:textId="77777777" w:rsidR="00D54493" w:rsidRDefault="00000000">
      <w:pPr>
        <w:pStyle w:val="Heading3"/>
      </w:pPr>
      <w:r>
        <w:t>Plot B specification</w:t>
      </w:r>
    </w:p>
    <w:p w14:paraId="7CEF54BF" w14:textId="77777777" w:rsidR="00D54493" w:rsidRDefault="00000000">
      <w:pPr>
        <w:pStyle w:val="ListParagraph"/>
        <w:numPr>
          <w:ilvl w:val="0"/>
          <w:numId w:val="2"/>
        </w:numPr>
        <w:spacing w:after="60"/>
      </w:pPr>
      <w:r>
        <w:t>X-axis: Slant range (km).</w:t>
      </w:r>
    </w:p>
    <w:p w14:paraId="04931FEC" w14:textId="77777777" w:rsidR="00D54493" w:rsidRDefault="00000000">
      <w:pPr>
        <w:pStyle w:val="ListParagraph"/>
        <w:numPr>
          <w:ilvl w:val="0"/>
          <w:numId w:val="2"/>
        </w:numPr>
        <w:spacing w:after="60"/>
      </w:pPr>
      <w:r>
        <w:t>Y-axis: Required dwell (s), log.</w:t>
      </w:r>
    </w:p>
    <w:p w14:paraId="1B3C5B68" w14:textId="77777777" w:rsidR="00D54493" w:rsidRDefault="00000000">
      <w:pPr>
        <w:pStyle w:val="ListParagraph"/>
        <w:numPr>
          <w:ilvl w:val="0"/>
          <w:numId w:val="2"/>
        </w:numPr>
        <w:spacing w:after="60"/>
      </w:pPr>
      <w:r>
        <w:t>Curves: one per selected material (Al, CFRP, GFRP, PC, ABS, EPP, LiPo) at chosen thickness. Toggle via legend.</w:t>
      </w:r>
    </w:p>
    <w:p w14:paraId="758B60DF" w14:textId="77777777" w:rsidR="00D54493" w:rsidRDefault="00000000">
      <w:pPr>
        <w:pStyle w:val="ListParagraph"/>
        <w:numPr>
          <w:ilvl w:val="0"/>
          <w:numId w:val="2"/>
        </w:numPr>
        <w:spacing w:after="60"/>
      </w:pPr>
      <w:r>
        <w:t>Reference lines: 'available dwell' (from M3 kinematics); operator tactical threshold (e.g. 5 s).</w:t>
      </w:r>
    </w:p>
    <w:p w14:paraId="7F103EC6" w14:textId="77777777" w:rsidR="00D54493" w:rsidRDefault="00000000">
      <w:pPr>
        <w:pStyle w:val="ListParagraph"/>
        <w:numPr>
          <w:ilvl w:val="0"/>
          <w:numId w:val="2"/>
        </w:numPr>
        <w:spacing w:after="60"/>
      </w:pPr>
      <w:r>
        <w:t>Shading: green below available-dwell = engageable; red above = cannot be defeated in time.</w:t>
      </w:r>
    </w:p>
    <w:p w14:paraId="2D452432" w14:textId="77777777" w:rsidR="00D54493" w:rsidRDefault="00000000">
      <w:pPr>
        <w:pStyle w:val="ListParagraph"/>
        <w:numPr>
          <w:ilvl w:val="0"/>
          <w:numId w:val="2"/>
        </w:numPr>
        <w:spacing w:after="60"/>
      </w:pPr>
      <w:r>
        <w:lastRenderedPageBreak/>
        <w:t>Annotations: max effective range (curve/reference intersection) per material.</w:t>
      </w:r>
    </w:p>
    <w:p w14:paraId="508A6C27" w14:textId="77777777" w:rsidR="00D54493" w:rsidRDefault="00000000">
      <w:pPr>
        <w:pStyle w:val="ListParagraph"/>
        <w:numPr>
          <w:ilvl w:val="0"/>
          <w:numId w:val="2"/>
        </w:numPr>
        <w:spacing w:after="60"/>
      </w:pPr>
      <w:r>
        <w:t>Hover: dwell, aimpoint irradiance, peak T, energy delivered.</w:t>
      </w:r>
    </w:p>
    <w:p w14:paraId="6963F3C6" w14:textId="77777777" w:rsidR="00D54493" w:rsidRDefault="00000000">
      <w:pPr>
        <w:pStyle w:val="Heading2"/>
        <w:spacing w:after="160"/>
      </w:pPr>
      <w:r>
        <w:t>5.3  Plot C — Beam Diameter vs Range with Individual Contributions  (NEW in v0.5)</w:t>
      </w:r>
    </w:p>
    <w:p w14:paraId="3A8BEA71" w14:textId="77777777" w:rsidR="00D54493" w:rsidRDefault="00000000">
      <w:pPr>
        <w:spacing w:after="120" w:line="300" w:lineRule="auto"/>
      </w:pPr>
      <w:r>
        <w:t>Diagnostic plot that complements Plot A. Shows how the spot diameter at target varies with range, decomposed into the four contributions that make it up. Lets the user answer: 'where along the path does each mechanism start to dominate?'</w:t>
      </w:r>
    </w:p>
    <w:p w14:paraId="24ADC007" w14:textId="77777777" w:rsidR="00D54493" w:rsidRDefault="00000000">
      <w:pPr>
        <w:pStyle w:val="Heading3"/>
      </w:pPr>
      <w:r>
        <w:t>Plot C specification</w:t>
      </w:r>
    </w:p>
    <w:p w14:paraId="38AC9141" w14:textId="77777777" w:rsidR="00D54493" w:rsidRDefault="00000000">
      <w:pPr>
        <w:pStyle w:val="ListParagraph"/>
        <w:numPr>
          <w:ilvl w:val="0"/>
          <w:numId w:val="2"/>
        </w:numPr>
        <w:spacing w:after="60"/>
      </w:pPr>
      <w:r>
        <w:t>X-axis: Slant range (km), R_min to R_max. Same sweep as Plot A.</w:t>
      </w:r>
    </w:p>
    <w:p w14:paraId="4F4D33BE" w14:textId="77777777" w:rsidR="00D54493" w:rsidRDefault="00000000">
      <w:pPr>
        <w:pStyle w:val="ListParagraph"/>
        <w:numPr>
          <w:ilvl w:val="0"/>
          <w:numId w:val="2"/>
        </w:numPr>
        <w:spacing w:after="60"/>
      </w:pPr>
      <w:r>
        <w:t>Y-axis: Beam 1/e² diameter at that range (mm or cm, linear scale).</w:t>
      </w:r>
    </w:p>
    <w:p w14:paraId="5FC6E4A7" w14:textId="77777777" w:rsidR="00D54493" w:rsidRDefault="00000000">
      <w:pPr>
        <w:pStyle w:val="ListParagraph"/>
        <w:numPr>
          <w:ilvl w:val="0"/>
          <w:numId w:val="2"/>
        </w:numPr>
        <w:spacing w:after="60"/>
      </w:pPr>
      <w:r>
        <w:t>Curves — all 1/e² diameters (= 2·w) at the given range:</w:t>
      </w:r>
    </w:p>
    <w:p w14:paraId="6C3EB255" w14:textId="77777777" w:rsidR="00D54493" w:rsidRDefault="00000000">
      <w:pPr>
        <w:pStyle w:val="ListParagraph"/>
        <w:numPr>
          <w:ilvl w:val="1"/>
          <w:numId w:val="2"/>
        </w:numPr>
        <w:spacing w:after="60"/>
      </w:pPr>
      <w:r>
        <w:t>(1) Resulting laser diameter (solid, primary color) — the quadrature-combined total d_spot(L) = 2·w_total(L).</w:t>
      </w:r>
    </w:p>
    <w:p w14:paraId="3C4C54A6" w14:textId="77777777" w:rsidR="00D54493" w:rsidRDefault="00000000">
      <w:pPr>
        <w:pStyle w:val="ListParagraph"/>
        <w:numPr>
          <w:ilvl w:val="1"/>
          <w:numId w:val="2"/>
        </w:numPr>
        <w:spacing w:after="60"/>
      </w:pPr>
      <w:r>
        <w:t>(2) Diffraction contribution (dashed) — 2·w₀·sqrt(1 + (L/z_R)²). The exact Gaussian-propagation envelope assuming M²=1, no turbulence, no jitter. Starts at 2·w₀ (the aperture), approaches the far-field asymptote 2·λL/(π·w₀) at ranges L &gt;&gt; z_R.</w:t>
      </w:r>
    </w:p>
    <w:p w14:paraId="57584230" w14:textId="77777777" w:rsidR="00D54493" w:rsidRDefault="00000000">
      <w:pPr>
        <w:pStyle w:val="ListParagraph"/>
        <w:numPr>
          <w:ilvl w:val="1"/>
          <w:numId w:val="2"/>
        </w:numPr>
        <w:spacing w:after="60"/>
      </w:pPr>
      <w:r>
        <w:t>(3) M² excess contribution (dashed) — 2·(M²-1)·w₀·sqrt(1 + (L/z_R)²). The additional spread attributable to non-ideal beam quality. For M²=1 this is zero. Adds LINEARLY to (2) to give the combined diffraction envelope 2·M²·w₀·sqrt(1 + (L/z_R)²).</w:t>
      </w:r>
    </w:p>
    <w:p w14:paraId="6FF01C21" w14:textId="77777777" w:rsidR="00D54493" w:rsidRDefault="00000000">
      <w:pPr>
        <w:pStyle w:val="ListParagraph"/>
        <w:numPr>
          <w:ilvl w:val="1"/>
          <w:numId w:val="2"/>
        </w:numPr>
        <w:spacing w:after="60"/>
      </w:pPr>
      <w:r>
        <w:t>(4) Turbulence contribution (dashed) — 2·w_turb(L) = 4L/(k·r₀(L)). Independent contribution; adds in quadrature.</w:t>
      </w:r>
    </w:p>
    <w:p w14:paraId="6973FF05" w14:textId="77777777" w:rsidR="00D54493" w:rsidRDefault="00000000">
      <w:pPr>
        <w:pStyle w:val="ListParagraph"/>
        <w:numPr>
          <w:ilvl w:val="1"/>
          <w:numId w:val="2"/>
        </w:numPr>
        <w:spacing w:after="60"/>
      </w:pPr>
      <w:r>
        <w:t>(5) Jitter contribution (dashed) — 2·w_jit(L) = 4·σ_jit·L. Independent contribution; adds in quadrature.</w:t>
      </w:r>
    </w:p>
    <w:p w14:paraId="220B4559" w14:textId="77777777" w:rsidR="00D54493" w:rsidRDefault="00000000">
      <w:pPr>
        <w:pStyle w:val="ListParagraph"/>
        <w:numPr>
          <w:ilvl w:val="0"/>
          <w:numId w:val="2"/>
        </w:numPr>
        <w:spacing w:after="60"/>
      </w:pPr>
      <w:r>
        <w:t>Annotations: hover tooltip shows all five values at cursor range; vertical reference line at user-selected reference range (shared with Plot A slider).</w:t>
      </w:r>
    </w:p>
    <w:p w14:paraId="25703BB4" w14:textId="77777777" w:rsidR="00D54493" w:rsidRDefault="00000000">
      <w:pPr>
        <w:pStyle w:val="ListParagraph"/>
        <w:numPr>
          <w:ilvl w:val="0"/>
          <w:numId w:val="2"/>
        </w:numPr>
        <w:spacing w:after="60"/>
      </w:pPr>
      <w:r>
        <w:t>This plot style is directly adopted from the Excel trade-study tool referenced during v0.5 review, because it is an honest and readable way to show a four-component contribution breakdown along range.</w:t>
      </w:r>
    </w:p>
    <w:p w14:paraId="5DAF3018" w14:textId="77777777" w:rsidR="00D54493" w:rsidRDefault="00000000">
      <w:pPr>
        <w:pStyle w:val="ListParagraph"/>
        <w:numPr>
          <w:ilvl w:val="0"/>
          <w:numId w:val="2"/>
        </w:numPr>
        <w:spacing w:after="60"/>
      </w:pPr>
      <w:r>
        <w:t>Note on linear vs quadrature combination: the plot shows each contribution as its would-be diameter if only that mechanism were active. In the resulting diameter (1), contributions (2) and (3) add linearly (M² scales diffraction), then their combined diffraction envelope combines with (4) and (5) in quadrature. The combination rule is written out in a small legend below the plot.</w:t>
      </w:r>
    </w:p>
    <w:p w14:paraId="24D50267" w14:textId="77777777" w:rsidR="00D54493" w:rsidRDefault="00000000">
      <w:pPr>
        <w:pStyle w:val="ListParagraph"/>
        <w:numPr>
          <w:ilvl w:val="0"/>
          <w:numId w:val="2"/>
        </w:numPr>
        <w:spacing w:after="60"/>
      </w:pPr>
      <w:r>
        <w:t>v1 assumption: collimated beam (curves grow monotonically with L). If focus-on-target is added in v1.5, the curves will exhibit a pinch at the focal range.</w:t>
      </w:r>
    </w:p>
    <w:p w14:paraId="1ACA02A9" w14:textId="77777777" w:rsidR="00D54493" w:rsidRDefault="00000000">
      <w:pPr>
        <w:pStyle w:val="Heading2"/>
        <w:spacing w:after="160"/>
      </w:pPr>
      <w:r>
        <w:t>5.4  Numeric Output Panels</w:t>
      </w:r>
    </w:p>
    <w:p w14:paraId="52D4CDAF" w14:textId="77777777" w:rsidR="00D54493" w:rsidRDefault="00000000">
      <w:pPr>
        <w:pStyle w:val="Heading3"/>
      </w:pPr>
      <w:r>
        <w:t>Panel 1 — Spot Broadening &amp; Strehl Decomposition  (expanded in v0.5)</w:t>
      </w:r>
    </w:p>
    <w:p w14:paraId="48E38692" w14:textId="77777777" w:rsidR="00D54493" w:rsidRDefault="00000000">
      <w:pPr>
        <w:pStyle w:val="ListParagraph"/>
        <w:numPr>
          <w:ilvl w:val="0"/>
          <w:numId w:val="2"/>
        </w:numPr>
        <w:spacing w:after="60"/>
      </w:pPr>
      <w:r>
        <w:t>Top half — angular-error breakdown (horizontal stacked bar). Shows four angular contributions at the user-selected reference range, using the FULL-ANGLE (Siegman) convention consistent with our internal w formulas: θ_diff_pure = 4λ/(π·D) (blue); θ_M² = (M²-1)·4λ/(π·D) (gray); θ_turb (amber, full-angle equivalent of 2·w_turb(L)/L); θ_jit = 2·σ_jit (purple, full-angle).</w:t>
      </w:r>
    </w:p>
    <w:p w14:paraId="5BAE5A44" w14:textId="77777777" w:rsidR="00D54493" w:rsidRDefault="00000000">
      <w:pPr>
        <w:pStyle w:val="ListParagraph"/>
        <w:numPr>
          <w:ilvl w:val="0"/>
          <w:numId w:val="2"/>
        </w:numPr>
        <w:spacing w:after="60"/>
      </w:pPr>
      <w:r>
        <w:lastRenderedPageBreak/>
        <w:t>Convention note: some HEL trade-study tools (including the Excel reviewed for v0.5 adoption) use the HALF-ANGLE convention, so their displayed θ values are 1/2 of ours while carrying the same information. Stating the convention explicitly in the panel legend prevents confusion when comparing numbers across tools. Our choice of full-angle is the Siegman / Andrews &amp; Phillips standard and is what the internal w formulas assume.</w:t>
      </w:r>
    </w:p>
    <w:p w14:paraId="4AC9CAA1" w14:textId="77777777" w:rsidR="00D54493" w:rsidRDefault="00000000">
      <w:pPr>
        <w:pStyle w:val="ListParagraph"/>
        <w:numPr>
          <w:ilvl w:val="0"/>
          <w:numId w:val="2"/>
        </w:numPr>
        <w:spacing w:after="60"/>
      </w:pPr>
      <w:r>
        <w:t>Combination rule (shown as a legend below the bar): θ_diff_pure and θ_M² add LINEARLY (not independent — M² scales diffraction), giving the combined diffraction angle M²·θ_diff_pure. The combined diffraction then combines with θ_turb and θ_jit in QUADRATURE to give θ_total: θ_total² = (M²·θ_diff_pure)² + θ_turb² + θ_jit². The actual I_peak calculation in §6.7.3 uses w_diff = M²·λL/(π·w₀) unchanged.</w:t>
      </w:r>
    </w:p>
    <w:p w14:paraId="3A6F59DB" w14:textId="77777777" w:rsidR="00D54493" w:rsidRDefault="00000000">
      <w:pPr>
        <w:pStyle w:val="ListParagraph"/>
        <w:numPr>
          <w:ilvl w:val="0"/>
          <w:numId w:val="2"/>
        </w:numPr>
        <w:spacing w:after="60"/>
      </w:pPr>
      <w:r>
        <w:t>Bottom half — Strehl factor. Single horizontal bar showing S_TB (thermal blooming Strehl) from 0 to 1. Optics Strehl (S_opt = 1 in v1) shown as reference.</w:t>
      </w:r>
    </w:p>
    <w:p w14:paraId="5CD6F874" w14:textId="77777777" w:rsidR="00D54493" w:rsidRDefault="00000000">
      <w:pPr>
        <w:pStyle w:val="ListParagraph"/>
        <w:numPr>
          <w:ilvl w:val="0"/>
          <w:numId w:val="2"/>
        </w:numPr>
        <w:spacing w:after="60"/>
      </w:pPr>
      <w:r>
        <w:t>Total effective peak-irradiance loss vs diffraction-limited baseline: I_peak_actual / I_peak_diff_limited = S_TB · (w_diff²/w_total²). Displayed as a single percentage below the bars.</w:t>
      </w:r>
    </w:p>
    <w:p w14:paraId="3E06686F" w14:textId="77777777" w:rsidR="00D54493" w:rsidRDefault="00000000">
      <w:pPr>
        <w:pStyle w:val="ListParagraph"/>
        <w:numPr>
          <w:ilvl w:val="0"/>
          <w:numId w:val="2"/>
        </w:numPr>
        <w:spacing w:after="60"/>
      </w:pPr>
      <w:r>
        <w:t>Updated at user-selected reference range (slider on Plot A and Plot C, shared).</w:t>
      </w:r>
    </w:p>
    <w:p w14:paraId="16E1528D" w14:textId="77777777" w:rsidR="00D54493" w:rsidRDefault="00000000">
      <w:pPr>
        <w:pStyle w:val="ListParagraph"/>
        <w:numPr>
          <w:ilvl w:val="0"/>
          <w:numId w:val="2"/>
        </w:numPr>
        <w:spacing w:after="60"/>
      </w:pPr>
      <w:r>
        <w:t>v0.5 change from v0.4: the single 'diffraction' row in Panel 1 is now split into θ_diff_pure (M²=1 baseline) and θ_M² (excess due to non-ideal beam quality), so trade studies can immediately see whether the M² rating of the laser source is driving the spot growth. No physics change.</w:t>
      </w:r>
    </w:p>
    <w:p w14:paraId="5D28B819" w14:textId="77777777" w:rsidR="00D54493" w:rsidRDefault="00000000">
      <w:pPr>
        <w:pStyle w:val="Heading3"/>
      </w:pPr>
      <w:r>
        <w:t>Panel 2 — Engagement Summary</w:t>
      </w:r>
    </w:p>
    <w:p w14:paraId="7E2B7EDB" w14:textId="77777777" w:rsidR="00D54493" w:rsidRDefault="00000000">
      <w:pPr>
        <w:pStyle w:val="ListParagraph"/>
        <w:numPr>
          <w:ilvl w:val="0"/>
          <w:numId w:val="2"/>
        </w:numPr>
        <w:spacing w:after="60"/>
      </w:pPr>
      <w:r>
        <w:t>PIB (W and %), Ī_aim (W/cm²), required dwell, available dwell, engageability verdict.</w:t>
      </w:r>
    </w:p>
    <w:p w14:paraId="65AE875A" w14:textId="77777777" w:rsidR="00D54493" w:rsidRDefault="00000000">
      <w:pPr>
        <w:pStyle w:val="Heading3"/>
      </w:pPr>
      <w:r>
        <w:t>Panel 3 — System Feasibility</w:t>
      </w:r>
    </w:p>
    <w:p w14:paraId="738B61D5" w14:textId="77777777" w:rsidR="00D54493" w:rsidRDefault="00000000">
      <w:pPr>
        <w:pStyle w:val="ListParagraph"/>
        <w:numPr>
          <w:ilvl w:val="0"/>
          <w:numId w:val="2"/>
        </w:numPr>
        <w:spacing w:after="60"/>
      </w:pPr>
      <w:r>
        <w:t>P_in, Q_waste, t_sustain, engagements/hour at duty cycle, NOHD, laser classification.</w:t>
      </w:r>
    </w:p>
    <w:p w14:paraId="453515ED" w14:textId="77777777" w:rsidR="00D54493" w:rsidRDefault="00000000">
      <w:pPr>
        <w:pStyle w:val="Heading3"/>
      </w:pPr>
      <w:r>
        <w:t>Panel 4 — Assumptions</w:t>
      </w:r>
    </w:p>
    <w:p w14:paraId="2096EE28" w14:textId="77777777" w:rsidR="00D54493" w:rsidRDefault="00000000">
      <w:pPr>
        <w:pStyle w:val="ListParagraph"/>
        <w:numPr>
          <w:ilvl w:val="0"/>
          <w:numId w:val="2"/>
        </w:numPr>
        <w:spacing w:after="60"/>
      </w:pPr>
      <w:r>
        <w:t>Always-visible block. Updates dynamically based on inputs; surfaces wavelength-validation status.</w:t>
      </w:r>
    </w:p>
    <w:p w14:paraId="593B2BD4" w14:textId="77777777" w:rsidR="00D54493" w:rsidRDefault="00000000">
      <w:pPr>
        <w:pStyle w:val="Heading3"/>
      </w:pPr>
      <w:r>
        <w:t>Panel 5 — Atmospheric Extinction Breakdown  (NEW in v0.5)</w:t>
      </w:r>
    </w:p>
    <w:p w14:paraId="4E0D3FCD" w14:textId="77777777" w:rsidR="00D54493" w:rsidRDefault="00000000">
      <w:pPr>
        <w:pStyle w:val="ListParagraph"/>
        <w:numPr>
          <w:ilvl w:val="0"/>
          <w:numId w:val="2"/>
        </w:numPr>
        <w:spacing w:after="60"/>
      </w:pPr>
      <w:r>
        <w:t>Small stacked bar showing the four components of α_atm at the user wavelength: molecular absorption α_mol_abs; molecular scattering α_mol_scat; aerosol absorption α_aer_abs; aerosol scattering α_aer_scat.</w:t>
      </w:r>
    </w:p>
    <w:p w14:paraId="6D5588DE" w14:textId="77777777" w:rsidR="00D54493" w:rsidRDefault="00000000">
      <w:pPr>
        <w:pStyle w:val="ListParagraph"/>
        <w:numPr>
          <w:ilvl w:val="0"/>
          <w:numId w:val="2"/>
        </w:numPr>
        <w:spacing w:after="60"/>
      </w:pPr>
      <w:r>
        <w:t>Total α_atm = sum of the four. Both the individual values (in 1/km) and the percentage contributions are displayed.</w:t>
      </w:r>
    </w:p>
    <w:p w14:paraId="05708DFC" w14:textId="77777777" w:rsidR="00D54493" w:rsidRDefault="00000000">
      <w:pPr>
        <w:pStyle w:val="ListParagraph"/>
        <w:numPr>
          <w:ilvl w:val="0"/>
          <w:numId w:val="2"/>
        </w:numPr>
        <w:spacing w:after="60"/>
      </w:pPr>
      <w:r>
        <w:t>Physics note: the Beer-Lambert total used in the transmission calculation is unchanged — it is the sum of the four components. This panel is purely diagnostic, answering 'where is my beam power going?'</w:t>
      </w:r>
    </w:p>
    <w:p w14:paraId="4A03AE39" w14:textId="77777777" w:rsidR="00D54493" w:rsidRDefault="00000000">
      <w:pPr>
        <w:pStyle w:val="ListParagraph"/>
        <w:numPr>
          <w:ilvl w:val="0"/>
          <w:numId w:val="2"/>
        </w:numPr>
        <w:spacing w:after="60"/>
      </w:pPr>
      <w:r>
        <w:t>This decomposition is directly adopted from the Excel trade-study tool referenced during v0.5 review; we found it useful enough to adopt verbatim.</w:t>
      </w:r>
    </w:p>
    <w:p w14:paraId="0A3FAAF5" w14:textId="77777777" w:rsidR="00D54493" w:rsidRDefault="00000000">
      <w:r>
        <w:br w:type="page"/>
      </w:r>
    </w:p>
    <w:p w14:paraId="478E4235" w14:textId="77777777" w:rsidR="00D54493" w:rsidRDefault="00000000">
      <w:pPr>
        <w:pStyle w:val="Heading1"/>
      </w:pPr>
      <w:r>
        <w:lastRenderedPageBreak/>
        <w:t>6.  Calculations &amp; Math to Learn / Verify Before Coding</w:t>
      </w:r>
    </w:p>
    <w:p w14:paraId="378ED6DA" w14:textId="77777777" w:rsidR="00D54493" w:rsidRDefault="00000000">
      <w:pPr>
        <w:spacing w:after="120" w:line="300" w:lineRule="auto"/>
      </w:pPr>
      <w:r>
        <w:t>Every equation, model, and numerical method. For each: canonical reference + validation case. Before any module is implemented, the corresponding equation must be (1) understood at verification level and (2) tested against ≥1 textbook problem in M11.</w:t>
      </w:r>
    </w:p>
    <w:p w14:paraId="7DD53CBD" w14:textId="77777777" w:rsidR="00D54493" w:rsidRDefault="00000000">
      <w:pPr>
        <w:spacing w:after="120" w:line="300" w:lineRule="auto"/>
      </w:pPr>
      <w:r>
        <w:t>CONVENTION NOTE (v0.3): 1/e² intensity radius w is the canonical beam-size measure. For Gaussian intensity I(r) = I_peak·exp(-2r²/w²): 1/e² diameter = 2w, total power = (π/2)·I_peak·w², and PIB inside radius R = 1 − exp(-2R²/w²). Where σ (RMS) appears: σ = w/2. All §6 equations are consistent with this convention.</w:t>
      </w:r>
    </w:p>
    <w:p w14:paraId="78880CCD" w14:textId="77777777" w:rsidR="00D54493" w:rsidRDefault="00000000">
      <w:pPr>
        <w:pStyle w:val="Heading2"/>
        <w:spacing w:after="160"/>
      </w:pPr>
      <w:r>
        <w:t>6.1  M1 — Laser Source</w:t>
      </w:r>
    </w:p>
    <w:p w14:paraId="16601547" w14:textId="77777777" w:rsidR="00D54493" w:rsidRDefault="00000000">
      <w:pPr>
        <w:spacing w:after="80"/>
        <w:ind w:left="360"/>
      </w:pPr>
      <w:r>
        <w:rPr>
          <w:b/>
          <w:bCs/>
        </w:rPr>
        <w:t>Diffraction-limited divergence (full-angle):</w:t>
      </w:r>
      <w:r>
        <w:rPr>
          <w:rFonts w:ascii="Consolas" w:eastAsia="Consolas" w:hAnsi="Consolas" w:cs="Consolas"/>
        </w:rPr>
        <w:t xml:space="preserve">  θ_diff = M² · 4λ / (π · D)   [rad]</w:t>
      </w:r>
    </w:p>
    <w:p w14:paraId="7F1D018E" w14:textId="77777777" w:rsidR="00D54493" w:rsidRDefault="00000000">
      <w:pPr>
        <w:spacing w:after="80"/>
        <w:ind w:left="360"/>
      </w:pPr>
      <w:r>
        <w:rPr>
          <w:b/>
          <w:bCs/>
        </w:rPr>
        <w:t>Initial 1/e² radius:</w:t>
      </w:r>
      <w:r>
        <w:rPr>
          <w:rFonts w:ascii="Consolas" w:eastAsia="Consolas" w:hAnsi="Consolas" w:cs="Consolas"/>
        </w:rPr>
        <w:t xml:space="preserve">  w₀ = D / 2   [m, beam fills aperture]</w:t>
      </w:r>
    </w:p>
    <w:p w14:paraId="16D1B0B4" w14:textId="77777777" w:rsidR="00D54493" w:rsidRDefault="00000000">
      <w:pPr>
        <w:pStyle w:val="ListParagraph"/>
        <w:numPr>
          <w:ilvl w:val="0"/>
          <w:numId w:val="2"/>
        </w:numPr>
        <w:spacing w:after="60"/>
      </w:pPr>
      <w:r>
        <w:t>Reference: Siegman, Lasers (1986), Ch. 17 (M² formalism).</w:t>
      </w:r>
    </w:p>
    <w:p w14:paraId="0574B6A5" w14:textId="77777777" w:rsidR="00D54493" w:rsidRDefault="00000000">
      <w:pPr>
        <w:pStyle w:val="ListParagraph"/>
        <w:numPr>
          <w:ilvl w:val="0"/>
          <w:numId w:val="2"/>
        </w:numPr>
        <w:spacing w:after="60"/>
      </w:pPr>
      <w:r>
        <w:t>Validation: 1 kW, M²=1.0, λ=1.064 µm, D=0.10 m → θ_diff = 4·1.064e-6/(π·0.10) ≈ 13.55 µrad. ✓</w:t>
      </w:r>
    </w:p>
    <w:p w14:paraId="698F95D4" w14:textId="77777777" w:rsidR="00D54493" w:rsidRDefault="00000000">
      <w:pPr>
        <w:pStyle w:val="ListParagraph"/>
        <w:numPr>
          <w:ilvl w:val="0"/>
          <w:numId w:val="2"/>
        </w:numPr>
        <w:spacing w:after="60"/>
      </w:pPr>
      <w:r>
        <w:t>v0.3 NOTE: 'brightness' FOM (sometimes B = P/(M⁴λ²) in HEL tradition) is NOT needed — M7 computes I_peak directly from beam geometry. v0.2 had a dimensionally-inconsistent form with D² in the numerator, which is dropped here.</w:t>
      </w:r>
    </w:p>
    <w:p w14:paraId="4473E791" w14:textId="77777777" w:rsidR="00D54493" w:rsidRDefault="00000000">
      <w:pPr>
        <w:pStyle w:val="Heading2"/>
        <w:spacing w:after="160"/>
      </w:pPr>
      <w:r>
        <w:t>6.2  M2 — Beam Director</w:t>
      </w:r>
    </w:p>
    <w:p w14:paraId="2D8781B0" w14:textId="77777777" w:rsidR="00D54493" w:rsidRDefault="00000000">
      <w:pPr>
        <w:spacing w:after="80"/>
        <w:ind w:left="360"/>
      </w:pPr>
      <w:r>
        <w:rPr>
          <w:b/>
          <w:bCs/>
        </w:rPr>
        <w:t>Optical-train derate:</w:t>
      </w:r>
      <w:r>
        <w:rPr>
          <w:rFonts w:ascii="Consolas" w:eastAsia="Consolas" w:hAnsi="Consolas" w:cs="Consolas"/>
        </w:rPr>
        <w:t xml:space="preserve">  P_exit = η_opt · P₀</w:t>
      </w:r>
    </w:p>
    <w:p w14:paraId="428718E0" w14:textId="77777777" w:rsidR="00D54493" w:rsidRDefault="00000000">
      <w:pPr>
        <w:pStyle w:val="ListParagraph"/>
        <w:numPr>
          <w:ilvl w:val="0"/>
          <w:numId w:val="2"/>
        </w:numPr>
        <w:spacing w:after="60"/>
      </w:pPr>
      <w:r>
        <w:t>No equation to verify. Default 0.85 per typical Coudé installation.</w:t>
      </w:r>
    </w:p>
    <w:p w14:paraId="53D21E58" w14:textId="77777777" w:rsidR="00D54493" w:rsidRDefault="00000000">
      <w:pPr>
        <w:pStyle w:val="Heading2"/>
        <w:spacing w:after="160"/>
      </w:pPr>
      <w:r>
        <w:t>6.3  M3 — Engagement Geometry</w:t>
      </w:r>
    </w:p>
    <w:p w14:paraId="3EE2EF0F" w14:textId="77777777" w:rsidR="00D54493" w:rsidRDefault="00000000">
      <w:pPr>
        <w:spacing w:after="80"/>
        <w:ind w:left="360"/>
      </w:pPr>
      <w:r>
        <w:rPr>
          <w:b/>
          <w:bCs/>
        </w:rPr>
        <w:t>Slant path:</w:t>
      </w:r>
      <w:r>
        <w:rPr>
          <w:rFonts w:ascii="Consolas" w:eastAsia="Consolas" w:hAnsi="Consolas" w:cs="Consolas"/>
        </w:rPr>
        <w:t xml:space="preserve">  R = sqrt(R_h² + (H_t − H_e)²)</w:t>
      </w:r>
    </w:p>
    <w:p w14:paraId="22F9EB2B" w14:textId="77777777" w:rsidR="00D54493" w:rsidRDefault="00000000">
      <w:pPr>
        <w:spacing w:after="80"/>
        <w:ind w:left="360"/>
      </w:pPr>
      <w:r>
        <w:rPr>
          <w:b/>
          <w:bCs/>
        </w:rPr>
        <w:t>Elevation angle:</w:t>
      </w:r>
      <w:r>
        <w:rPr>
          <w:rFonts w:ascii="Consolas" w:eastAsia="Consolas" w:hAnsi="Consolas" w:cs="Consolas"/>
        </w:rPr>
        <w:t xml:space="preserve">  ε = arctan((H_t − H_e) / R_h)</w:t>
      </w:r>
    </w:p>
    <w:p w14:paraId="68BF867E" w14:textId="77777777" w:rsidR="00D54493" w:rsidRDefault="00000000">
      <w:pPr>
        <w:pStyle w:val="ListParagraph"/>
        <w:numPr>
          <w:ilvl w:val="0"/>
          <w:numId w:val="2"/>
        </w:numPr>
        <w:spacing w:after="60"/>
      </w:pPr>
      <w:r>
        <w:t>Plain trigonometry.</w:t>
      </w:r>
    </w:p>
    <w:p w14:paraId="1697809E" w14:textId="77777777" w:rsidR="00D54493" w:rsidRDefault="00000000">
      <w:pPr>
        <w:pStyle w:val="Heading2"/>
        <w:spacing w:after="160"/>
      </w:pPr>
      <w:r>
        <w:t>6.4  M4 — Atmospheric Attenuation</w:t>
      </w:r>
    </w:p>
    <w:p w14:paraId="4D2DF601" w14:textId="77777777" w:rsidR="00D54493" w:rsidRDefault="00000000">
      <w:pPr>
        <w:spacing w:after="80"/>
        <w:ind w:left="360"/>
      </w:pPr>
      <w:r>
        <w:rPr>
          <w:b/>
          <w:bCs/>
        </w:rPr>
        <w:t>Beer-Lambert:</w:t>
      </w:r>
      <w:r>
        <w:rPr>
          <w:rFonts w:ascii="Consolas" w:eastAsia="Consolas" w:hAnsi="Consolas" w:cs="Consolas"/>
        </w:rPr>
        <w:t xml:space="preserve">  τ_atm(R) = exp(-α_atm(λ) · R)</w:t>
      </w:r>
    </w:p>
    <w:p w14:paraId="77435E93" w14:textId="77777777" w:rsidR="00D54493" w:rsidRDefault="00000000">
      <w:pPr>
        <w:spacing w:after="80"/>
        <w:ind w:left="360"/>
      </w:pPr>
      <w:r>
        <w:rPr>
          <w:b/>
          <w:bCs/>
        </w:rPr>
        <w:t>4-way decomposition (v0.5, display):</w:t>
      </w:r>
      <w:r>
        <w:rPr>
          <w:rFonts w:ascii="Consolas" w:eastAsia="Consolas" w:hAnsi="Consolas" w:cs="Consolas"/>
        </w:rPr>
        <w:t xml:space="preserve">  α_atm(λ) = α_mol_abs + α_mol_scat + α_aer_abs + α_aer_scat</w:t>
      </w:r>
    </w:p>
    <w:p w14:paraId="6E9021EA" w14:textId="77777777" w:rsidR="00D54493" w:rsidRDefault="00000000">
      <w:pPr>
        <w:spacing w:after="80"/>
        <w:ind w:left="360"/>
      </w:pPr>
      <w:r>
        <w:rPr>
          <w:b/>
          <w:bCs/>
        </w:rPr>
        <w:t>Rolled-up form (used in Beer-Lambert, unchanged):</w:t>
      </w:r>
      <w:r>
        <w:rPr>
          <w:rFonts w:ascii="Consolas" w:eastAsia="Consolas" w:hAnsi="Consolas" w:cs="Consolas"/>
        </w:rPr>
        <w:t xml:space="preserve">  α_atm(λ) = α_mol(λ, RH, T) + α_aer(λ, V)</w:t>
      </w:r>
    </w:p>
    <w:p w14:paraId="2A71F93B" w14:textId="77777777" w:rsidR="00D54493" w:rsidRDefault="00000000">
      <w:pPr>
        <w:spacing w:after="80"/>
        <w:ind w:left="360"/>
      </w:pPr>
      <w:r>
        <w:rPr>
          <w:b/>
          <w:bCs/>
        </w:rPr>
        <w:t>Aerosol (Kruse-McClatchey):</w:t>
      </w:r>
      <w:r>
        <w:rPr>
          <w:rFonts w:ascii="Consolas" w:eastAsia="Consolas" w:hAnsi="Consolas" w:cs="Consolas"/>
        </w:rPr>
        <w:t xml:space="preserve">  α_aer(λ) = (3.91/V_km) · (λ/0.55 µm)^(-q)   [1/km]</w:t>
      </w:r>
    </w:p>
    <w:p w14:paraId="71732393" w14:textId="77777777" w:rsidR="00D54493" w:rsidRDefault="00000000">
      <w:pPr>
        <w:pStyle w:val="ListParagraph"/>
        <w:numPr>
          <w:ilvl w:val="0"/>
          <w:numId w:val="2"/>
        </w:numPr>
        <w:spacing w:after="60"/>
      </w:pPr>
      <w:r>
        <w:t>q is visibility-dependent: q = 1.6 for V &gt; 50 km; q = 1.3 for 6 ≤ V ≤ 50 km; q = 0.585·V^(1/3) for V &lt; 6 km (Kim modification).</w:t>
      </w:r>
    </w:p>
    <w:p w14:paraId="6928A1C1" w14:textId="77777777" w:rsidR="00D54493" w:rsidRDefault="00000000">
      <w:pPr>
        <w:pStyle w:val="ListParagraph"/>
        <w:numPr>
          <w:ilvl w:val="0"/>
          <w:numId w:val="2"/>
        </w:numPr>
        <w:spacing w:after="60"/>
      </w:pPr>
      <w:r>
        <w:t>Reference: Kruse, Elements of Infrared Technology (1962); McClatchey et al. AFCRL; Andrews &amp; Phillips Ch. 12.</w:t>
      </w:r>
    </w:p>
    <w:p w14:paraId="56D263EB" w14:textId="77777777" w:rsidR="00D54493" w:rsidRDefault="00000000">
      <w:pPr>
        <w:pStyle w:val="ListParagraph"/>
        <w:numPr>
          <w:ilvl w:val="0"/>
          <w:numId w:val="2"/>
        </w:numPr>
        <w:spacing w:after="60"/>
      </w:pPr>
      <w:r>
        <w:lastRenderedPageBreak/>
        <w:t>Multi-wavelength: tabulated α_mol and α_aer at {1.06, 1.07, 1.55, 2.05 µm}; linear interp in log space; warning outside range.</w:t>
      </w:r>
    </w:p>
    <w:p w14:paraId="60502368" w14:textId="77777777" w:rsidR="00D54493" w:rsidRDefault="00000000">
      <w:pPr>
        <w:pStyle w:val="ListParagraph"/>
        <w:numPr>
          <w:ilvl w:val="0"/>
          <w:numId w:val="2"/>
        </w:numPr>
        <w:spacing w:after="60"/>
      </w:pPr>
      <w:r>
        <w:t>v0.5: the tabulated data in M4 stores four sub-components per wavelength-RH-V point (molecular absorption/scattering, aerosol absorption/scattering). The Beer-Lambert calculation uses the sum. Panel 5 (§5.4) displays the four sub-components as a diagnostic so the user can see what's dominating attenuation — e.g., at 1.55 µm in dry air, molecular absorption drops dramatically vs 1.07 µm; in foggy conditions aerosol scattering dominates regardless of wavelength. Physics is unchanged.</w:t>
      </w:r>
    </w:p>
    <w:p w14:paraId="7D6B4257" w14:textId="77777777" w:rsidR="00D54493" w:rsidRDefault="00000000">
      <w:pPr>
        <w:pStyle w:val="ListParagraph"/>
        <w:numPr>
          <w:ilvl w:val="0"/>
          <w:numId w:val="2"/>
        </w:numPr>
        <w:spacing w:after="60"/>
      </w:pPr>
      <w:r>
        <w:t>Validation (aerosol at 1.07 µm, V=23 km, q=1.3): α_aer = (3.91/23)·(1.07/0.55)^(-1.3) = 0.170·0.423 ≈ 0.072 1/km.</w:t>
      </w:r>
    </w:p>
    <w:p w14:paraId="16DD0396" w14:textId="77777777" w:rsidR="00D54493" w:rsidRDefault="00000000">
      <w:pPr>
        <w:pStyle w:val="ListParagraph"/>
        <w:numPr>
          <w:ilvl w:val="0"/>
          <w:numId w:val="2"/>
        </w:numPr>
        <w:spacing w:after="60"/>
      </w:pPr>
      <w:r>
        <w:t>v0.3 FIX: v0.2 stated '0.17 1/km' — that's the reference value at 0.55 µm BEFORE wavelength scaling. Corrected to 0.072.</w:t>
      </w:r>
    </w:p>
    <w:p w14:paraId="37DF4E43" w14:textId="77777777" w:rsidR="00D54493" w:rsidRDefault="00000000">
      <w:pPr>
        <w:pStyle w:val="Heading2"/>
        <w:spacing w:after="160"/>
      </w:pPr>
      <w:r>
        <w:t>6.5  M5 — Cn² and Turbulence  (REVISED IN v0.6: spherical-wave form)</w:t>
      </w:r>
    </w:p>
    <w:p w14:paraId="0CCA1FBC" w14:textId="77777777" w:rsidR="00D54493" w:rsidRDefault="00000000">
      <w:pPr>
        <w:spacing w:after="80"/>
        <w:ind w:left="360"/>
      </w:pPr>
      <w:r>
        <w:rPr>
          <w:b/>
          <w:bCs/>
        </w:rPr>
        <w:t>HV-5/7 profile:</w:t>
      </w:r>
      <w:r>
        <w:rPr>
          <w:rFonts w:ascii="Consolas" w:eastAsia="Consolas" w:hAnsi="Consolas" w:cs="Consolas"/>
        </w:rPr>
        <w:t xml:space="preserve">  Cn²(h) = A·exp(-h/100) + B·exp(-h/1500) + C·h¹⁰·exp(-h/1000)</w:t>
      </w:r>
    </w:p>
    <w:p w14:paraId="41301609" w14:textId="77777777" w:rsidR="00D54493" w:rsidRDefault="00000000">
      <w:pPr>
        <w:spacing w:after="80"/>
        <w:ind w:left="360"/>
      </w:pPr>
      <w:r>
        <w:rPr>
          <w:b/>
          <w:bCs/>
        </w:rPr>
        <w:t>Fried parameter (spherical wave, v0.6):</w:t>
      </w:r>
      <w:r>
        <w:rPr>
          <w:rFonts w:ascii="Consolas" w:eastAsia="Consolas" w:hAnsi="Consolas" w:cs="Consolas"/>
        </w:rPr>
        <w:t xml:space="preserve">  r₀_sph = (0.423·k²·∫₀^L Cn²(z)·(z/L)^(5/3) dz)^(-3/5)   k = 2π/λ</w:t>
      </w:r>
    </w:p>
    <w:p w14:paraId="6CCA2D96" w14:textId="77777777" w:rsidR="00D54493" w:rsidRDefault="00000000">
      <w:pPr>
        <w:spacing w:after="80"/>
        <w:ind w:left="360"/>
      </w:pPr>
      <w:r>
        <w:rPr>
          <w:b/>
          <w:bCs/>
        </w:rPr>
        <w:t>Long-term turbulent 1/e² radius (engineering form):</w:t>
      </w:r>
      <w:r>
        <w:rPr>
          <w:rFonts w:ascii="Consolas" w:eastAsia="Consolas" w:hAnsi="Consolas" w:cs="Consolas"/>
        </w:rPr>
        <w:t xml:space="preserve">  w_turb(L) = 2L / (k · r₀_sph)   [m]</w:t>
      </w:r>
    </w:p>
    <w:p w14:paraId="2343B6ED" w14:textId="77777777" w:rsidR="00D54493" w:rsidRDefault="00000000">
      <w:pPr>
        <w:spacing w:after="80"/>
        <w:ind w:left="360"/>
      </w:pPr>
      <w:r>
        <w:rPr>
          <w:b/>
          <w:bCs/>
        </w:rPr>
        <w:t>Quadrature with other contributions (updated §6.7.2):</w:t>
      </w:r>
      <w:r>
        <w:rPr>
          <w:rFonts w:ascii="Consolas" w:eastAsia="Consolas" w:hAnsi="Consolas" w:cs="Consolas"/>
        </w:rPr>
        <w:t xml:space="preserve">  w_total²(L) = w_diff²(L) + w_turb²(L) + w_jit²(L) + w_bloom²(L)</w:t>
      </w:r>
    </w:p>
    <w:p w14:paraId="77CD5712" w14:textId="77777777" w:rsidR="00D54493" w:rsidRDefault="00000000">
      <w:pPr>
        <w:pStyle w:val="ListParagraph"/>
        <w:numPr>
          <w:ilvl w:val="0"/>
          <w:numId w:val="2"/>
        </w:numPr>
        <w:spacing w:after="60"/>
      </w:pPr>
      <w:r>
        <w:t>Reference: Andrews &amp; Phillips, Laser Beam Propagation through Random Media (2nd ed., 2005), Ch. 6 &amp; 12; Yura 1971; Fried 1966.</w:t>
      </w:r>
    </w:p>
    <w:p w14:paraId="1B92377D" w14:textId="77777777" w:rsidR="00D54493" w:rsidRDefault="00000000">
      <w:pPr>
        <w:pStyle w:val="ListParagraph"/>
        <w:numPr>
          <w:ilvl w:val="0"/>
          <w:numId w:val="2"/>
        </w:numPr>
        <w:spacing w:after="60"/>
      </w:pPr>
      <w:r>
        <w:t>v0.6 CORRECTION: v0.3–v0.5 used the plane-wave r₀ form (no z/L weighting). For a diverging / point-source-like HEL beam propagating outward from a finite aperture, the spherical-wave form is the physically correct choice. The (z/L)^(5/3) weighting gives the near-field (close to source) part of the path less weight because turbulence near a point source affects the beam less than turbulence in the middle of the path. For uniform Cn² along L: r₀_sph ≈ 1.86 · r₀_plane — the plane-wave form was overestimating turbulence effect by ~86%.</w:t>
      </w:r>
    </w:p>
    <w:p w14:paraId="53678A41" w14:textId="77777777" w:rsidR="00D54493" w:rsidRDefault="00000000">
      <w:pPr>
        <w:pStyle w:val="ListParagraph"/>
        <w:numPr>
          <w:ilvl w:val="0"/>
          <w:numId w:val="2"/>
        </w:numPr>
        <w:spacing w:after="60"/>
      </w:pPr>
      <w:r>
        <w:t>Prefactor choice for w_turb: the 'engineering form' 2L/(k·r₀) is used; an alternative 'rigorous Yura form' uses the coherence radius ρ₀ ≈ 2.1·r₀, giving w_turb ≈ 0.95·L/(k·r₀), i.e., about 2× smaller. The engineering form is conservative (predicts more spread); SPEC.md will pin one form against Andrews &amp; Phillips §6.5 after review.</w:t>
      </w:r>
    </w:p>
    <w:p w14:paraId="462FC345" w14:textId="77777777" w:rsidR="00D54493" w:rsidRDefault="00000000">
      <w:pPr>
        <w:pStyle w:val="ListParagraph"/>
        <w:numPr>
          <w:ilvl w:val="0"/>
          <w:numId w:val="2"/>
        </w:numPr>
        <w:spacing w:after="60"/>
      </w:pPr>
      <w:r>
        <w:t>Validation (r₀_sph): Cn²=1e-14 m^-2/3 (uniform), λ=1.07 µm, L=5 km.</w:t>
      </w:r>
    </w:p>
    <w:p w14:paraId="3162F7DF" w14:textId="77777777" w:rsidR="00D54493" w:rsidRDefault="00000000">
      <w:pPr>
        <w:pStyle w:val="ListParagraph"/>
        <w:numPr>
          <w:ilvl w:val="1"/>
          <w:numId w:val="2"/>
        </w:numPr>
        <w:spacing w:after="60"/>
      </w:pPr>
      <w:r>
        <w:t>k = 2π/1.07e-6 = 5.872e6 m⁻¹</w:t>
      </w:r>
    </w:p>
    <w:p w14:paraId="3CCBFCA1" w14:textId="77777777" w:rsidR="00D54493" w:rsidRDefault="00000000">
      <w:pPr>
        <w:pStyle w:val="ListParagraph"/>
        <w:numPr>
          <w:ilvl w:val="1"/>
          <w:numId w:val="2"/>
        </w:numPr>
        <w:spacing w:after="60"/>
      </w:pPr>
      <w:r>
        <w:t>Plane-wave r₀: r₀_pw = (0.423·k²·Cn²·L)^(-3/5) = 1.92 cm (was the v0.5 answer)</w:t>
      </w:r>
    </w:p>
    <w:p w14:paraId="78A7856D" w14:textId="77777777" w:rsidR="00D54493" w:rsidRDefault="00000000">
      <w:pPr>
        <w:pStyle w:val="ListParagraph"/>
        <w:numPr>
          <w:ilvl w:val="1"/>
          <w:numId w:val="2"/>
        </w:numPr>
        <w:spacing w:after="60"/>
      </w:pPr>
      <w:r>
        <w:t>For uniform Cn²: ∫₀^L (z/L)^(5/3) dz = L·(3/8), so r₀_sph = (0.423·k²·Cn²·L·(3/8))^(-3/5)</w:t>
      </w:r>
    </w:p>
    <w:p w14:paraId="4DB697BD" w14:textId="77777777" w:rsidR="00D54493" w:rsidRDefault="00000000">
      <w:pPr>
        <w:pStyle w:val="ListParagraph"/>
        <w:numPr>
          <w:ilvl w:val="1"/>
          <w:numId w:val="2"/>
        </w:numPr>
        <w:spacing w:after="60"/>
      </w:pPr>
      <w:r>
        <w:t>r₀_sph = (0.423·1724·0.375)^(-3/5) = 273.6^(-0.6) = 1/29.0 m ≈ 3.45 cm</w:t>
      </w:r>
    </w:p>
    <w:p w14:paraId="70E81249" w14:textId="77777777" w:rsidR="00D54493" w:rsidRDefault="00000000">
      <w:pPr>
        <w:pStyle w:val="ListParagraph"/>
        <w:numPr>
          <w:ilvl w:val="1"/>
          <w:numId w:val="2"/>
        </w:numPr>
        <w:spacing w:after="60"/>
      </w:pPr>
      <w:r>
        <w:t>Ratio r₀_sph/r₀_pw = (3/8)^(-3/5) ≈ 1.80 — close to the textbook 1.86×</w:t>
      </w:r>
    </w:p>
    <w:p w14:paraId="1212788D" w14:textId="77777777" w:rsidR="00D54493" w:rsidRDefault="00000000">
      <w:pPr>
        <w:pStyle w:val="ListParagraph"/>
        <w:numPr>
          <w:ilvl w:val="0"/>
          <w:numId w:val="2"/>
        </w:numPr>
        <w:spacing w:after="60"/>
      </w:pPr>
      <w:r>
        <w:t>Validation (w_turb, spherical r₀, engineering form): w_turb(5 km) = 2·5000/(5.872e6·0.0345) ≈ 4.94 cm.</w:t>
      </w:r>
    </w:p>
    <w:p w14:paraId="69A780C7" w14:textId="77777777" w:rsidR="00D54493" w:rsidRDefault="00000000">
      <w:pPr>
        <w:pStyle w:val="ListParagraph"/>
        <w:numPr>
          <w:ilvl w:val="0"/>
          <w:numId w:val="2"/>
        </w:numPr>
        <w:spacing w:after="60"/>
      </w:pPr>
      <w:r>
        <w:lastRenderedPageBreak/>
        <w:t>Rayleigh range check (introduces §6.7 correction): z_R = π·w₀²/λ. For w₀=5 cm, λ=1.07 µm: z_R = 7340 m. At L=5 km, L/z_R = 0.68 — this is NOT the far-field regime, which is why the v0.5 far-field formula for w_diff was wrong. Corrected in §6.7.</w:t>
      </w:r>
    </w:p>
    <w:p w14:paraId="5A043E0A" w14:textId="77777777" w:rsidR="00D54493" w:rsidRDefault="00000000">
      <w:pPr>
        <w:pStyle w:val="Heading2"/>
        <w:spacing w:after="160"/>
      </w:pPr>
      <w:r>
        <w:t>6.6  M6 — Thermal Blooming</w:t>
      </w:r>
    </w:p>
    <w:p w14:paraId="6FCCE71D" w14:textId="77777777" w:rsidR="00D54493" w:rsidRDefault="00000000">
      <w:pPr>
        <w:spacing w:after="80"/>
        <w:ind w:left="360"/>
      </w:pPr>
      <w:r>
        <w:rPr>
          <w:b/>
          <w:bCs/>
        </w:rPr>
        <w:t>Distortion number (Gebhardt):</w:t>
      </w:r>
      <w:r>
        <w:rPr>
          <w:rFonts w:ascii="Consolas" w:eastAsia="Consolas" w:hAnsi="Consolas" w:cs="Consolas"/>
        </w:rPr>
        <w:t xml:space="preserve">  N_D = -(dn/dT) · (α_atm · P · L²) / (n₀ · ρ · cp · v_⊥ · w³)</w:t>
      </w:r>
    </w:p>
    <w:p w14:paraId="22CB2971" w14:textId="77777777" w:rsidR="00D54493" w:rsidRDefault="00000000">
      <w:pPr>
        <w:spacing w:after="80"/>
        <w:ind w:left="360"/>
      </w:pPr>
      <w:r>
        <w:rPr>
          <w:b/>
          <w:bCs/>
        </w:rPr>
        <w:t>Strehl (Smith):</w:t>
      </w:r>
      <w:r>
        <w:rPr>
          <w:rFonts w:ascii="Consolas" w:eastAsia="Consolas" w:hAnsi="Consolas" w:cs="Consolas"/>
        </w:rPr>
        <w:t xml:space="preserve">  S_TB ≈ 1 / (1 + (N_D/N_crit)²)   N_crit ≈ 4–6</w:t>
      </w:r>
    </w:p>
    <w:p w14:paraId="670188B9" w14:textId="77777777" w:rsidR="00D54493" w:rsidRDefault="00000000">
      <w:pPr>
        <w:pStyle w:val="ListParagraph"/>
        <w:numPr>
          <w:ilvl w:val="0"/>
          <w:numId w:val="2"/>
        </w:numPr>
        <w:spacing w:after="60"/>
      </w:pPr>
      <w:r>
        <w:t>Reference: Gebhardt 1976 Applied Optics; Gebhardt 1990 SPIE Proc. 1221; Sprangle et al. NRL maritime HEL papers.</w:t>
      </w:r>
    </w:p>
    <w:p w14:paraId="40E715A5" w14:textId="77777777" w:rsidR="00D54493" w:rsidRDefault="00000000">
      <w:pPr>
        <w:pStyle w:val="ListParagraph"/>
        <w:numPr>
          <w:ilvl w:val="0"/>
          <w:numId w:val="2"/>
        </w:numPr>
        <w:spacing w:after="60"/>
      </w:pPr>
      <w:r>
        <w:t>Dimensional check passes: α·P·L²/(ρ·cp·v·w³)·(dn/dT) is dimensionless in SI (verified by hand). Prefactor (4√2 or 2√2/π) absorbed here; SPEC.md commits to exact form (recommend 4√2 per Gebhardt 1990).</w:t>
      </w:r>
    </w:p>
    <w:p w14:paraId="7C363F1E" w14:textId="77777777" w:rsidR="00D54493" w:rsidRDefault="00000000">
      <w:pPr>
        <w:pStyle w:val="ListParagraph"/>
        <w:numPr>
          <w:ilvl w:val="0"/>
          <w:numId w:val="2"/>
        </w:numPr>
        <w:spacing w:after="60"/>
      </w:pPr>
      <w:r>
        <w:t>Validation: 100 kW, 1.07 µm, 5 km, α=0.1 1/km, v_⊥=5 m/s, w=10 cm → N_D ≈ O(10), S_TB ≈ 0.3. Cross-check vs published HEL trade-study figures.</w:t>
      </w:r>
    </w:p>
    <w:p w14:paraId="48205C7B" w14:textId="77777777" w:rsidR="00D54493" w:rsidRDefault="00000000">
      <w:pPr>
        <w:pStyle w:val="ListParagraph"/>
        <w:numPr>
          <w:ilvl w:val="0"/>
          <w:numId w:val="2"/>
        </w:numPr>
        <w:spacing w:after="60"/>
      </w:pPr>
      <w:r>
        <w:t>Blooming-spot coupling iterated 3–5× in M7. Flag if N_D &gt; 30 (model regime limit).</w:t>
      </w:r>
    </w:p>
    <w:p w14:paraId="1C88BAD2" w14:textId="77777777" w:rsidR="00D54493" w:rsidRDefault="00000000">
      <w:pPr>
        <w:pStyle w:val="Heading2"/>
        <w:spacing w:after="160"/>
      </w:pPr>
      <w:r>
        <w:t>6.7  M7 — Spot Size and PIB  (FULL REWRITE IN v0.3)</w:t>
      </w:r>
    </w:p>
    <w:p w14:paraId="4473BF7D" w14:textId="77777777" w:rsidR="00D54493" w:rsidRDefault="00000000">
      <w:pPr>
        <w:spacing w:after="120" w:line="300" w:lineRule="auto"/>
      </w:pPr>
      <w:r>
        <w:t>Three convention/prefactor errors were found in v0.2 and corrected here. The form below uses the 1/e² intensity radius (w) convention — the HEL-industry standard matching vendor datasheets.</w:t>
      </w:r>
    </w:p>
    <w:p w14:paraId="2785F6E7" w14:textId="77777777" w:rsidR="00D54493" w:rsidRDefault="00000000">
      <w:pPr>
        <w:pStyle w:val="Heading3"/>
      </w:pPr>
      <w:r>
        <w:t>6.7.1  Gaussian-beam foundation (verifies prefactors)</w:t>
      </w:r>
    </w:p>
    <w:p w14:paraId="595DC340" w14:textId="77777777" w:rsidR="00D54493" w:rsidRDefault="00000000">
      <w:pPr>
        <w:spacing w:after="80"/>
        <w:ind w:left="360"/>
      </w:pPr>
      <w:r>
        <w:rPr>
          <w:b/>
          <w:bCs/>
        </w:rPr>
        <w:t>Intensity profile:</w:t>
      </w:r>
      <w:r>
        <w:rPr>
          <w:rFonts w:ascii="Consolas" w:eastAsia="Consolas" w:hAnsi="Consolas" w:cs="Consolas"/>
        </w:rPr>
        <w:t xml:space="preserve">  I(r) = I_peak · exp(-2 r² / w²)</w:t>
      </w:r>
    </w:p>
    <w:p w14:paraId="7D184517" w14:textId="77777777" w:rsidR="00D54493" w:rsidRDefault="00000000">
      <w:pPr>
        <w:spacing w:after="80"/>
        <w:ind w:left="360"/>
      </w:pPr>
      <w:r>
        <w:rPr>
          <w:b/>
          <w:bCs/>
        </w:rPr>
        <w:t>Total power:</w:t>
      </w:r>
      <w:r>
        <w:rPr>
          <w:rFonts w:ascii="Consolas" w:eastAsia="Consolas" w:hAnsi="Consolas" w:cs="Consolas"/>
        </w:rPr>
        <w:t xml:space="preserve">  P = ∫∫ I(r) dA = (π/2) · I_peak · w²</w:t>
      </w:r>
    </w:p>
    <w:p w14:paraId="271F7134" w14:textId="77777777" w:rsidR="00D54493" w:rsidRDefault="00000000">
      <w:pPr>
        <w:spacing w:after="80"/>
        <w:ind w:left="360"/>
      </w:pPr>
      <w:r>
        <w:rPr>
          <w:b/>
          <w:bCs/>
        </w:rPr>
        <w:t>Peak irradiance:</w:t>
      </w:r>
      <w:r>
        <w:rPr>
          <w:rFonts w:ascii="Consolas" w:eastAsia="Consolas" w:hAnsi="Consolas" w:cs="Consolas"/>
        </w:rPr>
        <w:t xml:space="preserve">  I_peak = 2 P / (π · w²)</w:t>
      </w:r>
    </w:p>
    <w:p w14:paraId="7C469674" w14:textId="77777777" w:rsidR="00D54493" w:rsidRDefault="00000000">
      <w:pPr>
        <w:spacing w:after="80"/>
        <w:ind w:left="360"/>
      </w:pPr>
      <w:r>
        <w:rPr>
          <w:b/>
          <w:bCs/>
        </w:rPr>
        <w:t>1/e² diameter:</w:t>
      </w:r>
      <w:r>
        <w:rPr>
          <w:rFonts w:ascii="Consolas" w:eastAsia="Consolas" w:hAnsi="Consolas" w:cs="Consolas"/>
        </w:rPr>
        <w:t xml:space="preserve">  d_1/e² = 2 · w</w:t>
      </w:r>
    </w:p>
    <w:p w14:paraId="3B06D3AE" w14:textId="77777777" w:rsidR="00D54493" w:rsidRDefault="00000000">
      <w:pPr>
        <w:spacing w:after="80"/>
        <w:ind w:left="360"/>
      </w:pPr>
      <w:r>
        <w:rPr>
          <w:b/>
          <w:bCs/>
        </w:rPr>
        <w:t>Relation to RMS:</w:t>
      </w:r>
      <w:r>
        <w:rPr>
          <w:rFonts w:ascii="Consolas" w:eastAsia="Consolas" w:hAnsi="Consolas" w:cs="Consolas"/>
        </w:rPr>
        <w:t xml:space="preserve">  σ = w / 2</w:t>
      </w:r>
    </w:p>
    <w:p w14:paraId="0FF397A6" w14:textId="77777777" w:rsidR="00D54493" w:rsidRDefault="00000000">
      <w:pPr>
        <w:pStyle w:val="ListParagraph"/>
        <w:numPr>
          <w:ilvl w:val="0"/>
          <w:numId w:val="2"/>
        </w:numPr>
        <w:spacing w:after="60"/>
      </w:pPr>
      <w:r>
        <w:t>Total-power integral derivation (verifies factor of 2 in I_peak):</w:t>
      </w:r>
    </w:p>
    <w:p w14:paraId="0F0D8231" w14:textId="77777777" w:rsidR="00D54493" w:rsidRDefault="00000000">
      <w:pPr>
        <w:pStyle w:val="ListParagraph"/>
        <w:numPr>
          <w:ilvl w:val="1"/>
          <w:numId w:val="2"/>
        </w:numPr>
        <w:spacing w:after="60"/>
      </w:pPr>
      <w:r>
        <w:t>∫₀^∞ r·exp(-2r²/w²) dr. Substitute u = 2r²/w², du = 4r/w²·dr. Integral = (w²/4)·∫₀^∞ exp(-u) du = w²/4.</w:t>
      </w:r>
    </w:p>
    <w:p w14:paraId="14483ED6" w14:textId="77777777" w:rsidR="00D54493" w:rsidRDefault="00000000">
      <w:pPr>
        <w:pStyle w:val="ListParagraph"/>
        <w:numPr>
          <w:ilvl w:val="1"/>
          <w:numId w:val="2"/>
        </w:numPr>
        <w:spacing w:after="60"/>
      </w:pPr>
      <w:r>
        <w:t>Multiply by 2π (azimuth) → P = 2π·I_peak·(w²/4) = (π/2)·I_peak·w². So I_peak = 2P/(π·w²).</w:t>
      </w:r>
    </w:p>
    <w:p w14:paraId="329F5197" w14:textId="77777777" w:rsidR="00D54493" w:rsidRDefault="00000000">
      <w:pPr>
        <w:pStyle w:val="ListParagraph"/>
        <w:numPr>
          <w:ilvl w:val="1"/>
          <w:numId w:val="2"/>
        </w:numPr>
        <w:spacing w:after="60"/>
      </w:pPr>
      <w:r>
        <w:t>v0.3 FIX: v0.2 had I_peak = P/(π·σ²) which is off by factor 2. Corrected form 2P/(π·w²) = P/(2π·σ²) is the right one.</w:t>
      </w:r>
    </w:p>
    <w:p w14:paraId="2509CA06" w14:textId="77777777" w:rsidR="00D54493" w:rsidRDefault="00000000">
      <w:pPr>
        <w:pStyle w:val="Heading3"/>
      </w:pPr>
      <w:r>
        <w:t>6.7.2  Quadrature combination  (REVISED IN v0.6: exact Gaussian w_diff)</w:t>
      </w:r>
    </w:p>
    <w:p w14:paraId="03981C8E" w14:textId="77777777" w:rsidR="00D54493" w:rsidRDefault="00000000">
      <w:pPr>
        <w:spacing w:after="80"/>
        <w:ind w:left="360"/>
      </w:pPr>
      <w:r>
        <w:rPr>
          <w:b/>
          <w:bCs/>
        </w:rPr>
        <w:t>Combined 1/e² radius at target:</w:t>
      </w:r>
      <w:r>
        <w:rPr>
          <w:rFonts w:ascii="Consolas" w:eastAsia="Consolas" w:hAnsi="Consolas" w:cs="Consolas"/>
        </w:rPr>
        <w:t xml:space="preserve">  w_total²(L) = w_diff²(L) + w_turb²(L) + w_jit²(L) + w_bloom²(L)</w:t>
      </w:r>
    </w:p>
    <w:p w14:paraId="7D8C14ED" w14:textId="77777777" w:rsidR="00D54493" w:rsidRDefault="00000000">
      <w:pPr>
        <w:spacing w:after="80"/>
        <w:ind w:left="360"/>
      </w:pPr>
      <w:r>
        <w:rPr>
          <w:b/>
          <w:bCs/>
        </w:rPr>
        <w:t>Diffraction (EXACT Gaussian propagation, v0.6):</w:t>
      </w:r>
      <w:r>
        <w:rPr>
          <w:rFonts w:ascii="Consolas" w:eastAsia="Consolas" w:hAnsi="Consolas" w:cs="Consolas"/>
        </w:rPr>
        <w:t xml:space="preserve">  w_diff(L) = w₀ · sqrt(1 + (M²·L / z_R)²)</w:t>
      </w:r>
    </w:p>
    <w:p w14:paraId="020BC1C9" w14:textId="77777777" w:rsidR="00D54493" w:rsidRDefault="00000000">
      <w:pPr>
        <w:spacing w:after="80"/>
        <w:ind w:left="360"/>
      </w:pPr>
      <w:r>
        <w:rPr>
          <w:b/>
          <w:bCs/>
        </w:rPr>
        <w:t>Rayleigh range:</w:t>
      </w:r>
      <w:r>
        <w:rPr>
          <w:rFonts w:ascii="Consolas" w:eastAsia="Consolas" w:hAnsi="Consolas" w:cs="Consolas"/>
        </w:rPr>
        <w:t xml:space="preserve">  z_R = π · w₀² / λ</w:t>
      </w:r>
    </w:p>
    <w:p w14:paraId="1815EEE6" w14:textId="77777777" w:rsidR="00D54493" w:rsidRDefault="00000000">
      <w:pPr>
        <w:spacing w:after="80"/>
        <w:ind w:left="360"/>
      </w:pPr>
      <w:r>
        <w:rPr>
          <w:b/>
          <w:bCs/>
        </w:rPr>
        <w:lastRenderedPageBreak/>
        <w:t>Turbulence (from M5, spherical-wave r₀):</w:t>
      </w:r>
      <w:r>
        <w:rPr>
          <w:rFonts w:ascii="Consolas" w:eastAsia="Consolas" w:hAnsi="Consolas" w:cs="Consolas"/>
        </w:rPr>
        <w:t xml:space="preserve">  w_turb(L) = 2 L / (k · r₀_sph)</w:t>
      </w:r>
    </w:p>
    <w:p w14:paraId="1C7AADD9" w14:textId="77777777" w:rsidR="00D54493" w:rsidRDefault="00000000">
      <w:pPr>
        <w:spacing w:after="80"/>
        <w:ind w:left="360"/>
      </w:pPr>
      <w:r>
        <w:rPr>
          <w:b/>
          <w:bCs/>
        </w:rPr>
        <w:t>Jitter (per-axis angular RMS → spatial 1/e²):</w:t>
      </w:r>
      <w:r>
        <w:rPr>
          <w:rFonts w:ascii="Consolas" w:eastAsia="Consolas" w:hAnsi="Consolas" w:cs="Consolas"/>
        </w:rPr>
        <w:t xml:space="preserve">  w_jit(L) = 2 · σ_jit · L</w:t>
      </w:r>
    </w:p>
    <w:p w14:paraId="296C2278" w14:textId="77777777" w:rsidR="00D54493" w:rsidRDefault="00000000">
      <w:pPr>
        <w:spacing w:after="80"/>
        <w:ind w:left="360"/>
      </w:pPr>
      <w:r>
        <w:rPr>
          <w:b/>
          <w:bCs/>
        </w:rPr>
        <w:t>Blooming broadening (from M6, nonzero only for large N_D):</w:t>
      </w:r>
      <w:r>
        <w:rPr>
          <w:rFonts w:ascii="Consolas" w:eastAsia="Consolas" w:hAnsi="Consolas" w:cs="Consolas"/>
        </w:rPr>
        <w:t xml:space="preserve">  w_bloom(L) = f(N_D) · w_diff(L)   [iterative, M6↔M7 coupling]</w:t>
      </w:r>
    </w:p>
    <w:p w14:paraId="347317C2" w14:textId="77777777" w:rsidR="00D54493" w:rsidRDefault="00000000">
      <w:pPr>
        <w:pStyle w:val="ListParagraph"/>
        <w:numPr>
          <w:ilvl w:val="0"/>
          <w:numId w:val="2"/>
        </w:numPr>
        <w:spacing w:after="60"/>
      </w:pPr>
      <w:r>
        <w:t>v0.6 CRITICAL CORRECTION: v0.3–v0.5 used the far-field asymptotic formula w_diff(L) ≈ M²·λL/(π·w₀), which is only valid for L &gt;&gt; z_R. For typical HEL C-UAS parameters (w₀ = 5–15 cm, λ = 1.07 µm → z_R = 7–66 km), engagement ranges of 0.5–5 km fall in the NEAR-FIELD to TRANSITION regime where the far-field formula underestimates spot size by factors of 2× to 15×. The exact Gaussian formula above reduces correctly in both limits: at L=0 it gives w_diff = w₀ (the launch radius); at L &gt;&gt; z_R/M² it recovers the far-field formula M²·λL/(π·w₀). This correction changes all PIB numbers in validation cases — old numbers (based on unphysically tiny far-field spots at short range) are replaced below.</w:t>
      </w:r>
    </w:p>
    <w:p w14:paraId="3E632FDD" w14:textId="77777777" w:rsidR="00D54493" w:rsidRDefault="00000000">
      <w:pPr>
        <w:pStyle w:val="ListParagraph"/>
        <w:numPr>
          <w:ilvl w:val="0"/>
          <w:numId w:val="2"/>
        </w:numPr>
        <w:spacing w:after="60"/>
      </w:pPr>
      <w:r>
        <w:t>Why M² appears inside the sqrt: a beam with beam-quality factor M² has effective Rayleigh range z_R/M² (it diverges M² times faster), so the propagation law becomes w(L) = w₀·sqrt(1 + (M²·L/z_R)²). This correctly reduces to the ideal-Gaussian case for M²=1.</w:t>
      </w:r>
    </w:p>
    <w:p w14:paraId="7E300893" w14:textId="77777777" w:rsidR="00D54493" w:rsidRDefault="00000000">
      <w:pPr>
        <w:pStyle w:val="ListParagraph"/>
        <w:numPr>
          <w:ilvl w:val="0"/>
          <w:numId w:val="2"/>
        </w:numPr>
        <w:spacing w:after="60"/>
      </w:pPr>
      <w:r>
        <w:t>Jitter convention: σ_jit is PER-AXIS angular 1-σ RMS. Spatial RMS displacement at range L is σ_jit·L per axis. The time-averaged beam profile is the convolution of the instantaneous Gaussian intensity with the jitter PDF (also Gaussian, per axis, σ_jit·L RMS), giving a broader Gaussian. In the 1/e² radius convention where w = 2σ, the jitter contribution is w_jit = 2·(σ_jit·L) per axis. For a circularly-symmetric time-averaged spot, this applies equally to both radial axes. If a user enters a 2D radial RMS instead of per-axis, they double-count — Panel B in §4.2 makes the per-axis convention explicit.</w:t>
      </w:r>
    </w:p>
    <w:p w14:paraId="13C5E0B2" w14:textId="77777777" w:rsidR="00D54493" w:rsidRDefault="00000000">
      <w:pPr>
        <w:pStyle w:val="ListParagraph"/>
        <w:numPr>
          <w:ilvl w:val="0"/>
          <w:numId w:val="2"/>
        </w:numPr>
        <w:spacing w:after="60"/>
      </w:pPr>
      <w:r>
        <w:t>Blooming broadening: w_bloom is the iterative result from M6↔M7 coupling; for small N_D it is negligible (&lt;&lt; w_diff) and the v1 implementation can set w_bloom = 0 when N_D &lt; 5; for large N_D the iteration resolves the stable blooming-degraded spot. The Strehl S_TB in §6.7.3 captures the peak-reduction component separately; using both ensures the model handles mild blooming (S_TB only) and severe blooming (w_bloom dominates, S_TB saturates) without double-counting.</w:t>
      </w:r>
    </w:p>
    <w:p w14:paraId="2949D8B8" w14:textId="77777777" w:rsidR="00D54493" w:rsidRDefault="00000000">
      <w:pPr>
        <w:pStyle w:val="ListParagraph"/>
        <w:numPr>
          <w:ilvl w:val="0"/>
          <w:numId w:val="2"/>
        </w:numPr>
        <w:spacing w:after="60"/>
      </w:pPr>
      <w:r>
        <w:t>Quadrature validity: diffraction, turbulence, and jitter are statistically independent in the weak-perturbation regime, so variances add. Blooming is deterministic not statistical, but enters the quadrature as an independent broadening mechanism because its spatial pattern is uncorrelated with the others.</w:t>
      </w:r>
    </w:p>
    <w:p w14:paraId="110BCC56" w14:textId="77777777" w:rsidR="00D54493" w:rsidRDefault="00000000">
      <w:pPr>
        <w:pStyle w:val="Heading3"/>
      </w:pPr>
      <w:r>
        <w:t>6.7.3  Spot size and irradiance at target</w:t>
      </w:r>
    </w:p>
    <w:p w14:paraId="0CAAA948" w14:textId="77777777" w:rsidR="00D54493" w:rsidRDefault="00000000">
      <w:pPr>
        <w:spacing w:after="80"/>
        <w:ind w:left="360"/>
      </w:pPr>
      <w:r>
        <w:rPr>
          <w:b/>
          <w:bCs/>
        </w:rPr>
        <w:t>Long-term 1/e² diameter:</w:t>
      </w:r>
      <w:r>
        <w:rPr>
          <w:rFonts w:ascii="Consolas" w:eastAsia="Consolas" w:hAnsi="Consolas" w:cs="Consolas"/>
        </w:rPr>
        <w:t xml:space="preserve">  d_spot(L) = 2 · w_total(L)   [m]</w:t>
      </w:r>
    </w:p>
    <w:p w14:paraId="0A2CDED0" w14:textId="77777777" w:rsidR="00D54493" w:rsidRDefault="00000000">
      <w:pPr>
        <w:spacing w:after="80"/>
        <w:ind w:left="360"/>
      </w:pPr>
      <w:r>
        <w:rPr>
          <w:b/>
          <w:bCs/>
        </w:rPr>
        <w:t>Strehl-corrected peak irradiance:</w:t>
      </w:r>
      <w:r>
        <w:rPr>
          <w:rFonts w:ascii="Consolas" w:eastAsia="Consolas" w:hAnsi="Consolas" w:cs="Consolas"/>
        </w:rPr>
        <w:t xml:space="preserve">  I_peak = 2 · P_exit · τ_atm · S_total / (π · w_total²)</w:t>
      </w:r>
    </w:p>
    <w:p w14:paraId="766C991E" w14:textId="77777777" w:rsidR="00D54493" w:rsidRDefault="00000000">
      <w:pPr>
        <w:spacing w:after="80"/>
        <w:ind w:left="360"/>
      </w:pPr>
      <w:r>
        <w:rPr>
          <w:b/>
          <w:bCs/>
        </w:rPr>
        <w:t>v0.4 Strehl definition:</w:t>
      </w:r>
      <w:r>
        <w:rPr>
          <w:rFonts w:ascii="Consolas" w:eastAsia="Consolas" w:hAnsi="Consolas" w:cs="Consolas"/>
        </w:rPr>
        <w:t xml:space="preserve">  S_total = S_TB · S_opt   (= S_TB in v1; S_opt = 1)</w:t>
      </w:r>
    </w:p>
    <w:p w14:paraId="3F3AFFA5" w14:textId="77777777" w:rsidR="00D54493" w:rsidRDefault="00000000">
      <w:pPr>
        <w:pStyle w:val="ListParagraph"/>
        <w:numPr>
          <w:ilvl w:val="0"/>
          <w:numId w:val="2"/>
        </w:numPr>
        <w:spacing w:after="60"/>
      </w:pPr>
      <w:r>
        <w:t>v0.4 FIX: v0.3 had S_total = S_turb · S_TB, which DOUBLE-COUNTED turbulence. Turbulence enters the peak-irradiance formula via spot broadening (w_turb in w_total²) OR as a Strehl factor on a non-broadened spot — NOT both. The long-term formulation used in this tool captures turbulence via w_turb; the multiplicative Strehl then only accounts for genuinely phase-only effects (blooming, optics WFE). Using both would have underestimated I_peak by a factor of S_turb — a 30–70% systematic error depending on turbulence strength.</w:t>
      </w:r>
    </w:p>
    <w:p w14:paraId="556E3E92" w14:textId="77777777" w:rsidR="00D54493" w:rsidRDefault="00000000">
      <w:pPr>
        <w:pStyle w:val="ListParagraph"/>
        <w:numPr>
          <w:ilvl w:val="0"/>
          <w:numId w:val="2"/>
        </w:numPr>
        <w:spacing w:after="60"/>
      </w:pPr>
      <w:r>
        <w:lastRenderedPageBreak/>
        <w:t>v0.3 FIX carried forward: d_spot is the 1/e² diameter (HEL-industry standard matching vendor datasheets) = 2·w_total = 4·σ_total. v0.2 had 2√2·σ_total which was the 'RMS radial diameter' (a legitimate but non-standard measure).</w:t>
      </w:r>
    </w:p>
    <w:p w14:paraId="01635AE2" w14:textId="77777777" w:rsidR="00D54493" w:rsidRDefault="00000000">
      <w:pPr>
        <w:pStyle w:val="ListParagraph"/>
        <w:numPr>
          <w:ilvl w:val="0"/>
          <w:numId w:val="2"/>
        </w:numPr>
        <w:spacing w:after="60"/>
      </w:pPr>
      <w:r>
        <w:t>Jitter is similarly handled as spot broadening only, not as a separate Strehl. The time-averaged spot under Gaussian jitter is the convolution of the beam intensity with the jitter PDF — another Gaussian — which is equivalent to a broader Gaussian, not a reduced-peak narrow one.</w:t>
      </w:r>
    </w:p>
    <w:p w14:paraId="5BA23C88" w14:textId="77777777" w:rsidR="00D54493" w:rsidRDefault="00000000">
      <w:pPr>
        <w:pStyle w:val="Heading3"/>
      </w:pPr>
      <w:r>
        <w:t>6.7.4  Power-in-the-bucket (PIB)</w:t>
      </w:r>
    </w:p>
    <w:p w14:paraId="79F92298" w14:textId="77777777" w:rsidR="00D54493" w:rsidRDefault="00000000">
      <w:pPr>
        <w:spacing w:after="80"/>
        <w:ind w:left="360"/>
      </w:pPr>
      <w:r>
        <w:rPr>
          <w:b/>
          <w:bCs/>
        </w:rPr>
        <w:t>PIB fraction:</w:t>
      </w:r>
      <w:r>
        <w:rPr>
          <w:rFonts w:ascii="Consolas" w:eastAsia="Consolas" w:hAnsi="Consolas" w:cs="Consolas"/>
        </w:rPr>
        <w:t xml:space="preserve">  PIB(R_aim) = 1 − exp(-2 · R_aim² / w_total²)</w:t>
      </w:r>
    </w:p>
    <w:p w14:paraId="65B109D1" w14:textId="77777777" w:rsidR="00D54493" w:rsidRDefault="00000000">
      <w:pPr>
        <w:spacing w:after="80"/>
        <w:ind w:left="360"/>
      </w:pPr>
      <w:r>
        <w:rPr>
          <w:b/>
          <w:bCs/>
        </w:rPr>
        <w:t>Bucket radius (CRITICAL):</w:t>
      </w:r>
      <w:r>
        <w:rPr>
          <w:rFonts w:ascii="Consolas" w:eastAsia="Consolas" w:hAnsi="Consolas" w:cs="Consolas"/>
        </w:rPr>
        <w:t xml:space="preserve">  R_aim = d_aim / 2</w:t>
      </w:r>
    </w:p>
    <w:p w14:paraId="53D286A5" w14:textId="77777777" w:rsidR="00D54493" w:rsidRDefault="00000000">
      <w:pPr>
        <w:spacing w:after="80"/>
        <w:ind w:left="360"/>
      </w:pPr>
      <w:r>
        <w:rPr>
          <w:b/>
          <w:bCs/>
        </w:rPr>
        <w:t>Power in bucket:</w:t>
      </w:r>
      <w:r>
        <w:rPr>
          <w:rFonts w:ascii="Consolas" w:eastAsia="Consolas" w:hAnsi="Consolas" w:cs="Consolas"/>
        </w:rPr>
        <w:t xml:space="preserve">  P_aim = P_exit · τ_atm · S_total · PIB(R_aim)</w:t>
      </w:r>
    </w:p>
    <w:p w14:paraId="4E843B1C" w14:textId="77777777" w:rsidR="00D54493" w:rsidRDefault="00000000">
      <w:pPr>
        <w:spacing w:after="80"/>
        <w:ind w:left="360"/>
      </w:pPr>
      <w:r>
        <w:rPr>
          <w:b/>
          <w:bCs/>
        </w:rPr>
        <w:t>Average aimpoint irradiance:</w:t>
      </w:r>
      <w:r>
        <w:rPr>
          <w:rFonts w:ascii="Consolas" w:eastAsia="Consolas" w:hAnsi="Consolas" w:cs="Consolas"/>
        </w:rPr>
        <w:t xml:space="preserve">  Ī_aim = P_aim / (π · R_aim²)</w:t>
      </w:r>
    </w:p>
    <w:p w14:paraId="41DC92D7" w14:textId="77777777" w:rsidR="00D54493" w:rsidRDefault="00000000">
      <w:pPr>
        <w:pStyle w:val="ListParagraph"/>
        <w:numPr>
          <w:ilvl w:val="0"/>
          <w:numId w:val="2"/>
        </w:numPr>
        <w:spacing w:after="60"/>
      </w:pPr>
      <w:r>
        <w:t>Derivation check: P(R) = 2π·I_peak·∫₀^R r·exp(-2r²/w²) dr = 2π·I_peak·(w²/4)·(1-exp(-2R²/w²)) = (π/2)·I_peak·w²·(1-exp(-2R²/w²)) = P·(1-exp(-2R²/w²)). Divide by P → PIB = 1 - exp(-2R²/w²). ✓</w:t>
      </w:r>
    </w:p>
    <w:p w14:paraId="45FA0AA3" w14:textId="77777777" w:rsidR="00D54493" w:rsidRDefault="00000000">
      <w:pPr>
        <w:pStyle w:val="ListParagraph"/>
        <w:numPr>
          <w:ilvl w:val="0"/>
          <w:numId w:val="2"/>
        </w:numPr>
        <w:spacing w:after="60"/>
      </w:pPr>
      <w:r>
        <w:t>Equivalent σ-convention form: PIB(R) = 1 − exp(-R²/(2σ²)). Identical, since w=2σ.</w:t>
      </w:r>
    </w:p>
    <w:p w14:paraId="2476E276" w14:textId="77777777" w:rsidR="00D54493" w:rsidRDefault="00000000">
      <w:pPr>
        <w:pStyle w:val="ListParagraph"/>
        <w:numPr>
          <w:ilvl w:val="0"/>
          <w:numId w:val="2"/>
        </w:numPr>
        <w:spacing w:after="60"/>
      </w:pPr>
      <w:r>
        <w:t>CRITICAL: argument uses bucket RADIUS, never diameter. Implementation MUST compute R_aim = d_aim/2 explicitly. Using d_aim directly → factor-of-4 error in exponent (the v0.1 error, caught in v0.2).</w:t>
      </w:r>
    </w:p>
    <w:p w14:paraId="7FDA9B23" w14:textId="77777777" w:rsidR="00D54493" w:rsidRDefault="00000000">
      <w:pPr>
        <w:pStyle w:val="Heading3"/>
      </w:pPr>
      <w:r>
        <w:t>6.7.5  Validation cases  (all re-derived in v0.6 with correct physics)</w:t>
      </w:r>
    </w:p>
    <w:p w14:paraId="007E787E" w14:textId="77777777" w:rsidR="00D54493" w:rsidRDefault="00000000">
      <w:pPr>
        <w:pStyle w:val="ListParagraph"/>
        <w:numPr>
          <w:ilvl w:val="0"/>
          <w:numId w:val="2"/>
        </w:numPr>
        <w:spacing w:after="60"/>
      </w:pPr>
      <w:r>
        <w:t>Reference setup: w₀ = 5 cm (from D = 10 cm, beam fills aperture), λ = 1.07 µm, M² = 1, R_aim = 2.5 cm (d_aim = 5 cm). Rayleigh range z_R = π·w₀²/λ = 7340 m.</w:t>
      </w:r>
    </w:p>
    <w:p w14:paraId="0EE1271C" w14:textId="77777777" w:rsidR="00D54493" w:rsidRDefault="00000000">
      <w:pPr>
        <w:pStyle w:val="ListParagraph"/>
        <w:numPr>
          <w:ilvl w:val="0"/>
          <w:numId w:val="2"/>
        </w:numPr>
        <w:spacing w:after="60"/>
      </w:pPr>
      <w:r>
        <w:t>Case 1 — Pure diffraction at L = 5 km (Cn²=0, S_TB=1, σ_jit=0):</w:t>
      </w:r>
    </w:p>
    <w:p w14:paraId="6EA60C86" w14:textId="77777777" w:rsidR="00D54493" w:rsidRDefault="00000000">
      <w:pPr>
        <w:pStyle w:val="ListParagraph"/>
        <w:numPr>
          <w:ilvl w:val="1"/>
          <w:numId w:val="2"/>
        </w:numPr>
        <w:spacing w:after="60"/>
      </w:pPr>
      <w:r>
        <w:t>w_diff_exact = w₀·sqrt(1 + (5000/7340)²) = 0.05·sqrt(1.464) = 6.05 cm</w:t>
      </w:r>
    </w:p>
    <w:p w14:paraId="733B7497" w14:textId="77777777" w:rsidR="00D54493" w:rsidRDefault="00000000">
      <w:pPr>
        <w:pStyle w:val="ListParagraph"/>
        <w:numPr>
          <w:ilvl w:val="1"/>
          <w:numId w:val="2"/>
        </w:numPr>
        <w:spacing w:after="60"/>
      </w:pPr>
      <w:r>
        <w:t>(Compare: v0.5 far-field gave 3.41 cm — wrong by factor 1.8×)</w:t>
      </w:r>
    </w:p>
    <w:p w14:paraId="4AF4A97C" w14:textId="77777777" w:rsidR="00D54493" w:rsidRDefault="00000000">
      <w:pPr>
        <w:pStyle w:val="ListParagraph"/>
        <w:numPr>
          <w:ilvl w:val="1"/>
          <w:numId w:val="2"/>
        </w:numPr>
        <w:spacing w:after="60"/>
      </w:pPr>
      <w:r>
        <w:t>PIB(R_aim = 2.5 cm) = 1 − exp(-2·0.025²/0.0605²) = 1 − exp(-0.341) = 0.289</w:t>
      </w:r>
    </w:p>
    <w:p w14:paraId="2716D1CA" w14:textId="77777777" w:rsidR="00D54493" w:rsidRDefault="00000000">
      <w:pPr>
        <w:pStyle w:val="ListParagraph"/>
        <w:numPr>
          <w:ilvl w:val="1"/>
          <w:numId w:val="2"/>
        </w:numPr>
        <w:spacing w:after="60"/>
      </w:pPr>
      <w:r>
        <w:t>(Compare: v0.5 claimed 0.66 — that was based on the wrong far-field spot)</w:t>
      </w:r>
    </w:p>
    <w:p w14:paraId="317B00C2" w14:textId="77777777" w:rsidR="00D54493" w:rsidRDefault="00000000">
      <w:pPr>
        <w:pStyle w:val="ListParagraph"/>
        <w:numPr>
          <w:ilvl w:val="0"/>
          <w:numId w:val="2"/>
        </w:numPr>
        <w:spacing w:after="60"/>
      </w:pPr>
      <w:r>
        <w:t>Case 2 — Diffraction + turbulence at L = 5 km (Cn²=1e-14 m^-2/3 uniform, σ_jit=0):</w:t>
      </w:r>
    </w:p>
    <w:p w14:paraId="56D8EC2A" w14:textId="77777777" w:rsidR="00D54493" w:rsidRDefault="00000000">
      <w:pPr>
        <w:pStyle w:val="ListParagraph"/>
        <w:numPr>
          <w:ilvl w:val="1"/>
          <w:numId w:val="2"/>
        </w:numPr>
        <w:spacing w:after="60"/>
      </w:pPr>
      <w:r>
        <w:t>r₀_sph(5 km) = 3.45 cm, w_turb(5 km) = 2·5000/(k·0.0345) = 4.94 cm</w:t>
      </w:r>
    </w:p>
    <w:p w14:paraId="5AE8F15B" w14:textId="77777777" w:rsidR="00D54493" w:rsidRDefault="00000000">
      <w:pPr>
        <w:pStyle w:val="ListParagraph"/>
        <w:numPr>
          <w:ilvl w:val="1"/>
          <w:numId w:val="2"/>
        </w:numPr>
        <w:spacing w:after="60"/>
      </w:pPr>
      <w:r>
        <w:t>w_total = sqrt(6.05² + 4.94²) = 7.81 cm</w:t>
      </w:r>
    </w:p>
    <w:p w14:paraId="358011B1" w14:textId="77777777" w:rsidR="00D54493" w:rsidRDefault="00000000">
      <w:pPr>
        <w:pStyle w:val="ListParagraph"/>
        <w:numPr>
          <w:ilvl w:val="1"/>
          <w:numId w:val="2"/>
        </w:numPr>
        <w:spacing w:after="60"/>
      </w:pPr>
      <w:r>
        <w:t>PIB(R_aim = 2.5 cm) = 1 − exp(-2·0.025²/0.0781²) = 1 − exp(-0.205) = 0.185</w:t>
      </w:r>
    </w:p>
    <w:p w14:paraId="0D3380C8" w14:textId="77777777" w:rsidR="00D54493" w:rsidRDefault="00000000">
      <w:pPr>
        <w:pStyle w:val="ListParagraph"/>
        <w:numPr>
          <w:ilvl w:val="1"/>
          <w:numId w:val="2"/>
        </w:numPr>
        <w:spacing w:after="60"/>
      </w:pPr>
      <w:r>
        <w:t>(Compare: v0.5 claimed 0.13 — that number combined a wrong w_diff with a wrong r₀ convention)</w:t>
      </w:r>
    </w:p>
    <w:p w14:paraId="0BE02518" w14:textId="77777777" w:rsidR="00D54493" w:rsidRDefault="00000000">
      <w:pPr>
        <w:pStyle w:val="ListParagraph"/>
        <w:numPr>
          <w:ilvl w:val="0"/>
          <w:numId w:val="2"/>
        </w:numPr>
        <w:spacing w:after="60"/>
      </w:pPr>
      <w:r>
        <w:t>Case 3 — Typical C-UAS engagement at L = 1500 m, diffraction + turbulence, σ_jit=0:</w:t>
      </w:r>
    </w:p>
    <w:p w14:paraId="30FBB22E" w14:textId="77777777" w:rsidR="00D54493" w:rsidRDefault="00000000">
      <w:pPr>
        <w:pStyle w:val="ListParagraph"/>
        <w:numPr>
          <w:ilvl w:val="1"/>
          <w:numId w:val="2"/>
        </w:numPr>
        <w:spacing w:after="60"/>
      </w:pPr>
      <w:r>
        <w:t>w_diff(1.5 km) = w₀·sqrt(1 + (1500/7340)²) = 5.10 cm (essentially w₀ — near-field)</w:t>
      </w:r>
    </w:p>
    <w:p w14:paraId="42EF6BD9" w14:textId="77777777" w:rsidR="00D54493" w:rsidRDefault="00000000">
      <w:pPr>
        <w:pStyle w:val="ListParagraph"/>
        <w:numPr>
          <w:ilvl w:val="1"/>
          <w:numId w:val="2"/>
        </w:numPr>
        <w:spacing w:after="60"/>
      </w:pPr>
      <w:r>
        <w:t>r₀_sph(1.5 km, uniform Cn²) = 7.11 cm (short path → less integrated turbulence)</w:t>
      </w:r>
    </w:p>
    <w:p w14:paraId="76093534" w14:textId="77777777" w:rsidR="00D54493" w:rsidRDefault="00000000">
      <w:pPr>
        <w:pStyle w:val="ListParagraph"/>
        <w:numPr>
          <w:ilvl w:val="1"/>
          <w:numId w:val="2"/>
        </w:numPr>
        <w:spacing w:after="60"/>
      </w:pPr>
      <w:r>
        <w:t>w_turb(1.5 km) = 2·1500/(k·0.0711) = 0.72 cm (small contribution at short range)</w:t>
      </w:r>
    </w:p>
    <w:p w14:paraId="5A4AEFC5" w14:textId="77777777" w:rsidR="00D54493" w:rsidRDefault="00000000">
      <w:pPr>
        <w:pStyle w:val="ListParagraph"/>
        <w:numPr>
          <w:ilvl w:val="1"/>
          <w:numId w:val="2"/>
        </w:numPr>
        <w:spacing w:after="60"/>
      </w:pPr>
      <w:r>
        <w:t>w_total = sqrt(5.10² + 0.72²) = 5.15 cm</w:t>
      </w:r>
    </w:p>
    <w:p w14:paraId="07DD375B" w14:textId="77777777" w:rsidR="00D54493" w:rsidRDefault="00000000">
      <w:pPr>
        <w:pStyle w:val="ListParagraph"/>
        <w:numPr>
          <w:ilvl w:val="1"/>
          <w:numId w:val="2"/>
        </w:numPr>
        <w:spacing w:after="60"/>
      </w:pPr>
      <w:r>
        <w:t>PIB(R_aim = 2.5 cm) = 1 − exp(-2·0.025²/0.0515²) = 1 − exp(-0.471) = 0.376</w:t>
      </w:r>
    </w:p>
    <w:p w14:paraId="4CA148EB" w14:textId="77777777" w:rsidR="00D54493" w:rsidRDefault="00000000">
      <w:pPr>
        <w:pStyle w:val="ListParagraph"/>
        <w:numPr>
          <w:ilvl w:val="0"/>
          <w:numId w:val="2"/>
        </w:numPr>
        <w:spacing w:after="60"/>
      </w:pPr>
      <w:r>
        <w:t xml:space="preserve">Physical insight: at short C-UAS engagement ranges, the beam is still at roughly its launch radius — diffraction barely had time to spread it. Turbulence is modest because the integrated Cn² </w:t>
      </w:r>
      <w:r>
        <w:lastRenderedPageBreak/>
        <w:t>path is short. The fundamental PIB limit at 1.5 km with a 5 cm aimpoint and a 10 cm aperture is ~37% — meaning you deliver ~37% of your transmitted power into the 5 cm damage disk, regardless of how powerful the laser is. If the aimpoint shrinks or the aperture stays small, PIB drops correspondingly. This is the 'optical throughput' limit that makes aperture size the dominant design lever for C-UAS HEL systems.</w:t>
      </w:r>
    </w:p>
    <w:p w14:paraId="62773550" w14:textId="77777777" w:rsidR="00D54493" w:rsidRDefault="00000000">
      <w:pPr>
        <w:pStyle w:val="ListParagraph"/>
        <w:numPr>
          <w:ilvl w:val="0"/>
          <w:numId w:val="2"/>
        </w:numPr>
        <w:spacing w:after="60"/>
      </w:pPr>
      <w:r>
        <w:t>All v0.6 validation numbers independently verified by numerical cross-check before this doc was issued.</w:t>
      </w:r>
    </w:p>
    <w:p w14:paraId="12452504" w14:textId="77777777" w:rsidR="00D54493" w:rsidRDefault="00000000">
      <w:pPr>
        <w:pStyle w:val="Heading2"/>
        <w:spacing w:after="160"/>
      </w:pPr>
      <w:r>
        <w:t>6.8  M8 — Material Burn-Through</w:t>
      </w:r>
    </w:p>
    <w:p w14:paraId="01A9D3F6" w14:textId="77777777" w:rsidR="00D54493" w:rsidRDefault="00000000">
      <w:pPr>
        <w:spacing w:after="80"/>
        <w:ind w:left="360"/>
      </w:pPr>
      <w:r>
        <w:rPr>
          <w:b/>
          <w:bCs/>
        </w:rPr>
        <w:t>1-D heat equation:</w:t>
      </w:r>
      <w:r>
        <w:rPr>
          <w:rFonts w:ascii="Consolas" w:eastAsia="Consolas" w:hAnsi="Consolas" w:cs="Consolas"/>
        </w:rPr>
        <w:t xml:space="preserve">  ρ · cp · ∂T/∂t = k · ∂²T/∂x²</w:t>
      </w:r>
    </w:p>
    <w:p w14:paraId="6B353F1C" w14:textId="77777777" w:rsidR="00D54493" w:rsidRDefault="00000000">
      <w:pPr>
        <w:spacing w:after="80"/>
        <w:ind w:left="360"/>
      </w:pPr>
      <w:r>
        <w:rPr>
          <w:b/>
          <w:bCs/>
        </w:rPr>
        <w:t>Surface BC:</w:t>
      </w:r>
      <w:r>
        <w:rPr>
          <w:rFonts w:ascii="Consolas" w:eastAsia="Consolas" w:hAnsi="Consolas" w:cs="Consolas"/>
        </w:rPr>
        <w:t xml:space="preserve">  -k·∂T/∂x|_{x=0} = A_λ·I_aim − h_conv·(T_s−T_amb) − ε_IR·σ_SB·(T_s⁴−T_amb⁴)</w:t>
      </w:r>
    </w:p>
    <w:p w14:paraId="74C2FE98" w14:textId="77777777" w:rsidR="00D54493" w:rsidRDefault="00000000">
      <w:pPr>
        <w:spacing w:after="80"/>
        <w:ind w:left="360"/>
      </w:pPr>
      <w:r>
        <w:rPr>
          <w:b/>
          <w:bCs/>
        </w:rPr>
        <w:t>Stefan condition (metals):</w:t>
      </w:r>
      <w:r>
        <w:rPr>
          <w:rFonts w:ascii="Consolas" w:eastAsia="Consolas" w:hAnsi="Consolas" w:cs="Consolas"/>
        </w:rPr>
        <w:t xml:space="preserve">  ρ · L_f · ds/dt = -k · ∂T/∂x|_{x=s(t)}</w:t>
      </w:r>
    </w:p>
    <w:p w14:paraId="77AE0879" w14:textId="77777777" w:rsidR="00D54493" w:rsidRDefault="00000000">
      <w:pPr>
        <w:spacing w:after="80"/>
        <w:ind w:left="360"/>
      </w:pPr>
      <w:r>
        <w:rPr>
          <w:b/>
          <w:bCs/>
        </w:rPr>
        <w:t>Decomposition threshold (polymers/foams):</w:t>
      </w:r>
      <w:r>
        <w:rPr>
          <w:rFonts w:ascii="Consolas" w:eastAsia="Consolas" w:hAnsi="Consolas" w:cs="Consolas"/>
        </w:rPr>
        <w:t xml:space="preserve">  burn-through when T_s reaches T_decomp for sustained Δt</w:t>
      </w:r>
    </w:p>
    <w:p w14:paraId="6A880284" w14:textId="77777777" w:rsidR="00D54493" w:rsidRDefault="00000000">
      <w:pPr>
        <w:pStyle w:val="ListParagraph"/>
        <w:numPr>
          <w:ilvl w:val="0"/>
          <w:numId w:val="2"/>
        </w:numPr>
        <w:spacing w:after="60"/>
      </w:pPr>
      <w:r>
        <w:t>Reference: Carslaw &amp; Jaeger, Conduction of Heat in Solids (2nd ed.); Steen &amp; Mazumder, Laser Material Processing (4th ed.) Ch. 5–6.</w:t>
      </w:r>
    </w:p>
    <w:p w14:paraId="7ED565D4" w14:textId="77777777" w:rsidR="00D54493" w:rsidRDefault="00000000">
      <w:pPr>
        <w:pStyle w:val="ListParagraph"/>
        <w:numPr>
          <w:ilvl w:val="0"/>
          <w:numId w:val="2"/>
        </w:numPr>
        <w:spacing w:after="60"/>
      </w:pPr>
      <w:r>
        <w:t>Convention for 'T_decomp' (v0.4 clarification): for polymers and foams, the value represents the temperature at which rapid decomposition / autoignition begins — the operationally relevant 'burn-through' threshold for laser defeat. This is NOT the glass transition (softening) temperature, which is typically a few hundred K lower. Under HEL irradiance, polymer surfaces are driven well past Tg into the rapid-decomposition regime within fractions of a second, so using T_decomp as the threshold is physically appropriate.</w:t>
      </w:r>
    </w:p>
    <w:p w14:paraId="5BB07B16" w14:textId="77777777" w:rsidR="00D54493" w:rsidRDefault="00000000">
      <w:pPr>
        <w:pStyle w:val="ListParagraph"/>
        <w:numPr>
          <w:ilvl w:val="0"/>
          <w:numId w:val="2"/>
        </w:numPr>
        <w:spacing w:after="60"/>
      </w:pPr>
      <w:r>
        <w:t>Material property table (v1) — curated with citation:</w:t>
      </w:r>
    </w:p>
    <w:p w14:paraId="1C6EEB9D" w14:textId="77777777" w:rsidR="00D54493" w:rsidRDefault="00000000">
      <w:pPr>
        <w:pStyle w:val="ListParagraph"/>
        <w:numPr>
          <w:ilvl w:val="1"/>
          <w:numId w:val="2"/>
        </w:numPr>
        <w:spacing w:after="60"/>
      </w:pPr>
      <w:r>
        <w:t>Anodized Al: ρ≈2700 kg/m³, cp≈900 J/(kg·K), k≈200 W/(m·K), T_melt=933 K, L_f=397 kJ/kg, A_λ@1.07µm ≈ 0.3 (v0.4 corrected from 0.12, which was the polished-Al value; anodizing adds an absorbing Al₂O₃ layer. Range 0.2–0.85 depending on clear vs black anodize; 0.3 is a generic engineering default with high-uncertainty flag).</w:t>
      </w:r>
    </w:p>
    <w:p w14:paraId="665199BC" w14:textId="77777777" w:rsidR="00D54493" w:rsidRDefault="00000000">
      <w:pPr>
        <w:pStyle w:val="ListParagraph"/>
        <w:numPr>
          <w:ilvl w:val="1"/>
          <w:numId w:val="2"/>
        </w:numPr>
        <w:spacing w:after="60"/>
      </w:pPr>
      <w:r>
        <w:t>CFRP: ρ≈1600, cp≈1000, k≈7 in-plane, T_decomp≈600 K, A_λ@1.07µm≈0.85 (black).</w:t>
      </w:r>
    </w:p>
    <w:p w14:paraId="6383A7DF" w14:textId="77777777" w:rsidR="00D54493" w:rsidRDefault="00000000">
      <w:pPr>
        <w:pStyle w:val="ListParagraph"/>
        <w:numPr>
          <w:ilvl w:val="1"/>
          <w:numId w:val="2"/>
        </w:numPr>
        <w:spacing w:after="60"/>
      </w:pPr>
      <w:r>
        <w:t>GFRP: ρ≈1900, cp≈800, k≈0.3–0.5, T_decomp≈600 K, A_λ@1.07µm≈0.4.</w:t>
      </w:r>
    </w:p>
    <w:p w14:paraId="4CCC0967" w14:textId="77777777" w:rsidR="00D54493" w:rsidRDefault="00000000">
      <w:pPr>
        <w:pStyle w:val="ListParagraph"/>
        <w:numPr>
          <w:ilvl w:val="1"/>
          <w:numId w:val="2"/>
        </w:numPr>
        <w:spacing w:after="60"/>
      </w:pPr>
      <w:r>
        <w:t>Polycarbonate: ρ≈1200, cp≈1200, k≈0.2, T_decomp≈700 K (rapid decomp onset ~475°C), A_λ@1.07µm≈0.1 (NIR-transparent; surface dominant).</w:t>
      </w:r>
    </w:p>
    <w:p w14:paraId="4A9183C4" w14:textId="77777777" w:rsidR="00D54493" w:rsidRDefault="00000000">
      <w:pPr>
        <w:pStyle w:val="ListParagraph"/>
        <w:numPr>
          <w:ilvl w:val="1"/>
          <w:numId w:val="2"/>
        </w:numPr>
        <w:spacing w:after="60"/>
      </w:pPr>
      <w:r>
        <w:t>ABS: ρ≈1050, cp≈1400, k≈0.17, T_decomp≈670 K, A_λ@1.07µm≈0.7 (pigmented).</w:t>
      </w:r>
    </w:p>
    <w:p w14:paraId="4B78DDC1" w14:textId="77777777" w:rsidR="00D54493" w:rsidRDefault="00000000">
      <w:pPr>
        <w:pStyle w:val="ListParagraph"/>
        <w:numPr>
          <w:ilvl w:val="1"/>
          <w:numId w:val="2"/>
        </w:numPr>
        <w:spacing w:after="60"/>
      </w:pPr>
      <w:r>
        <w:t>EPP foam: ρ≈30, cp≈1900, k≈0.04, T_decomp≈620 K (v0.4 corrected from 420 K, which was glass transition / softening; EPP autoignites in air ~350°C and the laser-defeat criterion is combustion, not softening. Open-cell structure + high surface-to-volume ratio means ignition is the relevant threshold). A_λ@1.07µm≈0.5.</w:t>
      </w:r>
    </w:p>
    <w:p w14:paraId="76E01000" w14:textId="77777777" w:rsidR="00D54493" w:rsidRDefault="00000000">
      <w:pPr>
        <w:pStyle w:val="ListParagraph"/>
        <w:numPr>
          <w:ilvl w:val="1"/>
          <w:numId w:val="2"/>
        </w:numPr>
        <w:spacing w:after="60"/>
      </w:pPr>
      <w:r>
        <w:t>LiPo: layered model (PET/Al pouch + electrolyte mass); vent threshold ≈420 K (150 °C); A_λ@1.07µm≈0.3 foil pouch.</w:t>
      </w:r>
    </w:p>
    <w:p w14:paraId="0CD2B681" w14:textId="77777777" w:rsidR="00D54493" w:rsidRDefault="00000000">
      <w:pPr>
        <w:pStyle w:val="ListParagraph"/>
        <w:numPr>
          <w:ilvl w:val="0"/>
          <w:numId w:val="2"/>
        </w:numPr>
        <w:spacing w:after="60"/>
      </w:pPr>
      <w:r>
        <w:t>Validation: 5 kW/cm² on 2 mm anodized Al, A_λ=0.5, no convection → time-to-melt vs Steen Ch. 5 worked example.</w:t>
      </w:r>
    </w:p>
    <w:p w14:paraId="0AB038ED" w14:textId="77777777" w:rsidR="00D54493" w:rsidRDefault="00000000">
      <w:pPr>
        <w:pStyle w:val="ListParagraph"/>
        <w:numPr>
          <w:ilvl w:val="0"/>
          <w:numId w:val="2"/>
        </w:numPr>
        <w:spacing w:after="60"/>
      </w:pPr>
      <w:r>
        <w:t>Numerics: explicit FD, Δx=0.05 mm, Δt ≤ Δx²/(2·k/(ρ·cp)) (stability).</w:t>
      </w:r>
    </w:p>
    <w:p w14:paraId="25848935" w14:textId="77777777" w:rsidR="00D54493" w:rsidRDefault="00000000">
      <w:pPr>
        <w:pStyle w:val="Heading2"/>
        <w:spacing w:after="160"/>
      </w:pPr>
      <w:r>
        <w:lastRenderedPageBreak/>
        <w:t>6.9  M9 — NOHD  (REVISED IN v0.6: reports BOTH conventions)</w:t>
      </w:r>
    </w:p>
    <w:p w14:paraId="68907711" w14:textId="77777777" w:rsidR="00D54493" w:rsidRDefault="00000000">
      <w:pPr>
        <w:spacing w:after="80"/>
        <w:ind w:left="360"/>
      </w:pPr>
      <w:r>
        <w:rPr>
          <w:b/>
          <w:bCs/>
        </w:rPr>
        <w:t>NOHD — top-hat / average irradiance (ANSI general form):</w:t>
      </w:r>
      <w:r>
        <w:rPr>
          <w:rFonts w:ascii="Consolas" w:eastAsia="Consolas" w:hAnsi="Consolas" w:cs="Consolas"/>
        </w:rPr>
        <w:t xml:space="preserve">  NOHD_tophat = (1/θ) · sqrt(4·P/(π·MPE)) − D/θ</w:t>
      </w:r>
    </w:p>
    <w:p w14:paraId="0934A597" w14:textId="77777777" w:rsidR="00D54493" w:rsidRDefault="00000000">
      <w:pPr>
        <w:spacing w:after="80"/>
        <w:ind w:left="360"/>
      </w:pPr>
      <w:r>
        <w:rPr>
          <w:b/>
          <w:bCs/>
        </w:rPr>
        <w:t>NOHD — Gaussian-peak (single-mode HEL form):</w:t>
      </w:r>
      <w:r>
        <w:rPr>
          <w:rFonts w:ascii="Consolas" w:eastAsia="Consolas" w:hAnsi="Consolas" w:cs="Consolas"/>
        </w:rPr>
        <w:t xml:space="preserve">  NOHD_gausspk = (1/θ) · sqrt(8·P/(π·MPE)) − D/θ = sqrt(2) · NOHD_tophat</w:t>
      </w:r>
    </w:p>
    <w:p w14:paraId="43C1403C" w14:textId="77777777" w:rsidR="00D54493" w:rsidRDefault="00000000">
      <w:pPr>
        <w:pStyle w:val="ListParagraph"/>
        <w:numPr>
          <w:ilvl w:val="0"/>
          <w:numId w:val="2"/>
        </w:numPr>
        <w:spacing w:after="60"/>
      </w:pPr>
      <w:r>
        <w:t>Two formulations, both consistent with ANSI Z136.1. Which one to report depends on beam profile assumption:</w:t>
      </w:r>
    </w:p>
    <w:p w14:paraId="67CA2858" w14:textId="77777777" w:rsidR="00D54493" w:rsidRDefault="00000000">
      <w:pPr>
        <w:pStyle w:val="ListParagraph"/>
        <w:numPr>
          <w:ilvl w:val="1"/>
          <w:numId w:val="2"/>
        </w:numPr>
        <w:spacing w:after="60"/>
      </w:pPr>
      <w:r>
        <w:t>Top-hat form assumes uniform irradiance across the beam footprint at range r: E(r) = 4P/(π·d(r)²). Setting E = MPE gives the standard NOHD. Physically appropriate for multimode / diffused beams where the irradiance is roughly uniform.</w:t>
      </w:r>
    </w:p>
    <w:p w14:paraId="517A9D0C" w14:textId="77777777" w:rsidR="00D54493" w:rsidRDefault="00000000">
      <w:pPr>
        <w:pStyle w:val="ListParagraph"/>
        <w:numPr>
          <w:ilvl w:val="1"/>
          <w:numId w:val="2"/>
        </w:numPr>
        <w:spacing w:after="60"/>
      </w:pPr>
      <w:r>
        <w:t>Gaussian-peak form uses the on-axis peak of a Gaussian beam: I_peak(r) = 2P/(π·w(r)²) = 2× the top-hat average (for d = 2w). Setting I_peak = MPE gives a NOHD that is √2 ≈ 1.41× larger than the top-hat NOHD. Physically appropriate for single-mode / low-M² HEL beams.</w:t>
      </w:r>
    </w:p>
    <w:p w14:paraId="67E7B078" w14:textId="77777777" w:rsidR="00D54493" w:rsidRDefault="00000000">
      <w:pPr>
        <w:pStyle w:val="ListParagraph"/>
        <w:numPr>
          <w:ilvl w:val="0"/>
          <w:numId w:val="2"/>
        </w:numPr>
        <w:spacing w:after="60"/>
      </w:pPr>
      <w:r>
        <w:t>v0.6 choice: tool REPORTS BOTH. For safety planning, the larger (Gaussian-peak) value should be used as the hazard boundary for single-mode HELs — it's the more conservative number and reflects the actual on-axis irradiance someone could receive. The top-hat value is reported as the ANSI general-form result for traceability.</w:t>
      </w:r>
    </w:p>
    <w:p w14:paraId="3E69E700" w14:textId="77777777" w:rsidR="00D54493" w:rsidRDefault="00000000">
      <w:pPr>
        <w:pStyle w:val="ListParagraph"/>
        <w:numPr>
          <w:ilvl w:val="0"/>
          <w:numId w:val="2"/>
        </w:numPr>
        <w:spacing w:after="60"/>
      </w:pPr>
      <w:r>
        <w:t>Derivation (top-hat): at range r, beam diameter d(r) = D + θ·r. Uniform irradiance E = P/(π·d²/4) = 4P/(π·d²). Set E = MPE, solve for r.</w:t>
      </w:r>
    </w:p>
    <w:p w14:paraId="7FCFCB0E" w14:textId="77777777" w:rsidR="00D54493" w:rsidRDefault="00000000">
      <w:pPr>
        <w:pStyle w:val="ListParagraph"/>
        <w:numPr>
          <w:ilvl w:val="0"/>
          <w:numId w:val="2"/>
        </w:numPr>
        <w:spacing w:after="60"/>
      </w:pPr>
      <w:r>
        <w:t>Derivation (Gaussian-peak): using 1/e² radius w(r) = D/2 + (θ/2)·r for a top-hat divergence angle θ that matches a Gaussian beam's 1/e² far-field cone: I_peak = 2P/(π·w²). Set I_peak = MPE, solve for r. The extra factor of √2 comes from 8/4 inside the square root.</w:t>
      </w:r>
    </w:p>
    <w:p w14:paraId="61ADD30B" w14:textId="77777777" w:rsidR="00D54493" w:rsidRDefault="00000000">
      <w:pPr>
        <w:pStyle w:val="ListParagraph"/>
        <w:numPr>
          <w:ilvl w:val="0"/>
          <w:numId w:val="2"/>
        </w:numPr>
        <w:spacing w:after="60"/>
      </w:pPr>
      <w:r>
        <w:t>Reference: ANSI Z136.1-2014 / IEC 60825-1. Both forms are standard; many vendor datasheets report the top-hat NOHD; safety cases for single-mode HELs often prefer Gaussian-peak.</w:t>
      </w:r>
    </w:p>
    <w:p w14:paraId="648629AE" w14:textId="77777777" w:rsidR="00D54493" w:rsidRDefault="00000000">
      <w:pPr>
        <w:pStyle w:val="ListParagraph"/>
        <w:numPr>
          <w:ilvl w:val="0"/>
          <w:numId w:val="2"/>
        </w:numPr>
        <w:spacing w:after="60"/>
      </w:pPr>
      <w:r>
        <w:t>MPE wavelength bands (CW, intrabeam, t_exp = 0.25 s aversion):</w:t>
      </w:r>
    </w:p>
    <w:p w14:paraId="09F9EC81" w14:textId="77777777" w:rsidR="00D54493" w:rsidRDefault="00000000">
      <w:pPr>
        <w:pStyle w:val="ListParagraph"/>
        <w:numPr>
          <w:ilvl w:val="1"/>
          <w:numId w:val="2"/>
        </w:numPr>
        <w:spacing w:after="60"/>
      </w:pPr>
      <w:r>
        <w:t>0.4–1.4 µm (retinal hazard): MPE ≈ 5 mW/cm² = 50 W/m².</w:t>
      </w:r>
    </w:p>
    <w:p w14:paraId="53F2C0BE" w14:textId="77777777" w:rsidR="00D54493" w:rsidRDefault="00000000">
      <w:pPr>
        <w:pStyle w:val="ListParagraph"/>
        <w:numPr>
          <w:ilvl w:val="1"/>
          <w:numId w:val="2"/>
        </w:numPr>
        <w:spacing w:after="60"/>
      </w:pPr>
      <w:r>
        <w:t>1.4–4 µm (eye-safer): MPE ≈ 1 W/cm² = 10,000 W/m² (factor ~200 higher).</w:t>
      </w:r>
    </w:p>
    <w:p w14:paraId="22D9157D" w14:textId="77777777" w:rsidR="00D54493" w:rsidRDefault="00000000">
      <w:pPr>
        <w:pStyle w:val="ListParagraph"/>
        <w:numPr>
          <w:ilvl w:val="1"/>
          <w:numId w:val="2"/>
        </w:numPr>
        <w:spacing w:after="60"/>
      </w:pPr>
      <w:r>
        <w:t>&gt;4 µm: MPE even higher; skin becomes dominant constraint.</w:t>
      </w:r>
    </w:p>
    <w:p w14:paraId="7D1A156D" w14:textId="77777777" w:rsidR="00D54493" w:rsidRDefault="00000000">
      <w:pPr>
        <w:pStyle w:val="ListParagraph"/>
        <w:numPr>
          <w:ilvl w:val="0"/>
          <w:numId w:val="2"/>
        </w:numPr>
        <w:spacing w:after="60"/>
      </w:pPr>
      <w:r>
        <w:t>Validation (a) — retinal band: P=1 W, λ=1.07 µm, θ=1 mrad, t_exp=0.25 s, MPE=50 W/m², D≪θ·NOHD:</w:t>
      </w:r>
    </w:p>
    <w:p w14:paraId="6CB4FF90" w14:textId="77777777" w:rsidR="00D54493" w:rsidRDefault="00000000">
      <w:pPr>
        <w:pStyle w:val="ListParagraph"/>
        <w:numPr>
          <w:ilvl w:val="1"/>
          <w:numId w:val="2"/>
        </w:numPr>
        <w:spacing w:after="60"/>
      </w:pPr>
      <w:r>
        <w:t>NOHD_tophat = (1/1e-3)·sqrt(4·1/(π·50)) = 1000·sqrt(0.02546) = 1000·0.1596 ≈ 160 m.</w:t>
      </w:r>
    </w:p>
    <w:p w14:paraId="76BD3903" w14:textId="77777777" w:rsidR="00D54493" w:rsidRDefault="00000000">
      <w:pPr>
        <w:pStyle w:val="ListParagraph"/>
        <w:numPr>
          <w:ilvl w:val="1"/>
          <w:numId w:val="2"/>
        </w:numPr>
        <w:spacing w:after="60"/>
      </w:pPr>
      <w:r>
        <w:t>NOHD_gausspk = sqrt(2)·160 ≈ 226 m.</w:t>
      </w:r>
    </w:p>
    <w:p w14:paraId="5441121D" w14:textId="77777777" w:rsidR="00D54493" w:rsidRDefault="00000000">
      <w:pPr>
        <w:pStyle w:val="ListParagraph"/>
        <w:numPr>
          <w:ilvl w:val="1"/>
          <w:numId w:val="2"/>
        </w:numPr>
        <w:spacing w:after="60"/>
      </w:pPr>
      <w:r>
        <w:t>For this laser, single-mode HEL hazard boundary is 226 m — use this value for safety planning.</w:t>
      </w:r>
    </w:p>
    <w:p w14:paraId="5F60BD46" w14:textId="77777777" w:rsidR="00D54493" w:rsidRDefault="00000000">
      <w:pPr>
        <w:pStyle w:val="ListParagraph"/>
        <w:numPr>
          <w:ilvl w:val="0"/>
          <w:numId w:val="2"/>
        </w:numPr>
        <w:spacing w:after="60"/>
      </w:pPr>
      <w:r>
        <w:t>Validation (b) — eye-safer band: same parameters but λ=1.55 µm, MPE=10,000 W/m²:</w:t>
      </w:r>
    </w:p>
    <w:p w14:paraId="1D49FEFF" w14:textId="77777777" w:rsidR="00D54493" w:rsidRDefault="00000000">
      <w:pPr>
        <w:pStyle w:val="ListParagraph"/>
        <w:numPr>
          <w:ilvl w:val="1"/>
          <w:numId w:val="2"/>
        </w:numPr>
        <w:spacing w:after="60"/>
      </w:pPr>
      <w:r>
        <w:t>NOHD_tophat = 1000·sqrt(4/(π·10000)) = 1000·0.01128 ≈ 11 m.</w:t>
      </w:r>
    </w:p>
    <w:p w14:paraId="3AC84AF0" w14:textId="77777777" w:rsidR="00D54493" w:rsidRDefault="00000000">
      <w:pPr>
        <w:pStyle w:val="ListParagraph"/>
        <w:numPr>
          <w:ilvl w:val="1"/>
          <w:numId w:val="2"/>
        </w:numPr>
        <w:spacing w:after="60"/>
      </w:pPr>
      <w:r>
        <w:t>NOHD_gausspk = sqrt(2)·11 ≈ 16 m.</w:t>
      </w:r>
    </w:p>
    <w:p w14:paraId="30EFABE9" w14:textId="77777777" w:rsidR="00D54493" w:rsidRDefault="00000000">
      <w:pPr>
        <w:pStyle w:val="ListParagraph"/>
        <w:numPr>
          <w:ilvl w:val="1"/>
          <w:numId w:val="2"/>
        </w:numPr>
        <w:spacing w:after="60"/>
      </w:pPr>
      <w:r>
        <w:t>Ratio check: NOHD ∝ 1/sqrt(MPE), so NOHD(1.55 µm)/NOHD(1.07 µm) = sqrt(50/10000) ≈ 1/14. Independent of top-hat vs Gaussian-peak choice. ✓</w:t>
      </w:r>
    </w:p>
    <w:p w14:paraId="75A2D17F" w14:textId="77777777" w:rsidR="00D54493" w:rsidRDefault="00000000">
      <w:pPr>
        <w:pStyle w:val="Heading2"/>
        <w:spacing w:after="160"/>
      </w:pPr>
      <w:r>
        <w:t>6.10  M10 — Power &amp; Thermal Budget</w:t>
      </w:r>
    </w:p>
    <w:p w14:paraId="024BFCC3" w14:textId="77777777" w:rsidR="00D54493" w:rsidRDefault="00000000">
      <w:pPr>
        <w:spacing w:after="80"/>
        <w:ind w:left="360"/>
      </w:pPr>
      <w:r>
        <w:rPr>
          <w:b/>
          <w:bCs/>
        </w:rPr>
        <w:lastRenderedPageBreak/>
        <w:t>Prime power:</w:t>
      </w:r>
      <w:r>
        <w:rPr>
          <w:rFonts w:ascii="Consolas" w:eastAsia="Consolas" w:hAnsi="Consolas" w:cs="Consolas"/>
        </w:rPr>
        <w:t xml:space="preserve">  P_in = P₀ / η_wallplug</w:t>
      </w:r>
    </w:p>
    <w:p w14:paraId="382C6FA0" w14:textId="77777777" w:rsidR="00D54493" w:rsidRDefault="00000000">
      <w:pPr>
        <w:spacing w:after="80"/>
        <w:ind w:left="360"/>
      </w:pPr>
      <w:r>
        <w:rPr>
          <w:b/>
          <w:bCs/>
        </w:rPr>
        <w:t>Waste heat:</w:t>
      </w:r>
      <w:r>
        <w:rPr>
          <w:rFonts w:ascii="Consolas" w:eastAsia="Consolas" w:hAnsi="Consolas" w:cs="Consolas"/>
        </w:rPr>
        <w:t xml:space="preserve">  Q_waste = P_in − P₀</w:t>
      </w:r>
    </w:p>
    <w:p w14:paraId="1BC31C1B" w14:textId="77777777" w:rsidR="00D54493" w:rsidRDefault="00000000">
      <w:pPr>
        <w:spacing w:after="80"/>
        <w:ind w:left="360"/>
      </w:pPr>
      <w:r>
        <w:rPr>
          <w:b/>
          <w:bCs/>
        </w:rPr>
        <w:t>Steady-state run-time:</w:t>
      </w:r>
      <w:r>
        <w:rPr>
          <w:rFonts w:ascii="Consolas" w:eastAsia="Consolas" w:hAnsi="Consolas" w:cs="Consolas"/>
        </w:rPr>
        <w:t xml:space="preserve">  if Q_waste ≤ Q_cool then t_sustain = ∞</w:t>
      </w:r>
    </w:p>
    <w:p w14:paraId="2719ED29" w14:textId="77777777" w:rsidR="00D54493" w:rsidRDefault="00000000">
      <w:pPr>
        <w:spacing w:after="80"/>
        <w:ind w:left="360"/>
      </w:pPr>
      <w:r>
        <w:rPr>
          <w:b/>
          <w:bCs/>
        </w:rPr>
        <w:t>Transient run-time:</w:t>
      </w:r>
      <w:r>
        <w:rPr>
          <w:rFonts w:ascii="Consolas" w:eastAsia="Consolas" w:hAnsi="Consolas" w:cs="Consolas"/>
        </w:rPr>
        <w:t xml:space="preserve">  if Q_waste &gt; Q_cool then t_sustain = (C_thermal · ΔT_max) / (Q_waste − Q_cool)</w:t>
      </w:r>
    </w:p>
    <w:p w14:paraId="28ABFDF6" w14:textId="77777777" w:rsidR="00D54493" w:rsidRDefault="00000000">
      <w:pPr>
        <w:pStyle w:val="ListParagraph"/>
        <w:numPr>
          <w:ilvl w:val="0"/>
          <w:numId w:val="2"/>
        </w:numPr>
        <w:spacing w:after="60"/>
      </w:pPr>
      <w:r>
        <w:t>Accounting equations. Validation = arithmetic spot-check.</w:t>
      </w:r>
    </w:p>
    <w:p w14:paraId="693A8574" w14:textId="77777777" w:rsidR="00D54493" w:rsidRDefault="00000000">
      <w:pPr>
        <w:pStyle w:val="Heading2"/>
        <w:spacing w:after="160"/>
      </w:pPr>
      <w:r>
        <w:t>6.11  M11 — Validation Self-Test</w:t>
      </w:r>
    </w:p>
    <w:p w14:paraId="051EB119" w14:textId="77777777" w:rsidR="00D54493" w:rsidRDefault="00000000">
      <w:pPr>
        <w:spacing w:after="120" w:line="300" w:lineRule="auto"/>
      </w:pPr>
      <w:r>
        <w:t>Each M3–M10 ships with ≥1 reference case with hard-coded expected value. M11 is the harness: pass/fail + numerical deviation.</w:t>
      </w:r>
    </w:p>
    <w:p w14:paraId="057CCC86" w14:textId="77777777" w:rsidR="00D54493" w:rsidRDefault="00000000">
      <w:pPr>
        <w:pStyle w:val="ListParagraph"/>
        <w:numPr>
          <w:ilvl w:val="0"/>
          <w:numId w:val="2"/>
        </w:numPr>
        <w:spacing w:after="60"/>
      </w:pPr>
      <w:r>
        <w:t>Tolerance: 5% for closed-form (M1, M3, M7 pure-diffraction, M9, M10); 15% for engineering approximations (M5 prefactor, M6 blooming, M8 lethality).</w:t>
      </w:r>
    </w:p>
    <w:p w14:paraId="1FBEEC40" w14:textId="77777777" w:rsidR="00D54493" w:rsidRDefault="00000000">
      <w:pPr>
        <w:pStyle w:val="ListParagraph"/>
        <w:numPr>
          <w:ilvl w:val="0"/>
          <w:numId w:val="2"/>
        </w:numPr>
        <w:spacing w:after="60"/>
      </w:pPr>
      <w:r>
        <w:t>Output: printable report (pass/fail, expected vs actual, citation per test).</w:t>
      </w:r>
    </w:p>
    <w:p w14:paraId="7A7A163C" w14:textId="77777777" w:rsidR="00D54493" w:rsidRDefault="00000000">
      <w:pPr>
        <w:pStyle w:val="ListParagraph"/>
        <w:numPr>
          <w:ilvl w:val="0"/>
          <w:numId w:val="2"/>
        </w:numPr>
        <w:spacing w:after="60"/>
      </w:pPr>
      <w:r>
        <w:t>v0.3 REQUIREMENT: the suite MUST include an M7 'convention test' that verifies w / σ / PIB forms are internally consistent. This is the guard against the class of errors found in the v0.2 math audit.</w:t>
      </w:r>
    </w:p>
    <w:p w14:paraId="38B3E479" w14:textId="77777777" w:rsidR="00D54493" w:rsidRDefault="00000000">
      <w:pPr>
        <w:pStyle w:val="ListParagraph"/>
        <w:numPr>
          <w:ilvl w:val="0"/>
          <w:numId w:val="2"/>
        </w:numPr>
        <w:spacing w:after="60"/>
      </w:pPr>
      <w:r>
        <w:t>v0.6 REQUIREMENT: the suite MUST include a 'near-field regression test' for M7 that evaluates w_diff(L) at L = z_R/5 (= 1.47 km for w₀=5 cm, λ=1.07 µm). Expected: w_diff should be within ~2% of w₀, NOT the 0.68 cm the far-field formula would give. This catches any regression to the v0.5 far-field bug. Suggested tolerance: &lt;5% error vs the exact Gaussian formula.</w:t>
      </w:r>
    </w:p>
    <w:p w14:paraId="6850C65A" w14:textId="77777777" w:rsidR="00D54493" w:rsidRDefault="00000000">
      <w:pPr>
        <w:pStyle w:val="ListParagraph"/>
        <w:numPr>
          <w:ilvl w:val="0"/>
          <w:numId w:val="2"/>
        </w:numPr>
        <w:spacing w:after="60"/>
      </w:pPr>
      <w:r>
        <w:t>v0.6 REQUIREMENT: the M5 test must verify r₀_sph / r₀_pw = (3/8)^(-3/5) ≈ 1.80 for uniform Cn². This catches any regression to the plane-wave form.</w:t>
      </w:r>
    </w:p>
    <w:p w14:paraId="7DD66713" w14:textId="77777777" w:rsidR="00D54493" w:rsidRDefault="00000000">
      <w:pPr>
        <w:pStyle w:val="Heading2"/>
        <w:spacing w:after="160"/>
      </w:pPr>
      <w:r>
        <w:t>6.12  Reference Library</w:t>
      </w:r>
    </w:p>
    <w:p w14:paraId="253D31D3" w14:textId="77777777" w:rsidR="00D54493" w:rsidRDefault="00000000">
      <w:pPr>
        <w:pStyle w:val="ListParagraph"/>
        <w:numPr>
          <w:ilvl w:val="0"/>
          <w:numId w:val="2"/>
        </w:numPr>
        <w:spacing w:after="60"/>
      </w:pPr>
      <w:r>
        <w:t>Andrews &amp; Phillips, Laser Beam Propagation through Random Media, 2nd ed., SPIE, 2005. (M5, M7.)</w:t>
      </w:r>
    </w:p>
    <w:p w14:paraId="37AD311D" w14:textId="77777777" w:rsidR="00D54493" w:rsidRDefault="00000000">
      <w:pPr>
        <w:pStyle w:val="ListParagraph"/>
        <w:numPr>
          <w:ilvl w:val="0"/>
          <w:numId w:val="2"/>
        </w:numPr>
        <w:spacing w:after="60"/>
      </w:pPr>
      <w:r>
        <w:t>Carslaw &amp; Jaeger, Conduction of Heat in Solids, 2nd ed. (M8.)</w:t>
      </w:r>
    </w:p>
    <w:p w14:paraId="0A41E7A0" w14:textId="77777777" w:rsidR="00D54493" w:rsidRDefault="00000000">
      <w:pPr>
        <w:pStyle w:val="ListParagraph"/>
        <w:numPr>
          <w:ilvl w:val="0"/>
          <w:numId w:val="2"/>
        </w:numPr>
        <w:spacing w:after="60"/>
      </w:pPr>
      <w:r>
        <w:t>Steen &amp; Mazumder, Laser Material Processing, 4th ed. (M8 examples, material data.)</w:t>
      </w:r>
    </w:p>
    <w:p w14:paraId="1D5FA08C" w14:textId="77777777" w:rsidR="00D54493" w:rsidRDefault="00000000">
      <w:pPr>
        <w:pStyle w:val="ListParagraph"/>
        <w:numPr>
          <w:ilvl w:val="0"/>
          <w:numId w:val="2"/>
        </w:numPr>
        <w:spacing w:after="60"/>
      </w:pPr>
      <w:r>
        <w:t>Siegman, Lasers (1986). (M1.)</w:t>
      </w:r>
    </w:p>
    <w:p w14:paraId="789ECFE8" w14:textId="77777777" w:rsidR="00D54493" w:rsidRDefault="00000000">
      <w:pPr>
        <w:pStyle w:val="ListParagraph"/>
        <w:numPr>
          <w:ilvl w:val="0"/>
          <w:numId w:val="2"/>
        </w:numPr>
        <w:spacing w:after="60"/>
      </w:pPr>
      <w:r>
        <w:t>ANSI Z136.1-2014. (M9.)</w:t>
      </w:r>
    </w:p>
    <w:p w14:paraId="7F9AE832" w14:textId="77777777" w:rsidR="00D54493" w:rsidRDefault="00000000">
      <w:pPr>
        <w:pStyle w:val="ListParagraph"/>
        <w:numPr>
          <w:ilvl w:val="0"/>
          <w:numId w:val="2"/>
        </w:numPr>
        <w:spacing w:after="60"/>
      </w:pPr>
      <w:r>
        <w:t>Kruse, Elements of Infrared Technology (1962). (M4.)</w:t>
      </w:r>
    </w:p>
    <w:p w14:paraId="74CABC2C" w14:textId="77777777" w:rsidR="00D54493" w:rsidRDefault="00000000">
      <w:pPr>
        <w:pStyle w:val="ListParagraph"/>
        <w:numPr>
          <w:ilvl w:val="0"/>
          <w:numId w:val="2"/>
        </w:numPr>
        <w:spacing w:after="60"/>
      </w:pPr>
      <w:r>
        <w:t>Gebhardt 1976 Applied Optics + Gebhardt 1990 SPIE Proc. 1221 + Sprangle et al. NRL. (M6.)</w:t>
      </w:r>
    </w:p>
    <w:p w14:paraId="20A1E77C" w14:textId="77777777" w:rsidR="00D54493" w:rsidRDefault="00000000">
      <w:pPr>
        <w:pStyle w:val="ListParagraph"/>
        <w:numPr>
          <w:ilvl w:val="0"/>
          <w:numId w:val="2"/>
        </w:numPr>
        <w:spacing w:after="60"/>
      </w:pPr>
      <w:r>
        <w:t>Hufnagel 1974 + Valley 1980. (M5 HV models.)</w:t>
      </w:r>
    </w:p>
    <w:p w14:paraId="7E3A517E" w14:textId="77777777" w:rsidR="00D54493" w:rsidRDefault="00000000">
      <w:pPr>
        <w:pStyle w:val="ListParagraph"/>
        <w:numPr>
          <w:ilvl w:val="0"/>
          <w:numId w:val="2"/>
        </w:numPr>
        <w:spacing w:after="60"/>
      </w:pPr>
      <w:r>
        <w:t>Perram et al., An Introduction to Laser Weapon Systems (DEPS) — HEL engineering conventions used throughout §6.7.</w:t>
      </w:r>
    </w:p>
    <w:p w14:paraId="1E5539A0" w14:textId="77777777" w:rsidR="00D54493" w:rsidRDefault="00000000">
      <w:pPr>
        <w:pStyle w:val="ListParagraph"/>
        <w:numPr>
          <w:ilvl w:val="0"/>
          <w:numId w:val="2"/>
        </w:numPr>
        <w:spacing w:after="60"/>
      </w:pPr>
      <w:r>
        <w:t>ASM Handbook (metals); manufacturer datasheets (composites/polymers); NREL / peer-reviewed (LiPo thermal runaway).</w:t>
      </w:r>
    </w:p>
    <w:p w14:paraId="46906380" w14:textId="77777777" w:rsidR="00D54493" w:rsidRDefault="00000000">
      <w:r>
        <w:br w:type="page"/>
      </w:r>
    </w:p>
    <w:p w14:paraId="2C45FE11" w14:textId="77777777" w:rsidR="00D54493" w:rsidRDefault="00000000">
      <w:pPr>
        <w:pStyle w:val="Heading1"/>
      </w:pPr>
      <w:r>
        <w:lastRenderedPageBreak/>
        <w:t>7.  Implementation Phasing</w:t>
      </w:r>
    </w:p>
    <w:p w14:paraId="1430A07B" w14:textId="77777777" w:rsidR="00D54493" w:rsidRDefault="00000000">
      <w:pPr>
        <w:spacing w:after="120" w:line="300" w:lineRule="auto"/>
      </w:pPr>
      <w:r>
        <w:t>Incremental build, validating each module against reference case before next. Mirrors the HADEM-3KW ICD section-by-section discipline.</w:t>
      </w:r>
    </w:p>
    <w:p w14:paraId="28893B0B" w14:textId="77777777" w:rsidR="00D54493" w:rsidRDefault="00000000">
      <w:pPr>
        <w:pStyle w:val="Heading2"/>
        <w:spacing w:after="160"/>
      </w:pPr>
      <w:r>
        <w:t>7.1  Phase 0 — SPEC.md</w:t>
      </w:r>
    </w:p>
    <w:p w14:paraId="33AADCDA" w14:textId="77777777" w:rsidR="00D54493" w:rsidRDefault="00000000">
      <w:pPr>
        <w:pStyle w:val="ListParagraph"/>
        <w:numPr>
          <w:ilvl w:val="0"/>
          <w:numId w:val="2"/>
        </w:numPr>
        <w:spacing w:after="60"/>
      </w:pPr>
      <w:r>
        <w:t>Author SPEC.md against this plan. Single Markdown file: every module's I/O contract, equation, reference, validation case.</w:t>
      </w:r>
    </w:p>
    <w:p w14:paraId="3CE77874" w14:textId="77777777" w:rsidR="00D54493" w:rsidRDefault="00000000">
      <w:pPr>
        <w:pStyle w:val="ListParagraph"/>
        <w:numPr>
          <w:ilvl w:val="0"/>
          <w:numId w:val="2"/>
        </w:numPr>
        <w:spacing w:after="60"/>
      </w:pPr>
      <w:r>
        <w:t>Effort: one focused session.</w:t>
      </w:r>
    </w:p>
    <w:p w14:paraId="1704CB24" w14:textId="77777777" w:rsidR="00D54493" w:rsidRDefault="00000000">
      <w:pPr>
        <w:pStyle w:val="Heading2"/>
        <w:spacing w:after="160"/>
      </w:pPr>
      <w:r>
        <w:t>7.2  Phase 1 — Skeleton + M1, M2, M9</w:t>
      </w:r>
    </w:p>
    <w:p w14:paraId="2DF1E51E" w14:textId="77777777" w:rsidR="00D54493" w:rsidRDefault="00000000">
      <w:pPr>
        <w:pStyle w:val="ListParagraph"/>
        <w:numPr>
          <w:ilvl w:val="0"/>
          <w:numId w:val="2"/>
        </w:numPr>
        <w:spacing w:after="60"/>
      </w:pPr>
      <w:r>
        <w:t>Scaffold: Streamlit shell, module folder, pytest harness.</w:t>
      </w:r>
    </w:p>
    <w:p w14:paraId="33EF7CDA" w14:textId="77777777" w:rsidR="00D54493" w:rsidRDefault="00000000">
      <w:pPr>
        <w:pStyle w:val="ListParagraph"/>
        <w:numPr>
          <w:ilvl w:val="0"/>
          <w:numId w:val="2"/>
        </w:numPr>
        <w:spacing w:after="60"/>
      </w:pPr>
      <w:r>
        <w:t>M1, M2, M9 — three trivial modules to prove workflow end-to-end.</w:t>
      </w:r>
    </w:p>
    <w:p w14:paraId="05957F94" w14:textId="77777777" w:rsidR="00D54493" w:rsidRDefault="00000000">
      <w:pPr>
        <w:pStyle w:val="ListParagraph"/>
        <w:numPr>
          <w:ilvl w:val="0"/>
          <w:numId w:val="2"/>
        </w:numPr>
        <w:spacing w:after="60"/>
      </w:pPr>
      <w:r>
        <w:t>First Streamlit page: takes P, M², D, λ → prints divergence + NOHD with wavelength-band MPE lookup.</w:t>
      </w:r>
    </w:p>
    <w:p w14:paraId="534C1613" w14:textId="77777777" w:rsidR="00D54493" w:rsidRDefault="00000000">
      <w:pPr>
        <w:pStyle w:val="Heading2"/>
        <w:spacing w:after="160"/>
      </w:pPr>
      <w:r>
        <w:t>7.3  Phase 2 — Atmospheric Path (M3, M4, M5)</w:t>
      </w:r>
    </w:p>
    <w:p w14:paraId="28F7B16B" w14:textId="77777777" w:rsidR="00D54493" w:rsidRDefault="00000000">
      <w:pPr>
        <w:pStyle w:val="ListParagraph"/>
        <w:numPr>
          <w:ilvl w:val="0"/>
          <w:numId w:val="2"/>
        </w:numPr>
        <w:spacing w:after="60"/>
      </w:pPr>
      <w:r>
        <w:t>Geometry + attenuation (multi-wavelength interpolation) + turbulence.</w:t>
      </w:r>
    </w:p>
    <w:p w14:paraId="415E1988" w14:textId="77777777" w:rsidR="00D54493" w:rsidRDefault="00000000">
      <w:pPr>
        <w:pStyle w:val="ListParagraph"/>
        <w:numPr>
          <w:ilvl w:val="0"/>
          <w:numId w:val="2"/>
        </w:numPr>
        <w:spacing w:after="60"/>
      </w:pPr>
      <w:r>
        <w:t>First version of Plot A (no blooming, no aimpoint yet).</w:t>
      </w:r>
    </w:p>
    <w:p w14:paraId="52065112" w14:textId="77777777" w:rsidR="00D54493" w:rsidRDefault="00000000">
      <w:pPr>
        <w:pStyle w:val="ListParagraph"/>
        <w:numPr>
          <w:ilvl w:val="0"/>
          <w:numId w:val="2"/>
        </w:numPr>
        <w:spacing w:after="60"/>
      </w:pPr>
      <w:r>
        <w:t>Validation: r₀, attenuation, geometry against §6.4, §6.5 hand-calculated values.</w:t>
      </w:r>
    </w:p>
    <w:p w14:paraId="5760F123" w14:textId="77777777" w:rsidR="00D54493" w:rsidRDefault="00000000">
      <w:pPr>
        <w:pStyle w:val="Heading2"/>
        <w:spacing w:after="160"/>
      </w:pPr>
      <w:r>
        <w:t>7.4  Phase 3 — High-Power Effects (M6, M7)</w:t>
      </w:r>
    </w:p>
    <w:p w14:paraId="3D0F9E23" w14:textId="77777777" w:rsidR="00D54493" w:rsidRDefault="00000000">
      <w:pPr>
        <w:pStyle w:val="ListParagraph"/>
        <w:numPr>
          <w:ilvl w:val="0"/>
          <w:numId w:val="2"/>
        </w:numPr>
        <w:spacing w:after="60"/>
      </w:pPr>
      <w:r>
        <w:t>Thermal blooming + integrating spot/PIB module.</w:t>
      </w:r>
    </w:p>
    <w:p w14:paraId="1B327710" w14:textId="77777777" w:rsidR="00D54493" w:rsidRDefault="00000000">
      <w:pPr>
        <w:pStyle w:val="ListParagraph"/>
        <w:numPr>
          <w:ilvl w:val="0"/>
          <w:numId w:val="2"/>
        </w:numPr>
        <w:spacing w:after="60"/>
      </w:pPr>
      <w:r>
        <w:t>Plot A complete; multi-Cn² overlay mode online.</w:t>
      </w:r>
    </w:p>
    <w:p w14:paraId="7A0E6C30" w14:textId="77777777" w:rsidR="00D54493" w:rsidRDefault="00000000">
      <w:pPr>
        <w:pStyle w:val="ListParagraph"/>
        <w:numPr>
          <w:ilvl w:val="0"/>
          <w:numId w:val="2"/>
        </w:numPr>
        <w:spacing w:after="60"/>
      </w:pPr>
      <w:r>
        <w:t>Validation: blooming N_D; PIB verified in BOTH pure-diffraction AND turbulence-dominated regimes; 'convention test' is blocking requirement before M7 ships.</w:t>
      </w:r>
    </w:p>
    <w:p w14:paraId="1659634D" w14:textId="77777777" w:rsidR="00D54493" w:rsidRDefault="00000000">
      <w:pPr>
        <w:pStyle w:val="Heading2"/>
        <w:spacing w:after="160"/>
      </w:pPr>
      <w:r>
        <w:t>7.5  Phase 4 — Lethality (M8)</w:t>
      </w:r>
    </w:p>
    <w:p w14:paraId="7E43502B" w14:textId="77777777" w:rsidR="00D54493" w:rsidRDefault="00000000">
      <w:pPr>
        <w:pStyle w:val="ListParagraph"/>
        <w:numPr>
          <w:ilvl w:val="0"/>
          <w:numId w:val="2"/>
        </w:numPr>
        <w:spacing w:after="60"/>
      </w:pPr>
      <w:r>
        <w:t>Burn-through with full 7-material set.</w:t>
      </w:r>
    </w:p>
    <w:p w14:paraId="77678198" w14:textId="77777777" w:rsidR="00D54493" w:rsidRDefault="00000000">
      <w:pPr>
        <w:pStyle w:val="ListParagraph"/>
        <w:numPr>
          <w:ilvl w:val="0"/>
          <w:numId w:val="2"/>
        </w:numPr>
        <w:spacing w:after="60"/>
      </w:pPr>
      <w:r>
        <w:t>Plot B online.</w:t>
      </w:r>
    </w:p>
    <w:p w14:paraId="58E3ADB6" w14:textId="77777777" w:rsidR="00D54493" w:rsidRDefault="00000000">
      <w:pPr>
        <w:pStyle w:val="ListParagraph"/>
        <w:numPr>
          <w:ilvl w:val="0"/>
          <w:numId w:val="2"/>
        </w:numPr>
        <w:spacing w:after="60"/>
      </w:pPr>
      <w:r>
        <w:t>Validation: time-to-melt (Al) vs Steen example; 2+ polymer decomposition cross-checks vs published pyrolysis data.</w:t>
      </w:r>
    </w:p>
    <w:p w14:paraId="318C04F2" w14:textId="77777777" w:rsidR="00D54493" w:rsidRDefault="00000000">
      <w:pPr>
        <w:pStyle w:val="Heading2"/>
        <w:spacing w:after="160"/>
      </w:pPr>
      <w:r>
        <w:t>7.6  Phase 5 — M10 + M11 + Polish + Web Deployment</w:t>
      </w:r>
    </w:p>
    <w:p w14:paraId="63A68BFB" w14:textId="77777777" w:rsidR="00D54493" w:rsidRDefault="00000000">
      <w:pPr>
        <w:pStyle w:val="ListParagraph"/>
        <w:numPr>
          <w:ilvl w:val="0"/>
          <w:numId w:val="2"/>
        </w:numPr>
        <w:spacing w:after="60"/>
      </w:pPr>
      <w:r>
        <w:t>Power &amp; thermal budget with steady-state/transient logic.</w:t>
      </w:r>
    </w:p>
    <w:p w14:paraId="075514BF" w14:textId="77777777" w:rsidR="00D54493" w:rsidRDefault="00000000">
      <w:pPr>
        <w:pStyle w:val="ListParagraph"/>
        <w:numPr>
          <w:ilvl w:val="0"/>
          <w:numId w:val="2"/>
        </w:numPr>
        <w:spacing w:after="60"/>
      </w:pPr>
      <w:r>
        <w:t>Validation suite UI button + printable report.</w:t>
      </w:r>
    </w:p>
    <w:p w14:paraId="6609A0D3" w14:textId="77777777" w:rsidR="00D54493" w:rsidRDefault="00000000">
      <w:pPr>
        <w:pStyle w:val="ListParagraph"/>
        <w:numPr>
          <w:ilvl w:val="0"/>
          <w:numId w:val="2"/>
        </w:numPr>
        <w:spacing w:after="60"/>
      </w:pPr>
      <w:r>
        <w:t>Polish: assumption panel, units audit, sanity bounds, wavelength-validation banner.</w:t>
      </w:r>
    </w:p>
    <w:p w14:paraId="1A6BBCC2" w14:textId="77777777" w:rsidR="00D54493" w:rsidRDefault="00000000">
      <w:pPr>
        <w:pStyle w:val="ListParagraph"/>
        <w:numPr>
          <w:ilvl w:val="0"/>
          <w:numId w:val="2"/>
        </w:numPr>
        <w:spacing w:after="60"/>
      </w:pPr>
      <w:r>
        <w:t xml:space="preserve">Web deployment (v0.7 change): Claude Code connects the GitHub repository to Streamlit Community Cloud, configures shared-credential authentication, and confirms the tool loads </w:t>
      </w:r>
      <w:r>
        <w:lastRenderedPageBreak/>
        <w:t>cleanly at hel-calculator.streamlit.app. User verifies the URL opens in a browser and the tool behaves identically to the Phase 1–4 development version. Team-accessible by end of Phase 5.</w:t>
      </w:r>
    </w:p>
    <w:p w14:paraId="32352CDA" w14:textId="77777777" w:rsidR="00D54493" w:rsidRDefault="00000000">
      <w:pPr>
        <w:pStyle w:val="Heading2"/>
        <w:spacing w:after="160"/>
      </w:pPr>
      <w:r>
        <w:t>7.7  Effort</w:t>
      </w:r>
    </w:p>
    <w:p w14:paraId="3D0680E3" w14:textId="77777777" w:rsidR="00D54493" w:rsidRDefault="00000000">
      <w:pPr>
        <w:pStyle w:val="ListParagraph"/>
        <w:numPr>
          <w:ilvl w:val="0"/>
          <w:numId w:val="2"/>
        </w:numPr>
        <w:spacing w:after="60"/>
      </w:pPr>
      <w:r>
        <w:t>Phases 1–5: 4–6 weeks at a few hours/week. Each phase delivers a usable tool.</w:t>
      </w:r>
    </w:p>
    <w:p w14:paraId="3D8B4833" w14:textId="77777777" w:rsidR="00D54493" w:rsidRDefault="00000000">
      <w:r>
        <w:br w:type="page"/>
      </w:r>
    </w:p>
    <w:p w14:paraId="235DAE29" w14:textId="77777777" w:rsidR="00D54493" w:rsidRDefault="00000000">
      <w:pPr>
        <w:pStyle w:val="Heading1"/>
      </w:pPr>
      <w:r>
        <w:lastRenderedPageBreak/>
        <w:t>8.  Open Items &amp; Risks</w:t>
      </w:r>
    </w:p>
    <w:p w14:paraId="5BEF285E" w14:textId="77777777" w:rsidR="00D54493" w:rsidRDefault="00000000">
      <w:pPr>
        <w:pStyle w:val="Heading2"/>
        <w:spacing w:after="160"/>
      </w:pPr>
      <w:r>
        <w:t>8.1  Open Items (TBD/TBR)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300"/>
        <w:gridCol w:w="3460"/>
      </w:tblGrid>
      <w:tr w:rsidR="00D54493" w14:paraId="3CAB3BCD"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00EC9750" w14:textId="77777777" w:rsidR="00D54493" w:rsidRDefault="00000000">
            <w:r>
              <w:rPr>
                <w:b/>
                <w:bCs/>
                <w:color w:val="FFFFFF"/>
                <w:sz w:val="20"/>
                <w:szCs w:val="20"/>
              </w:rPr>
              <w:t>#</w:t>
            </w:r>
          </w:p>
        </w:tc>
        <w:tc>
          <w:tcPr>
            <w:tcW w:w="5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0F758087" w14:textId="77777777" w:rsidR="00D54493" w:rsidRDefault="00000000">
            <w:r>
              <w:rPr>
                <w:b/>
                <w:bCs/>
                <w:color w:val="FFFFFF"/>
                <w:sz w:val="20"/>
                <w:szCs w:val="20"/>
              </w:rPr>
              <w:t>Item</w:t>
            </w:r>
          </w:p>
        </w:tc>
        <w:tc>
          <w:tcPr>
            <w:tcW w:w="34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29D071D2" w14:textId="77777777" w:rsidR="00D54493" w:rsidRDefault="00000000">
            <w:r>
              <w:rPr>
                <w:b/>
                <w:bCs/>
                <w:color w:val="FFFFFF"/>
                <w:sz w:val="20"/>
                <w:szCs w:val="20"/>
              </w:rPr>
              <w:t>Resolution path</w:t>
            </w:r>
          </w:p>
        </w:tc>
      </w:tr>
      <w:tr w:rsidR="00D54493" w14:paraId="2A09CA1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21F3A4" w14:textId="77777777" w:rsidR="00D54493" w:rsidRDefault="00000000">
            <w:r>
              <w:rPr>
                <w:sz w:val="20"/>
                <w:szCs w:val="20"/>
              </w:rPr>
              <w:t>1</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8C9361" w14:textId="77777777" w:rsidR="00D54493" w:rsidRDefault="00000000">
            <w:r>
              <w:rPr>
                <w:sz w:val="20"/>
                <w:szCs w:val="20"/>
              </w:rPr>
              <w:t>Confirm v1 material set: Al, CFRP, GFRP, PC, ABS, EPP, LiPo cell.</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FE9794" w14:textId="77777777" w:rsidR="00D54493" w:rsidRDefault="00000000">
            <w:r>
              <w:rPr>
                <w:sz w:val="20"/>
                <w:szCs w:val="20"/>
              </w:rPr>
              <w:t>User confirmation. Additions trivial in v1.5.</w:t>
            </w:r>
          </w:p>
        </w:tc>
      </w:tr>
      <w:tr w:rsidR="00D54493" w14:paraId="584039C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9B3BC5" w14:textId="77777777" w:rsidR="00D54493" w:rsidRDefault="00000000">
            <w:r>
              <w:rPr>
                <w:sz w:val="20"/>
                <w:szCs w:val="20"/>
              </w:rPr>
              <w:t>2</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50E179" w14:textId="77777777" w:rsidR="00D54493" w:rsidRDefault="00000000">
            <w:r>
              <w:rPr>
                <w:sz w:val="20"/>
                <w:szCs w:val="20"/>
              </w:rPr>
              <w:t>α_atm tables at {1.06, 1.07, 1.55, 2.05 µm} × RH levels.</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3E6CC80" w14:textId="77777777" w:rsidR="00D54493" w:rsidRDefault="00000000">
            <w:r>
              <w:rPr>
                <w:sz w:val="20"/>
                <w:szCs w:val="20"/>
              </w:rPr>
              <w:t>Source: McClatchey / AFGL / A&amp;P. Hard-coded in M4.</w:t>
            </w:r>
          </w:p>
        </w:tc>
      </w:tr>
      <w:tr w:rsidR="00D54493" w14:paraId="4161966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F50A4B" w14:textId="77777777" w:rsidR="00D54493" w:rsidRDefault="00000000">
            <w:r>
              <w:rPr>
                <w:sz w:val="20"/>
                <w:szCs w:val="20"/>
              </w:rPr>
              <w:t>3</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989CE9" w14:textId="77777777" w:rsidR="00D54493" w:rsidRDefault="00000000">
            <w:r>
              <w:rPr>
                <w:sz w:val="20"/>
                <w:szCs w:val="20"/>
              </w:rPr>
              <w:t>Per-material / per-wavelength A_λ defaults.</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C8834A" w14:textId="77777777" w:rsidR="00D54493" w:rsidRDefault="00000000">
            <w:r>
              <w:rPr>
                <w:sz w:val="20"/>
                <w:szCs w:val="20"/>
              </w:rPr>
              <w:t>Literature-sourced with high-uncertainty flag.</w:t>
            </w:r>
          </w:p>
        </w:tc>
      </w:tr>
      <w:tr w:rsidR="00D54493" w14:paraId="7D54700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D3FC88" w14:textId="77777777" w:rsidR="00D54493" w:rsidRDefault="00000000">
            <w:r>
              <w:rPr>
                <w:sz w:val="20"/>
                <w:szCs w:val="20"/>
              </w:rPr>
              <w:t>4</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8BC4B2" w14:textId="77777777" w:rsidR="00D54493" w:rsidRDefault="00000000">
            <w:r>
              <w:rPr>
                <w:sz w:val="20"/>
                <w:szCs w:val="20"/>
              </w:rPr>
              <w:t>MPE values across ANSI bands at non-default t_exp.</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05D1F4" w14:textId="77777777" w:rsidR="00D54493" w:rsidRDefault="00000000">
            <w:r>
              <w:rPr>
                <w:sz w:val="20"/>
                <w:szCs w:val="20"/>
              </w:rPr>
              <w:t>From ANSI Z136.1; tabulate in M9.</w:t>
            </w:r>
          </w:p>
        </w:tc>
      </w:tr>
      <w:tr w:rsidR="00D54493" w14:paraId="70E2FC1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5BB0F0" w14:textId="77777777" w:rsidR="00D54493" w:rsidRDefault="00000000">
            <w:r>
              <w:rPr>
                <w:sz w:val="20"/>
                <w:szCs w:val="20"/>
              </w:rPr>
              <w:t>5</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9FB7BB" w14:textId="77777777" w:rsidR="00D54493" w:rsidRDefault="00000000">
            <w:r>
              <w:rPr>
                <w:sz w:val="20"/>
                <w:szCs w:val="20"/>
              </w:rPr>
              <w:t>Pin prefactor in M5 w_turb: 'engineering' 2L/(k·r₀) vs 'rigorous Yura' 2L/(k·ρ₀) with ρ₀≈2.1·r₀ (factor ~2× between forms, not ~1×).</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5588B40" w14:textId="77777777" w:rsidR="00D54493" w:rsidRDefault="00000000">
            <w:r>
              <w:rPr>
                <w:sz w:val="20"/>
                <w:szCs w:val="20"/>
              </w:rPr>
              <w:t>SPEC.md commits against A&amp;P §6.5 after review. v0.6 uses engineering form (conservative).</w:t>
            </w:r>
          </w:p>
        </w:tc>
      </w:tr>
      <w:tr w:rsidR="00D54493" w14:paraId="4FA7014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ED5F56" w14:textId="77777777" w:rsidR="00D54493" w:rsidRDefault="00000000">
            <w:r>
              <w:rPr>
                <w:sz w:val="20"/>
                <w:szCs w:val="20"/>
              </w:rPr>
              <w:t>6</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6F3898" w14:textId="77777777" w:rsidR="00D54493" w:rsidRDefault="00000000">
            <w:r>
              <w:rPr>
                <w:sz w:val="20"/>
                <w:szCs w:val="20"/>
              </w:rPr>
              <w:t>Pin prefactor in M6 N_D (4√2 vs 2√2/π).</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DAC43B" w14:textId="77777777" w:rsidR="00D54493" w:rsidRDefault="00000000">
            <w:r>
              <w:rPr>
                <w:sz w:val="20"/>
                <w:szCs w:val="20"/>
              </w:rPr>
              <w:t>SPEC.md commits against Gebhardt 1990.</w:t>
            </w:r>
          </w:p>
        </w:tc>
      </w:tr>
      <w:tr w:rsidR="00D54493" w14:paraId="588F4AD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98FBC" w14:textId="77777777" w:rsidR="00D54493" w:rsidRDefault="00000000">
            <w:r>
              <w:rPr>
                <w:sz w:val="20"/>
                <w:szCs w:val="20"/>
              </w:rPr>
              <w:t>7</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3BF1F2" w14:textId="77777777" w:rsidR="00D54493" w:rsidRDefault="00000000">
            <w:r>
              <w:rPr>
                <w:sz w:val="20"/>
                <w:szCs w:val="20"/>
              </w:rPr>
              <w:t>Confirm Streamlit as front end.</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D91CD" w14:textId="77777777" w:rsidR="00D54493" w:rsidRDefault="00000000">
            <w:r>
              <w:rPr>
                <w:sz w:val="20"/>
                <w:szCs w:val="20"/>
              </w:rPr>
              <w:t>Confirmed by user in v0.7 (see §2.3, §9).</w:t>
            </w:r>
          </w:p>
        </w:tc>
      </w:tr>
      <w:tr w:rsidR="00D54493" w14:paraId="1E81BDD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375DD2" w14:textId="77777777" w:rsidR="00D54493" w:rsidRDefault="00000000">
            <w:r>
              <w:rPr>
                <w:sz w:val="20"/>
                <w:szCs w:val="20"/>
              </w:rPr>
              <w:t>8</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1705D9" w14:textId="77777777" w:rsidR="00D54493" w:rsidRDefault="00000000">
            <w:r>
              <w:rPr>
                <w:sz w:val="20"/>
                <w:szCs w:val="20"/>
              </w:rPr>
              <w:t>Defaults for C_thermal, ΔT_max.</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483763" w14:textId="77777777" w:rsidR="00D54493" w:rsidRDefault="00000000">
            <w:r>
              <w:rPr>
                <w:sz w:val="20"/>
                <w:szCs w:val="20"/>
              </w:rPr>
              <w:t>Representative cooling-loop numbers to be confirmed with user.</w:t>
            </w:r>
          </w:p>
        </w:tc>
      </w:tr>
      <w:tr w:rsidR="00D54493" w14:paraId="5842327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25C91A8" w14:textId="77777777" w:rsidR="00D54493" w:rsidRDefault="00000000">
            <w:r>
              <w:rPr>
                <w:sz w:val="20"/>
                <w:szCs w:val="20"/>
              </w:rPr>
              <w:t>9</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4CCED8" w14:textId="77777777" w:rsidR="00D54493" w:rsidRDefault="00000000">
            <w:r>
              <w:rPr>
                <w:sz w:val="20"/>
                <w:szCs w:val="20"/>
              </w:rPr>
              <w:t>Confirm availability of URL slug 'hel-calculator.streamlit.app' at Streamlit Community Cloud account creation.</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A81533" w14:textId="77777777" w:rsidR="00D54493" w:rsidRDefault="00000000">
            <w:r>
              <w:rPr>
                <w:sz w:val="20"/>
                <w:szCs w:val="20"/>
              </w:rPr>
              <w:t>User confirms in Phase 1 setup. Fallback slugs reserved: hel-calc.streamlit.app, hel-tool.streamlit.app.</w:t>
            </w:r>
          </w:p>
        </w:tc>
      </w:tr>
    </w:tbl>
    <w:p w14:paraId="7E9729FD" w14:textId="77777777" w:rsidR="00D54493" w:rsidRDefault="00000000">
      <w:pPr>
        <w:pStyle w:val="Heading2"/>
        <w:spacing w:after="160"/>
      </w:pPr>
      <w:r>
        <w:t>8.2  Risks</w:t>
      </w:r>
    </w:p>
    <w:p w14:paraId="0832CD8B" w14:textId="77777777" w:rsidR="00D54493" w:rsidRDefault="00000000">
      <w:pPr>
        <w:pStyle w:val="ListParagraph"/>
        <w:numPr>
          <w:ilvl w:val="0"/>
          <w:numId w:val="2"/>
        </w:numPr>
        <w:spacing w:after="60"/>
      </w:pPr>
      <w:r>
        <w:t>Risk: physics models exceed user verification capacity. Mitigation: M11 mandatory; user reviews validation report before trusting module.</w:t>
      </w:r>
    </w:p>
    <w:p w14:paraId="20040013" w14:textId="77777777" w:rsidR="00D54493" w:rsidRDefault="00000000">
      <w:pPr>
        <w:pStyle w:val="ListParagraph"/>
        <w:numPr>
          <w:ilvl w:val="0"/>
          <w:numId w:val="2"/>
        </w:numPr>
        <w:spacing w:after="60"/>
      </w:pPr>
      <w:r>
        <w:t>Risk: Claude Code scope creep. Mitigation: SPEC.md forbids expansion; one module per merge.</w:t>
      </w:r>
    </w:p>
    <w:p w14:paraId="5483A3AE" w14:textId="77777777" w:rsidR="00D54493" w:rsidRDefault="00000000">
      <w:pPr>
        <w:pStyle w:val="ListParagraph"/>
        <w:numPr>
          <w:ilvl w:val="0"/>
          <w:numId w:val="2"/>
        </w:numPr>
        <w:spacing w:after="60"/>
      </w:pPr>
      <w:r>
        <w:t>Risk: multi-wavelength support → interpolation error in M4, A_λ uncertainty in M8. Mitigation: 'reduced-confidence' UI flag + defaults shown with uncertainty marker.</w:t>
      </w:r>
    </w:p>
    <w:p w14:paraId="592B2EB0" w14:textId="77777777" w:rsidR="00D54493" w:rsidRDefault="00000000">
      <w:pPr>
        <w:pStyle w:val="ListParagraph"/>
        <w:numPr>
          <w:ilvl w:val="0"/>
          <w:numId w:val="2"/>
        </w:numPr>
        <w:spacing w:after="60"/>
      </w:pPr>
      <w:r>
        <w:t>Risk (NEW in v0.3): convention mismatch (w / σ / FWHM / RMS-radial) silently producing wrong numbers. Mitigation: v0.3 commits to 1/e² radius (w) as canonical; M11 convention-test enforces consistency.</w:t>
      </w:r>
    </w:p>
    <w:p w14:paraId="68AB0607" w14:textId="77777777" w:rsidR="00D54493" w:rsidRDefault="00000000">
      <w:pPr>
        <w:pStyle w:val="ListParagraph"/>
        <w:numPr>
          <w:ilvl w:val="0"/>
          <w:numId w:val="2"/>
        </w:numPr>
        <w:spacing w:after="60"/>
      </w:pPr>
      <w:r>
        <w:t>Risk (NEW in v0.6): far-field asymptotic beam-propagation formulas used at realistic C-UAS engagement ranges (0.5–5 km) where the beam is still in the near-field or transition regime (L/z_R &lt; 1). Mitigation: §6.7.2 uses the exact Gaussian form w_diff(L) = w₀·sqrt(1 + (M²·L/z_R)²) which reduces correctly in both limits. M11 validation suite includes an explicit near-field case (L=1.5 km, L/z_R=0.2) to catch any regression to the asymptotic form.</w:t>
      </w:r>
    </w:p>
    <w:p w14:paraId="0413308F" w14:textId="77777777" w:rsidR="00D54493" w:rsidRDefault="00000000">
      <w:pPr>
        <w:pStyle w:val="ListParagraph"/>
        <w:numPr>
          <w:ilvl w:val="0"/>
          <w:numId w:val="2"/>
        </w:numPr>
        <w:spacing w:after="60"/>
      </w:pPr>
      <w:r>
        <w:lastRenderedPageBreak/>
        <w:t>Risk (NEW in v0.6): NOHD convention drift. Tool reports BOTH top-hat (ANSI general) and Gaussian-peak (single-mode HEL) NOHD; safety cases should cite the larger Gaussian-peak value for single-mode HELs. Mitigation: output panel labels both values with usage guidance.</w:t>
      </w:r>
    </w:p>
    <w:p w14:paraId="6F3A94A5" w14:textId="77777777" w:rsidR="00D54493" w:rsidRDefault="00000000">
      <w:pPr>
        <w:pStyle w:val="ListParagraph"/>
        <w:numPr>
          <w:ilvl w:val="0"/>
          <w:numId w:val="2"/>
        </w:numPr>
        <w:spacing w:after="60"/>
      </w:pPr>
      <w:r>
        <w:t>Risk (NEW in v0.6): plane-wave vs spherical-wave r₀ modeling choice. v0.6 uses spherical-wave (appropriate for diverging beam from finite source); plane-wave form was giving ~86% overestimate of turbulence effect. Mitigation: §6.5 documents the choice explicitly; M11 validation includes the r₀_sph / r₀_pw = 1.86 ratio as a structural test.</w:t>
      </w:r>
    </w:p>
    <w:p w14:paraId="35656EB6" w14:textId="77777777" w:rsidR="00D54493" w:rsidRDefault="00000000">
      <w:pPr>
        <w:pStyle w:val="ListParagraph"/>
        <w:numPr>
          <w:ilvl w:val="0"/>
          <w:numId w:val="2"/>
        </w:numPr>
        <w:spacing w:after="60"/>
      </w:pPr>
      <w:r>
        <w:t>Risk (NEW in v0.7): Streamlit Community Cloud service availability. Free-tier services occasionally have downtime, and apps can cold-start slowly (30 s) after idle periods. Mitigation: for a small internal team this is acceptable; escalation path is a $10/month paid tier on Render or Railway (half-day migration, no code changes).</w:t>
      </w:r>
    </w:p>
    <w:p w14:paraId="0F54FDD5" w14:textId="77777777" w:rsidR="00D54493" w:rsidRDefault="00000000">
      <w:pPr>
        <w:pStyle w:val="ListParagraph"/>
        <w:numPr>
          <w:ilvl w:val="0"/>
          <w:numId w:val="2"/>
        </w:numPr>
        <w:spacing w:after="60"/>
      </w:pPr>
      <w:r>
        <w:t>Risk (NEW in v0.7): shared-credential leakage. A single shared password is simple but not compartmented — if it leaks, access must be rotated for everyone. Mitigation: password rotation is a one-line configuration change; the tool has no sensitive content per §1.3 so leakage consequences are bounded (an outsider could use the calculator, but could not access any protected data).</w:t>
      </w:r>
    </w:p>
    <w:p w14:paraId="4A9A9351" w14:textId="77777777" w:rsidR="00D54493" w:rsidRDefault="00000000">
      <w:pPr>
        <w:pStyle w:val="ListParagraph"/>
        <w:numPr>
          <w:ilvl w:val="0"/>
          <w:numId w:val="2"/>
        </w:numPr>
        <w:spacing w:after="60"/>
      </w:pPr>
      <w:r>
        <w:t>Risk (NEW in v0.7): dependency version drift. Libraries (numpy, scipy, Streamlit itself) release updates that could silently change tool behavior. Mitigation: all dependencies pinned to exact versions in requirements.txt; CI tests run against the pinned versions on every deploy; upgrades are deliberate choices, not automatic.</w:t>
      </w:r>
    </w:p>
    <w:p w14:paraId="27127A72" w14:textId="77777777" w:rsidR="00D54493" w:rsidRDefault="00000000">
      <w:pPr>
        <w:pStyle w:val="ListParagraph"/>
        <w:numPr>
          <w:ilvl w:val="0"/>
          <w:numId w:val="2"/>
        </w:numPr>
        <w:spacing w:after="60"/>
      </w:pPr>
      <w:r>
        <w:t>Risk (NEW in v0.7): user has no coding skill to troubleshoot if Claude Code-driven setup fails at a step. Mitigation: §9 documents the exact sequence of user actions; Claude Code walks the user through any error by reading error text the user copy-pastes back; no step requires the user to write, understand, or debug code.</w:t>
      </w:r>
    </w:p>
    <w:p w14:paraId="0AF03019" w14:textId="77777777" w:rsidR="00D54493" w:rsidRDefault="00000000">
      <w:r>
        <w:br w:type="page"/>
      </w:r>
    </w:p>
    <w:p w14:paraId="3B71E9E7" w14:textId="77777777" w:rsidR="00D54493" w:rsidRDefault="00000000">
      <w:pPr>
        <w:pStyle w:val="Heading1"/>
      </w:pPr>
      <w:r>
        <w:lastRenderedPageBreak/>
        <w:t>9.  Deployment &amp; User Onboarding  (NEW in v0.7)</w:t>
      </w:r>
    </w:p>
    <w:p w14:paraId="1C270CF3" w14:textId="77777777" w:rsidR="00D54493" w:rsidRDefault="00000000">
      <w:pPr>
        <w:spacing w:after="120" w:line="300" w:lineRule="auto"/>
      </w:pPr>
      <w:r>
        <w:t>This section describes, step by step, what it takes to get the tool from code to a live URL that the user and team can use. It is written with the explicit assumption that the user has no coding experience. Anything that requires coding knowledge is done by Claude Code, not by the user.</w:t>
      </w:r>
    </w:p>
    <w:p w14:paraId="21288B70" w14:textId="77777777" w:rsidR="00D54493" w:rsidRDefault="00000000">
      <w:pPr>
        <w:pStyle w:val="Heading2"/>
        <w:spacing w:after="160"/>
      </w:pPr>
      <w:r>
        <w:t>9.1  Division of Labor</w:t>
      </w:r>
    </w:p>
    <w:p w14:paraId="2B7A1444" w14:textId="77777777" w:rsidR="00D54493" w:rsidRDefault="00000000">
      <w:pPr>
        <w:spacing w:after="120" w:line="300" w:lineRule="auto"/>
      </w:pPr>
      <w:r>
        <w:t>The user's role is to describe requirements, review physics, test the tool, and use it. The user does not write code, install software, configure servers, or debug failures. Claude Code is the developer and operator; the user is the domain expert and the customer.</w:t>
      </w:r>
    </w:p>
    <w:p w14:paraId="0568409C" w14:textId="77777777" w:rsidR="00D54493" w:rsidRDefault="00000000">
      <w:pPr>
        <w:pStyle w:val="ListParagraph"/>
        <w:numPr>
          <w:ilvl w:val="0"/>
          <w:numId w:val="2"/>
        </w:numPr>
        <w:spacing w:after="60"/>
      </w:pPr>
      <w:r>
        <w:t>User does: create accounts (one-time, ~10 minutes), review the physics plan (already done across v0.1–v0.6), test the tool in a browser, share the URL and password with teammates, give feedback.</w:t>
      </w:r>
    </w:p>
    <w:p w14:paraId="0B83543A" w14:textId="77777777" w:rsidR="00D54493" w:rsidRDefault="00000000">
      <w:pPr>
        <w:pStyle w:val="ListParagraph"/>
        <w:numPr>
          <w:ilvl w:val="0"/>
          <w:numId w:val="2"/>
        </w:numPr>
        <w:spacing w:after="60"/>
      </w:pPr>
      <w:r>
        <w:t>User does NOT: open a terminal, type commands, install Python or any library, edit code, deploy the tool, fix errors, or maintain the server.</w:t>
      </w:r>
    </w:p>
    <w:p w14:paraId="4842E759" w14:textId="77777777" w:rsidR="00D54493" w:rsidRDefault="00000000">
      <w:pPr>
        <w:pStyle w:val="ListParagraph"/>
        <w:numPr>
          <w:ilvl w:val="0"/>
          <w:numId w:val="2"/>
        </w:numPr>
        <w:spacing w:after="60"/>
      </w:pPr>
      <w:r>
        <w:t>Claude Code does: write all the code (physics core, tests, web interface), push it to GitHub, connect it to Streamlit Community Cloud, configure authentication, respond to errors the user reports, and ship updates.</w:t>
      </w:r>
    </w:p>
    <w:p w14:paraId="49B2169A" w14:textId="77777777" w:rsidR="00D54493" w:rsidRDefault="00000000">
      <w:pPr>
        <w:pStyle w:val="Heading2"/>
        <w:spacing w:after="160"/>
      </w:pPr>
      <w:r>
        <w:t>9.2  One-Time Account Setup  (user, ~10 minutes total)</w:t>
      </w:r>
    </w:p>
    <w:p w14:paraId="5019E08B" w14:textId="77777777" w:rsidR="00D54493" w:rsidRDefault="00000000">
      <w:pPr>
        <w:spacing w:after="120" w:line="300" w:lineRule="auto"/>
      </w:pPr>
      <w:r>
        <w:t>Before Phase 1 begins, the user creates three free accounts. All three are standard consumer services used by millions of developers; no approval, no payment, no complexity.</w:t>
      </w:r>
    </w:p>
    <w:p w14:paraId="0BC82318" w14:textId="77777777" w:rsidR="00D54493" w:rsidRDefault="00000000">
      <w:pPr>
        <w:pStyle w:val="ListParagraph"/>
        <w:numPr>
          <w:ilvl w:val="0"/>
          <w:numId w:val="2"/>
        </w:numPr>
        <w:spacing w:after="60"/>
      </w:pPr>
      <w:r>
        <w:t>Google account: likely already exists. If not, go to accounts.google.com and sign up. Used as the optional single-sign-on for Streamlit Cloud later. (~2 minutes if creating new)</w:t>
      </w:r>
    </w:p>
    <w:p w14:paraId="17F70718" w14:textId="77777777" w:rsidR="00D54493" w:rsidRDefault="00000000">
      <w:pPr>
        <w:pStyle w:val="ListParagraph"/>
        <w:numPr>
          <w:ilvl w:val="0"/>
          <w:numId w:val="2"/>
        </w:numPr>
        <w:spacing w:after="60"/>
      </w:pPr>
      <w:r>
        <w:t>GitHub account: go to github.com, click 'Sign up', and follow the email-based signup flow (email address, password, username). Email-based signup is the primary path on GitHub; Google SSO is not directly offered at signup. GitHub is where the tool's code lives; Claude Code writes and pushes the code, user does not interact with GitHub directly after account creation. (~3 minutes)</w:t>
      </w:r>
    </w:p>
    <w:p w14:paraId="7AD7E01C" w14:textId="77777777" w:rsidR="00D54493" w:rsidRDefault="00000000">
      <w:pPr>
        <w:pStyle w:val="ListParagraph"/>
        <w:numPr>
          <w:ilvl w:val="0"/>
          <w:numId w:val="2"/>
        </w:numPr>
        <w:spacing w:after="60"/>
      </w:pPr>
      <w:r>
        <w:t>Streamlit Community Cloud account: go to streamlit.io/cloud, click 'Continue with GitHub'. This authorizes Streamlit Cloud to read the user's GitHub repositories. The user clicks one authorization button and is done. Streamlit Cloud is where the tool is hosted; Claude Code configures the hosting, user does not interact with Streamlit Cloud dashboard after setup. (~3 minutes)</w:t>
      </w:r>
    </w:p>
    <w:p w14:paraId="46BD7B72" w14:textId="77777777" w:rsidR="00D54493" w:rsidRDefault="00000000">
      <w:pPr>
        <w:spacing w:after="120" w:line="300" w:lineRule="auto"/>
      </w:pPr>
      <w:r>
        <w:t>After these three steps, the user's technical setup is complete. No further account creation, installation, or configuration is needed at any point in the project.</w:t>
      </w:r>
    </w:p>
    <w:p w14:paraId="6E35A631" w14:textId="77777777" w:rsidR="00D54493" w:rsidRDefault="00000000">
      <w:pPr>
        <w:pStyle w:val="Heading2"/>
        <w:spacing w:after="160"/>
      </w:pPr>
      <w:r>
        <w:t>9.3  First Deployment  (Claude Code, during Phase 1)</w:t>
      </w:r>
    </w:p>
    <w:p w14:paraId="1B35A794" w14:textId="77777777" w:rsidR="00D54493" w:rsidRDefault="00000000">
      <w:pPr>
        <w:spacing w:after="120" w:line="300" w:lineRule="auto"/>
      </w:pPr>
      <w:r>
        <w:lastRenderedPageBreak/>
        <w:t>During Phase 1, after the first working version of the tool exists (modules M1, M2, M9 implemented per §7.2), Claude Code performs the following steps. The user does nothing during these steps; they are listed here for transparency.</w:t>
      </w:r>
    </w:p>
    <w:p w14:paraId="746AA351" w14:textId="77777777" w:rsidR="00D54493" w:rsidRDefault="00000000">
      <w:pPr>
        <w:pStyle w:val="ListParagraph"/>
        <w:numPr>
          <w:ilvl w:val="0"/>
          <w:numId w:val="2"/>
        </w:numPr>
        <w:spacing w:after="60"/>
      </w:pPr>
      <w:r>
        <w:t>Claude Code creates a new private GitHub repository named 'hel-calculator' under the user's GitHub account.</w:t>
      </w:r>
    </w:p>
    <w:p w14:paraId="3A08505D" w14:textId="77777777" w:rsidR="00D54493" w:rsidRDefault="00000000">
      <w:pPr>
        <w:pStyle w:val="ListParagraph"/>
        <w:numPr>
          <w:ilvl w:val="0"/>
          <w:numId w:val="2"/>
        </w:numPr>
        <w:spacing w:after="60"/>
      </w:pPr>
      <w:r>
        <w:t>Claude Code commits the project code, including the physics modules, test suite, Streamlit interface file, and a requirements.txt file pinning all dependency versions.</w:t>
      </w:r>
    </w:p>
    <w:p w14:paraId="6BFFD606" w14:textId="77777777" w:rsidR="00D54493" w:rsidRDefault="00000000">
      <w:pPr>
        <w:pStyle w:val="ListParagraph"/>
        <w:numPr>
          <w:ilvl w:val="0"/>
          <w:numId w:val="2"/>
        </w:numPr>
        <w:spacing w:after="60"/>
      </w:pPr>
      <w:r>
        <w:t>Claude Code configures a GitHub Actions workflow that automatically runs the pytest validation suite on every commit.</w:t>
      </w:r>
    </w:p>
    <w:p w14:paraId="50C2A701" w14:textId="77777777" w:rsidR="00D54493" w:rsidRDefault="00000000">
      <w:pPr>
        <w:pStyle w:val="ListParagraph"/>
        <w:numPr>
          <w:ilvl w:val="0"/>
          <w:numId w:val="2"/>
        </w:numPr>
        <w:spacing w:after="60"/>
      </w:pPr>
      <w:r>
        <w:t>Claude Code connects the GitHub repository to Streamlit Community Cloud by clicking 'New app' in the Streamlit Cloud dashboard and pointing it at the repository. Target URL: hel-calculator.streamlit.app (subject to availability). If the slug is taken, Claude Code selects from the reserved alternatives (hel-calc.streamlit.app or hel-tool.streamlit.app) and informs the user.</w:t>
      </w:r>
    </w:p>
    <w:p w14:paraId="568DB0E5" w14:textId="77777777" w:rsidR="00D54493" w:rsidRDefault="00000000">
      <w:pPr>
        <w:pStyle w:val="ListParagraph"/>
        <w:numPr>
          <w:ilvl w:val="0"/>
          <w:numId w:val="2"/>
        </w:numPr>
        <w:spacing w:after="60"/>
      </w:pPr>
      <w:r>
        <w:t>Claude Code configures shared-credential authentication via Streamlit's built-in password protection: one username (e.g., 'team'), one password chosen by the user (or generated by Claude Code and handed to the user to change).</w:t>
      </w:r>
    </w:p>
    <w:p w14:paraId="14C831BD" w14:textId="77777777" w:rsidR="00D54493" w:rsidRDefault="00000000">
      <w:pPr>
        <w:pStyle w:val="ListParagraph"/>
        <w:numPr>
          <w:ilvl w:val="0"/>
          <w:numId w:val="2"/>
        </w:numPr>
        <w:spacing w:after="60"/>
      </w:pPr>
      <w:r>
        <w:t>Claude Code verifies the tool loads at the URL and the authentication works. Claude Code gives the user the URL and credentials.</w:t>
      </w:r>
    </w:p>
    <w:p w14:paraId="5F28CC64" w14:textId="77777777" w:rsidR="00D54493" w:rsidRDefault="00000000">
      <w:pPr>
        <w:pStyle w:val="Heading2"/>
        <w:spacing w:after="160"/>
      </w:pPr>
      <w:r>
        <w:t>9.4  Using the Tool  (user, recurring)</w:t>
      </w:r>
    </w:p>
    <w:p w14:paraId="3B360307" w14:textId="77777777" w:rsidR="00D54493" w:rsidRDefault="00000000">
      <w:pPr>
        <w:pStyle w:val="ListParagraph"/>
        <w:numPr>
          <w:ilvl w:val="0"/>
          <w:numId w:val="2"/>
        </w:numPr>
        <w:spacing w:after="60"/>
      </w:pPr>
      <w:r>
        <w:t>Open the URL in any browser (Chrome, Safari, Firefox, Edge — desktop or mobile).</w:t>
      </w:r>
    </w:p>
    <w:p w14:paraId="221EF032" w14:textId="77777777" w:rsidR="00D54493" w:rsidRDefault="00000000">
      <w:pPr>
        <w:pStyle w:val="ListParagraph"/>
        <w:numPr>
          <w:ilvl w:val="0"/>
          <w:numId w:val="2"/>
        </w:numPr>
        <w:spacing w:after="60"/>
      </w:pPr>
      <w:r>
        <w:t>Enter the shared username and password when prompted.</w:t>
      </w:r>
    </w:p>
    <w:p w14:paraId="17F1810A" w14:textId="77777777" w:rsidR="00D54493" w:rsidRDefault="00000000">
      <w:pPr>
        <w:pStyle w:val="ListParagraph"/>
        <w:numPr>
          <w:ilvl w:val="0"/>
          <w:numId w:val="2"/>
        </w:numPr>
        <w:spacing w:after="60"/>
      </w:pPr>
      <w:r>
        <w:t>Fill in the six input panels (§4) with engagement parameters. Click 'Run Analysis'. Plots and numeric outputs (§5) appear.</w:t>
      </w:r>
    </w:p>
    <w:p w14:paraId="26F00C10" w14:textId="77777777" w:rsidR="00D54493" w:rsidRDefault="00000000">
      <w:pPr>
        <w:pStyle w:val="ListParagraph"/>
        <w:numPr>
          <w:ilvl w:val="0"/>
          <w:numId w:val="2"/>
        </w:numPr>
        <w:spacing w:after="60"/>
      </w:pPr>
      <w:r>
        <w:t>To share with a teammate: send them the URL plus the shared username/password via whatever communication channel is convenient. No installation or account needed on their end.</w:t>
      </w:r>
    </w:p>
    <w:p w14:paraId="620B9AD3" w14:textId="77777777" w:rsidR="00D54493" w:rsidRDefault="00000000">
      <w:pPr>
        <w:pStyle w:val="Heading2"/>
        <w:spacing w:after="160"/>
      </w:pPr>
      <w:r>
        <w:t>9.5  Update Workflow  (Claude Code, ongoing)</w:t>
      </w:r>
    </w:p>
    <w:p w14:paraId="723F88C2" w14:textId="77777777" w:rsidR="00D54493" w:rsidRDefault="00000000">
      <w:pPr>
        <w:spacing w:after="120" w:line="300" w:lineRule="auto"/>
      </w:pPr>
      <w:r>
        <w:t>When the user requests an improvement — a new material, a refined model, a UI adjustment — Claude Code makes the change to the code, commits to GitHub. GitHub Actions runs the test suite automatically. If tests pass, Streamlit Community Cloud rebuilds and redeploys the tool within approximately one minute. The user refreshes the browser and sees the update. No action required by the user beyond the original request.</w:t>
      </w:r>
    </w:p>
    <w:p w14:paraId="0A6E8134" w14:textId="77777777" w:rsidR="00D54493" w:rsidRDefault="00000000">
      <w:pPr>
        <w:pStyle w:val="Heading2"/>
        <w:spacing w:after="160"/>
      </w:pPr>
      <w:r>
        <w:t>9.6  When Something Goes Wrong</w:t>
      </w:r>
    </w:p>
    <w:p w14:paraId="4C5F4BC8" w14:textId="77777777" w:rsidR="00D54493" w:rsidRDefault="00000000">
      <w:pPr>
        <w:spacing w:after="120" w:line="300" w:lineRule="auto"/>
      </w:pPr>
      <w:r>
        <w:t xml:space="preserve">Most issues will be caught by the automated test suite before reaching the user. The remaining cases typically look like: tool takes unusually long to load, a plot does not render correctly, an error message appears in the browser. In all such cases, the user's only responsibility is to copy the error text (if any) and describe what they were doing when it happened, then share that with Claude Code. Claude Code </w:t>
      </w:r>
      <w:r>
        <w:lastRenderedPageBreak/>
        <w:t>diagnoses from the error message and the repository state, fixes the issue, commits, and the fix is live within a minute.</w:t>
      </w:r>
    </w:p>
    <w:p w14:paraId="7EEB11B7" w14:textId="77777777" w:rsidR="00D54493" w:rsidRDefault="00000000">
      <w:pPr>
        <w:pStyle w:val="ListParagraph"/>
        <w:numPr>
          <w:ilvl w:val="0"/>
          <w:numId w:val="2"/>
        </w:numPr>
        <w:spacing w:after="60"/>
      </w:pPr>
      <w:r>
        <w:t>What the user never does: edit code to fix a bug, run diagnostic commands, manually redeploy, or interact with log files.</w:t>
      </w:r>
    </w:p>
    <w:p w14:paraId="1B13A66C" w14:textId="77777777" w:rsidR="00D54493" w:rsidRDefault="00000000">
      <w:pPr>
        <w:pStyle w:val="ListParagraph"/>
        <w:numPr>
          <w:ilvl w:val="0"/>
          <w:numId w:val="2"/>
        </w:numPr>
        <w:spacing w:after="60"/>
      </w:pPr>
      <w:r>
        <w:t>What the user always can do: revert to the previous working version. Claude Code maintains release tags in Git; a rollback to the last known-good version is a single command by Claude Code and takes under a minute if ever needed.</w:t>
      </w:r>
    </w:p>
    <w:p w14:paraId="5BE44A56" w14:textId="77777777" w:rsidR="00D54493" w:rsidRDefault="00000000">
      <w:pPr>
        <w:pStyle w:val="Heading2"/>
        <w:spacing w:after="160"/>
      </w:pPr>
      <w:r>
        <w:t>9.7  Escalation Paths</w:t>
      </w:r>
    </w:p>
    <w:p w14:paraId="60049B8F" w14:textId="77777777" w:rsidR="00D54493" w:rsidRDefault="00000000">
      <w:pPr>
        <w:spacing w:after="120" w:line="300" w:lineRule="auto"/>
      </w:pPr>
      <w:r>
        <w:t>If Streamlit Community Cloud itself has an outage or the free tier becomes insufficient (neither expected for this project's usage level), two escalation paths exist and are pre-planned so the user is not locked in:</w:t>
      </w:r>
    </w:p>
    <w:p w14:paraId="2BD0A061" w14:textId="77777777" w:rsidR="00D54493" w:rsidRDefault="00000000">
      <w:pPr>
        <w:pStyle w:val="ListParagraph"/>
        <w:numPr>
          <w:ilvl w:val="0"/>
          <w:numId w:val="2"/>
        </w:numPr>
        <w:spacing w:after="60"/>
      </w:pPr>
      <w:r>
        <w:t>Escalation 1: move hosting to Render or Railway (~$10/month). This is a half-day migration handled by Claude Code; the URL changes, everything else stays identical. The tool code does not change.</w:t>
      </w:r>
    </w:p>
    <w:p w14:paraId="7DA5847F" w14:textId="77777777" w:rsidR="00D54493" w:rsidRDefault="00000000">
      <w:pPr>
        <w:pStyle w:val="ListParagraph"/>
        <w:numPr>
          <w:ilvl w:val="0"/>
          <w:numId w:val="2"/>
        </w:numPr>
        <w:spacing w:after="60"/>
      </w:pPr>
      <w:r>
        <w:t>Escalation 2: run the tool on a dedicated self-hosted machine (if policy ever requires it). This is a one-day migration, still handled by Claude Code. The URL becomes a private one; access is IP-restricted or VPN-gated as appropriate.</w:t>
      </w:r>
    </w:p>
    <w:p w14:paraId="51D9057B" w14:textId="77777777" w:rsidR="00D54493" w:rsidRDefault="00000000">
      <w:pPr>
        <w:spacing w:after="120" w:line="300" w:lineRule="auto"/>
      </w:pPr>
      <w:r>
        <w:t>Both escalation paths exist because the three-layer architecture in §2.3 deliberately decouples the physics and UI from the deployment target. The hard-won physics work from v0.1–v0.6 is preserved regardless of where the tool runs.</w:t>
      </w:r>
    </w:p>
    <w:p w14:paraId="0DB41794" w14:textId="77777777" w:rsidR="00D54493" w:rsidRDefault="00000000">
      <w:r>
        <w:br w:type="page"/>
      </w:r>
    </w:p>
    <w:p w14:paraId="50F93EB7" w14:textId="77777777" w:rsidR="00D54493" w:rsidRDefault="00000000">
      <w:pPr>
        <w:pStyle w:val="Heading1"/>
      </w:pPr>
      <w:r>
        <w:lastRenderedPageBreak/>
        <w:t>10.  Claude Code Preparation &amp; Supporting Documents  (NEW in v0.8)</w:t>
      </w:r>
    </w:p>
    <w:p w14:paraId="04E7C3EE" w14:textId="77777777" w:rsidR="00D54493" w:rsidRDefault="00000000">
      <w:pPr>
        <w:spacing w:after="120" w:line="300" w:lineRule="auto"/>
      </w:pPr>
      <w:r>
        <w:t>Phase 0 of the implementation plan (§7.1) produces SPEC.md, but SPEC.md alone is not sufficient for Claude Code to work at its best over a multi-week project. This section identifies the small set of additional documents and configuration files to prepare alongside SPEC.md. They are all short, all purposeful, and exist for specific reasons that matter to code quality, maintainability, and the non-coder workflow described in §9.</w:t>
      </w:r>
    </w:p>
    <w:p w14:paraId="4A5445F2" w14:textId="77777777" w:rsidR="00D54493" w:rsidRDefault="00000000">
      <w:pPr>
        <w:spacing w:after="120" w:line="300" w:lineRule="auto"/>
      </w:pPr>
      <w:r>
        <w:t>All files listed below live in the GitHub repository alongside the code. They are plain text (Markdown or YAML), visible on the GitHub web interface, and readable without any software installed. You (the user) do not write these — Claude Code drafts them as part of Phase 0 and you review and approve them, the same way you reviewed the eight versions of this plan.</w:t>
      </w:r>
    </w:p>
    <w:p w14:paraId="1E0C2F81" w14:textId="77777777" w:rsidR="00D54493" w:rsidRDefault="00000000">
      <w:pPr>
        <w:pStyle w:val="Heading2"/>
        <w:spacing w:after="160"/>
      </w:pPr>
      <w:r>
        <w:t>10.1  Required Files (Phase 0 deliverables)</w:t>
      </w:r>
    </w:p>
    <w:p w14:paraId="5487327E" w14:textId="77777777" w:rsidR="00D54493" w:rsidRDefault="00000000">
      <w:pPr>
        <w:spacing w:after="120" w:line="300" w:lineRule="auto"/>
      </w:pPr>
      <w:r>
        <w:t>Seven files, in addition to this project plan document. Each one has a specific, non-overlapping purpose.</w:t>
      </w:r>
    </w:p>
    <w:p w14:paraId="61A8E250" w14:textId="77777777" w:rsidR="00D54493" w:rsidRDefault="00000000">
      <w:pPr>
        <w:pStyle w:val="Heading3"/>
      </w:pPr>
      <w:r>
        <w:t>1. SPEC.md — the implementation contract</w:t>
      </w:r>
    </w:p>
    <w:p w14:paraId="26FF0F66" w14:textId="77777777" w:rsidR="00D54493" w:rsidRDefault="00000000">
      <w:pPr>
        <w:pStyle w:val="ListParagraph"/>
        <w:numPr>
          <w:ilvl w:val="0"/>
          <w:numId w:val="2"/>
        </w:numPr>
        <w:spacing w:after="60"/>
      </w:pPr>
      <w:r>
        <w:t>Purpose: single source of truth for what Claude Code implements. Every module (M1–M11) gets a subsection specifying its inputs, outputs, equation, reference citation, and validation case. Derived from this plan document's §3–§6.</w:t>
      </w:r>
    </w:p>
    <w:p w14:paraId="21FE8AF5" w14:textId="77777777" w:rsidR="00D54493" w:rsidRDefault="00000000">
      <w:pPr>
        <w:pStyle w:val="ListParagraph"/>
        <w:numPr>
          <w:ilvl w:val="0"/>
          <w:numId w:val="2"/>
        </w:numPr>
        <w:spacing w:after="60"/>
      </w:pPr>
      <w:r>
        <w:t>Who reads it: Claude Code (at every session start); the user (to verify the intent matches before code is written).</w:t>
      </w:r>
    </w:p>
    <w:p w14:paraId="3D2596BF" w14:textId="77777777" w:rsidR="00D54493" w:rsidRDefault="00000000">
      <w:pPr>
        <w:pStyle w:val="ListParagraph"/>
        <w:numPr>
          <w:ilvl w:val="0"/>
          <w:numId w:val="2"/>
        </w:numPr>
        <w:spacing w:after="60"/>
      </w:pPr>
      <w:r>
        <w:t>Size: ~15–25 pages. The longest of the supporting documents.</w:t>
      </w:r>
    </w:p>
    <w:p w14:paraId="6614EAA3" w14:textId="77777777" w:rsidR="00D54493" w:rsidRDefault="00000000">
      <w:pPr>
        <w:pStyle w:val="ListParagraph"/>
        <w:numPr>
          <w:ilvl w:val="0"/>
          <w:numId w:val="2"/>
        </w:numPr>
        <w:spacing w:after="60"/>
      </w:pPr>
      <w:r>
        <w:t>Why it matters: prevents scope creep by defining exactly what's being built. If Claude Code is asked to do something not in SPEC.md, the rule is 'update SPEC.md first, then implement.' This discipline is what made the six math-audit passes productive — there was a definitive document to audit against.</w:t>
      </w:r>
    </w:p>
    <w:p w14:paraId="4B7A5378" w14:textId="77777777" w:rsidR="00D54493" w:rsidRDefault="00000000">
      <w:pPr>
        <w:pStyle w:val="Heading3"/>
      </w:pPr>
      <w:r>
        <w:t>2. CLAUDE.md — project rules for Claude Code</w:t>
      </w:r>
    </w:p>
    <w:p w14:paraId="2EE0FDC8" w14:textId="77777777" w:rsidR="00D54493" w:rsidRDefault="00000000">
      <w:pPr>
        <w:pStyle w:val="ListParagraph"/>
        <w:numPr>
          <w:ilvl w:val="0"/>
          <w:numId w:val="2"/>
        </w:numPr>
        <w:spacing w:after="60"/>
      </w:pPr>
      <w:r>
        <w:t>Purpose: a short instruction file that Claude Code reads automatically at session start. Encodes the user's workflow preferences so they do not have to be repeated every conversation.</w:t>
      </w:r>
    </w:p>
    <w:p w14:paraId="0874BDAC" w14:textId="77777777" w:rsidR="00D54493" w:rsidRDefault="00000000">
      <w:pPr>
        <w:pStyle w:val="ListParagraph"/>
        <w:numPr>
          <w:ilvl w:val="0"/>
          <w:numId w:val="2"/>
        </w:numPr>
        <w:spacing w:after="60"/>
      </w:pPr>
      <w:r>
        <w:t>Who reads it: Claude Code (automatically, every session).</w:t>
      </w:r>
    </w:p>
    <w:p w14:paraId="019D2510" w14:textId="77777777" w:rsidR="00D54493" w:rsidRDefault="00000000">
      <w:pPr>
        <w:pStyle w:val="ListParagraph"/>
        <w:numPr>
          <w:ilvl w:val="0"/>
          <w:numId w:val="2"/>
        </w:numPr>
        <w:spacing w:after="60"/>
      </w:pPr>
      <w:r>
        <w:t>Size: 1–2 pages.</w:t>
      </w:r>
    </w:p>
    <w:p w14:paraId="04A3856C" w14:textId="77777777" w:rsidR="00D54493" w:rsidRDefault="00000000">
      <w:pPr>
        <w:pStyle w:val="ListParagraph"/>
        <w:numPr>
          <w:ilvl w:val="0"/>
          <w:numId w:val="2"/>
        </w:numPr>
        <w:spacing w:after="60"/>
      </w:pPr>
      <w:r>
        <w:t>Contents include: (a) behavioral rules — 'never commit code without running pytest first', 'always cite the §6 reference when implementing a physics formula', 'one module per commit, one concern per commit'; (b) deliverable standards — 'every new module includes at least one M11 validation case', 'every user-facing string has a unit label'; (c) communication preferences — 'flag uncertainty rather than paper over gaps', 'self-audit before delivery'; (d) project-specific constraints — 'do not add physics assumptions that are not in SPEC.md'.</w:t>
      </w:r>
    </w:p>
    <w:p w14:paraId="104232F7" w14:textId="77777777" w:rsidR="00D54493" w:rsidRDefault="00000000">
      <w:pPr>
        <w:pStyle w:val="ListParagraph"/>
        <w:numPr>
          <w:ilvl w:val="0"/>
          <w:numId w:val="2"/>
        </w:numPr>
        <w:spacing w:after="60"/>
      </w:pPr>
      <w:r>
        <w:t>Why it matters: without CLAUDE.md, the user has to re-state their preferences every session. With it, Claude Code behaves consistently from day 1 to day 60. This file is one of the single highest-leverage pieces of project setup.</w:t>
      </w:r>
    </w:p>
    <w:p w14:paraId="56A9EB94" w14:textId="77777777" w:rsidR="00D54493" w:rsidRDefault="00000000">
      <w:pPr>
        <w:pStyle w:val="Heading3"/>
      </w:pPr>
      <w:r>
        <w:lastRenderedPageBreak/>
        <w:t>3. README.md — the project landing page</w:t>
      </w:r>
    </w:p>
    <w:p w14:paraId="4FBF7007" w14:textId="77777777" w:rsidR="00D54493" w:rsidRDefault="00000000">
      <w:pPr>
        <w:pStyle w:val="ListParagraph"/>
        <w:numPr>
          <w:ilvl w:val="0"/>
          <w:numId w:val="2"/>
        </w:numPr>
        <w:spacing w:after="60"/>
      </w:pPr>
      <w:r>
        <w:t>Purpose: the first page anyone sees when they visit the GitHub repository. One page. Describes what the tool is, the URL, the login, and how to give feedback.</w:t>
      </w:r>
    </w:p>
    <w:p w14:paraId="7E3991BC" w14:textId="77777777" w:rsidR="00D54493" w:rsidRDefault="00000000">
      <w:pPr>
        <w:pStyle w:val="ListParagraph"/>
        <w:numPr>
          <w:ilvl w:val="0"/>
          <w:numId w:val="2"/>
        </w:numPr>
        <w:spacing w:after="60"/>
      </w:pPr>
      <w:r>
        <w:t>Who reads it: the user, teammates, any future team member who joins.</w:t>
      </w:r>
    </w:p>
    <w:p w14:paraId="0198C74C" w14:textId="77777777" w:rsidR="00D54493" w:rsidRDefault="00000000">
      <w:pPr>
        <w:pStyle w:val="ListParagraph"/>
        <w:numPr>
          <w:ilvl w:val="0"/>
          <w:numId w:val="2"/>
        </w:numPr>
        <w:spacing w:after="60"/>
      </w:pPr>
      <w:r>
        <w:t>Size: ~1 page.</w:t>
      </w:r>
    </w:p>
    <w:p w14:paraId="5D225499" w14:textId="77777777" w:rsidR="00D54493" w:rsidRDefault="00000000">
      <w:pPr>
        <w:pStyle w:val="ListParagraph"/>
        <w:numPr>
          <w:ilvl w:val="0"/>
          <w:numId w:val="2"/>
        </w:numPr>
        <w:spacing w:after="60"/>
      </w:pPr>
      <w:r>
        <w:t>Contents: tool name and one-sentence description; the live URL; the shared username/password instructions (or a note saying 'ask the owner'); a link to this project plan document; a short 'how to give feedback' paragraph. Nothing technical.</w:t>
      </w:r>
    </w:p>
    <w:p w14:paraId="09144EF3" w14:textId="77777777" w:rsidR="00D54493" w:rsidRDefault="00000000">
      <w:pPr>
        <w:pStyle w:val="Heading3"/>
      </w:pPr>
      <w:r>
        <w:t>4. ARCHITECTURE.md — concrete implementation map</w:t>
      </w:r>
    </w:p>
    <w:p w14:paraId="6B25654A" w14:textId="77777777" w:rsidR="00D54493" w:rsidRDefault="00000000">
      <w:pPr>
        <w:pStyle w:val="ListParagraph"/>
        <w:numPr>
          <w:ilvl w:val="0"/>
          <w:numId w:val="2"/>
        </w:numPr>
        <w:spacing w:after="60"/>
      </w:pPr>
      <w:r>
        <w:t>Purpose: a short document showing the actual file layout of the project — what Python file contains what, which module lives where, what functions exist at the interface between the physics core and the UI. Complements §2.3 of this plan with concrete file paths instead of abstract layers.</w:t>
      </w:r>
    </w:p>
    <w:p w14:paraId="14ABBDBF" w14:textId="77777777" w:rsidR="00D54493" w:rsidRDefault="00000000">
      <w:pPr>
        <w:pStyle w:val="ListParagraph"/>
        <w:numPr>
          <w:ilvl w:val="0"/>
          <w:numId w:val="2"/>
        </w:numPr>
        <w:spacing w:after="60"/>
      </w:pPr>
      <w:r>
        <w:t>Who reads it: Claude Code (to navigate the project consistently across sessions); the user (to understand the structure when discussing changes).</w:t>
      </w:r>
    </w:p>
    <w:p w14:paraId="1B9B1797" w14:textId="77777777" w:rsidR="00D54493" w:rsidRDefault="00000000">
      <w:pPr>
        <w:pStyle w:val="ListParagraph"/>
        <w:numPr>
          <w:ilvl w:val="0"/>
          <w:numId w:val="2"/>
        </w:numPr>
        <w:spacing w:after="60"/>
      </w:pPr>
      <w:r>
        <w:t>Size: 2–3 pages with a simple ASCII diagram of the directory layout.</w:t>
      </w:r>
    </w:p>
    <w:p w14:paraId="27E4AF1C" w14:textId="77777777" w:rsidR="00D54493" w:rsidRDefault="00000000">
      <w:pPr>
        <w:pStyle w:val="ListParagraph"/>
        <w:numPr>
          <w:ilvl w:val="0"/>
          <w:numId w:val="2"/>
        </w:numPr>
        <w:spacing w:after="60"/>
      </w:pPr>
      <w:r>
        <w:t>Why it matters: prevents the project from drifting into a tangled structure over weeks of edits. Every new file has a defined home; every module has a defined interface.</w:t>
      </w:r>
    </w:p>
    <w:p w14:paraId="0B1E81F1" w14:textId="77777777" w:rsidR="00D54493" w:rsidRDefault="00000000">
      <w:pPr>
        <w:pStyle w:val="Heading3"/>
      </w:pPr>
      <w:r>
        <w:t>5. TESTING.md — validation-suite guide</w:t>
      </w:r>
    </w:p>
    <w:p w14:paraId="2C6BB9F1" w14:textId="77777777" w:rsidR="00D54493" w:rsidRDefault="00000000">
      <w:pPr>
        <w:pStyle w:val="ListParagraph"/>
        <w:numPr>
          <w:ilvl w:val="0"/>
          <w:numId w:val="2"/>
        </w:numPr>
        <w:spacing w:after="60"/>
      </w:pPr>
      <w:r>
        <w:t>Purpose: documents the M11 validation suite. What each test covers, what tolerance it uses, how to add a new test case when a new material or model is added.</w:t>
      </w:r>
    </w:p>
    <w:p w14:paraId="3BC91FA7" w14:textId="77777777" w:rsidR="00D54493" w:rsidRDefault="00000000">
      <w:pPr>
        <w:pStyle w:val="ListParagraph"/>
        <w:numPr>
          <w:ilvl w:val="0"/>
          <w:numId w:val="2"/>
        </w:numPr>
        <w:spacing w:after="60"/>
      </w:pPr>
      <w:r>
        <w:t>Who reads it: Claude Code (when adding or modifying tests); the user (to understand what the CI green-checkmark actually verifies).</w:t>
      </w:r>
    </w:p>
    <w:p w14:paraId="2DD01FFD" w14:textId="77777777" w:rsidR="00D54493" w:rsidRDefault="00000000">
      <w:pPr>
        <w:pStyle w:val="ListParagraph"/>
        <w:numPr>
          <w:ilvl w:val="0"/>
          <w:numId w:val="2"/>
        </w:numPr>
        <w:spacing w:after="60"/>
      </w:pPr>
      <w:r>
        <w:t>Size: ~3–5 pages.</w:t>
      </w:r>
    </w:p>
    <w:p w14:paraId="2467E9FB" w14:textId="77777777" w:rsidR="00D54493" w:rsidRDefault="00000000">
      <w:pPr>
        <w:pStyle w:val="ListParagraph"/>
        <w:numPr>
          <w:ilvl w:val="0"/>
          <w:numId w:val="2"/>
        </w:numPr>
        <w:spacing w:after="60"/>
      </w:pPr>
      <w:r>
        <w:t>Why it matters: the validation suite is the safety net that catches physics regressions. If the suite itself is poorly organized, it loses effectiveness. TESTING.md is how that suite stays trustworthy as the project grows.</w:t>
      </w:r>
    </w:p>
    <w:p w14:paraId="4187F715" w14:textId="77777777" w:rsidR="00D54493" w:rsidRDefault="00000000">
      <w:pPr>
        <w:pStyle w:val="Heading3"/>
      </w:pPr>
      <w:r>
        <w:t>6. requirements.txt — dependency pins</w:t>
      </w:r>
    </w:p>
    <w:p w14:paraId="181EC39D" w14:textId="77777777" w:rsidR="00D54493" w:rsidRDefault="00000000">
      <w:pPr>
        <w:pStyle w:val="ListParagraph"/>
        <w:numPr>
          <w:ilvl w:val="0"/>
          <w:numId w:val="2"/>
        </w:numPr>
        <w:spacing w:after="60"/>
      </w:pPr>
      <w:r>
        <w:t>Purpose: lists every Python library the project depends on, with exact version numbers.</w:t>
      </w:r>
    </w:p>
    <w:p w14:paraId="6F430F7C" w14:textId="77777777" w:rsidR="00D54493" w:rsidRDefault="00000000">
      <w:pPr>
        <w:pStyle w:val="ListParagraph"/>
        <w:numPr>
          <w:ilvl w:val="0"/>
          <w:numId w:val="2"/>
        </w:numPr>
        <w:spacing w:after="60"/>
      </w:pPr>
      <w:r>
        <w:t>Who reads it: GitHub Actions (for CI), Streamlit Cloud (for deployment), Claude Code (to know what's installed).</w:t>
      </w:r>
    </w:p>
    <w:p w14:paraId="7AB603C0" w14:textId="77777777" w:rsidR="00D54493" w:rsidRDefault="00000000">
      <w:pPr>
        <w:pStyle w:val="ListParagraph"/>
        <w:numPr>
          <w:ilvl w:val="0"/>
          <w:numId w:val="2"/>
        </w:numPr>
        <w:spacing w:after="60"/>
      </w:pPr>
      <w:r>
        <w:t>Size: ~10 lines.</w:t>
      </w:r>
    </w:p>
    <w:p w14:paraId="33BAD8C2" w14:textId="77777777" w:rsidR="00D54493" w:rsidRDefault="00000000">
      <w:pPr>
        <w:pStyle w:val="ListParagraph"/>
        <w:numPr>
          <w:ilvl w:val="0"/>
          <w:numId w:val="2"/>
        </w:numPr>
        <w:spacing w:after="60"/>
      </w:pPr>
      <w:r>
        <w:t>Why it matters: guarantees that the tool behaves identically today and in a year. Without pins, a silent upgrade of numpy could change a calculation's rounding and invalidate a validation case without anyone noticing. Pinning is non-negotiable for scientific software.</w:t>
      </w:r>
    </w:p>
    <w:p w14:paraId="221A55A2" w14:textId="77777777" w:rsidR="00D54493" w:rsidRDefault="00000000">
      <w:pPr>
        <w:pStyle w:val="Heading3"/>
      </w:pPr>
      <w:r>
        <w:t>7. .github/workflows/test.yml — automated CI</w:t>
      </w:r>
    </w:p>
    <w:p w14:paraId="6753E272" w14:textId="77777777" w:rsidR="00D54493" w:rsidRDefault="00000000">
      <w:pPr>
        <w:pStyle w:val="ListParagraph"/>
        <w:numPr>
          <w:ilvl w:val="0"/>
          <w:numId w:val="2"/>
        </w:numPr>
        <w:spacing w:after="60"/>
      </w:pPr>
      <w:r>
        <w:t>Purpose: the GitHub Actions workflow configuration. Tells GitHub to run pytest on every commit before Streamlit Cloud deploys the change.</w:t>
      </w:r>
    </w:p>
    <w:p w14:paraId="18230AE7" w14:textId="77777777" w:rsidR="00D54493" w:rsidRDefault="00000000">
      <w:pPr>
        <w:pStyle w:val="ListParagraph"/>
        <w:numPr>
          <w:ilvl w:val="0"/>
          <w:numId w:val="2"/>
        </w:numPr>
        <w:spacing w:after="60"/>
      </w:pPr>
      <w:r>
        <w:t>Who reads it: GitHub Actions.</w:t>
      </w:r>
    </w:p>
    <w:p w14:paraId="13661171" w14:textId="77777777" w:rsidR="00D54493" w:rsidRDefault="00000000">
      <w:pPr>
        <w:pStyle w:val="ListParagraph"/>
        <w:numPr>
          <w:ilvl w:val="0"/>
          <w:numId w:val="2"/>
        </w:numPr>
        <w:spacing w:after="60"/>
      </w:pPr>
      <w:r>
        <w:lastRenderedPageBreak/>
        <w:t>Size: ~20 lines.</w:t>
      </w:r>
    </w:p>
    <w:p w14:paraId="4DB7E781" w14:textId="77777777" w:rsidR="00D54493" w:rsidRDefault="00000000">
      <w:pPr>
        <w:pStyle w:val="ListParagraph"/>
        <w:numPr>
          <w:ilvl w:val="0"/>
          <w:numId w:val="2"/>
        </w:numPr>
        <w:spacing w:after="60"/>
      </w:pPr>
      <w:r>
        <w:t>Why it matters: this is what enforces 'failed tests block deployment.' Without it, a broken commit could silently reach the live URL. With it, the user cannot encounter a version of the tool where a physics test is failing.</w:t>
      </w:r>
    </w:p>
    <w:p w14:paraId="23391655" w14:textId="77777777" w:rsidR="00D54493" w:rsidRDefault="00000000">
      <w:pPr>
        <w:pStyle w:val="Heading2"/>
        <w:spacing w:after="160"/>
      </w:pPr>
      <w:r>
        <w:t>10.2  Deferred or Skipped Files</w:t>
      </w:r>
    </w:p>
    <w:p w14:paraId="601A85E1" w14:textId="77777777" w:rsidR="00D54493" w:rsidRDefault="00000000">
      <w:pPr>
        <w:spacing w:after="120" w:line="300" w:lineRule="auto"/>
      </w:pPr>
      <w:r>
        <w:t>Three files are commonly found in Python projects but are not useful for this specific project's scope:</w:t>
      </w:r>
    </w:p>
    <w:p w14:paraId="748F021F" w14:textId="77777777" w:rsidR="00D54493" w:rsidRDefault="00000000">
      <w:pPr>
        <w:pStyle w:val="ListParagraph"/>
        <w:numPr>
          <w:ilvl w:val="0"/>
          <w:numId w:val="2"/>
        </w:numPr>
        <w:spacing w:after="60"/>
      </w:pPr>
      <w:r>
        <w:t>CHANGELOG.md — human-readable version history. Skip for v1: the revision log in this project-plan document and Git commit history together are sufficient. Add in v2 if the team grows.</w:t>
      </w:r>
    </w:p>
    <w:p w14:paraId="2D5142FE" w14:textId="77777777" w:rsidR="00D54493" w:rsidRDefault="00000000">
      <w:pPr>
        <w:pStyle w:val="ListParagraph"/>
        <w:numPr>
          <w:ilvl w:val="0"/>
          <w:numId w:val="2"/>
        </w:numPr>
        <w:spacing w:after="60"/>
      </w:pPr>
      <w:r>
        <w:t>CONTRIBUTING.md — conventions for external contributors. Skip: this is a single-user project with Claude Code as the only 'contributor'. CLAUDE.md covers the relevant conventions.</w:t>
      </w:r>
    </w:p>
    <w:p w14:paraId="2183DB20" w14:textId="77777777" w:rsidR="00D54493" w:rsidRDefault="00000000">
      <w:pPr>
        <w:pStyle w:val="ListParagraph"/>
        <w:numPr>
          <w:ilvl w:val="0"/>
          <w:numId w:val="2"/>
        </w:numPr>
        <w:spacing w:after="60"/>
      </w:pPr>
      <w:r>
        <w:t>LICENSE — legal terms for code reuse. Skip or use MIT: internal team tool with no external distribution plans. If this changes, add later.</w:t>
      </w:r>
    </w:p>
    <w:p w14:paraId="5A7A0DBA" w14:textId="77777777" w:rsidR="00D54493" w:rsidRDefault="00000000">
      <w:pPr>
        <w:pStyle w:val="Heading2"/>
        <w:spacing w:after="160"/>
      </w:pPr>
      <w:r>
        <w:t>10.3  File Preparation Order in Phase 0</w:t>
      </w:r>
    </w:p>
    <w:p w14:paraId="176D6DC4" w14:textId="77777777" w:rsidR="00D54493" w:rsidRDefault="00000000">
      <w:pPr>
        <w:spacing w:after="120" w:line="300" w:lineRule="auto"/>
      </w:pPr>
      <w:r>
        <w:t>Claude Code drafts the files in the following order. The user reviews each one before Claude Code proceeds to the next. This mirrors the step-by-step review discipline that made the plan's eight revisions productive.</w:t>
      </w:r>
    </w:p>
    <w:p w14:paraId="5C18BFD5" w14:textId="77777777" w:rsidR="00D54493" w:rsidRDefault="00000000">
      <w:pPr>
        <w:pStyle w:val="ListParagraph"/>
        <w:numPr>
          <w:ilvl w:val="0"/>
          <w:numId w:val="2"/>
        </w:numPr>
        <w:spacing w:after="60"/>
      </w:pPr>
      <w:r>
        <w:t>Step 1: SPEC.md — drafted against §3 and §6 of this plan document. Largest and most important. Review: does every module I/O match what I want? Does every equation cite the right reference?</w:t>
      </w:r>
    </w:p>
    <w:p w14:paraId="3C844118" w14:textId="77777777" w:rsidR="00D54493" w:rsidRDefault="00000000">
      <w:pPr>
        <w:pStyle w:val="ListParagraph"/>
        <w:numPr>
          <w:ilvl w:val="0"/>
          <w:numId w:val="2"/>
        </w:numPr>
        <w:spacing w:after="60"/>
      </w:pPr>
      <w:r>
        <w:t>Step 2: ARCHITECTURE.md — file layout and interface definitions. Review: does the structure make sense? Are module boundaries clean?</w:t>
      </w:r>
    </w:p>
    <w:p w14:paraId="38C21315" w14:textId="77777777" w:rsidR="00D54493" w:rsidRDefault="00000000">
      <w:pPr>
        <w:pStyle w:val="ListParagraph"/>
        <w:numPr>
          <w:ilvl w:val="0"/>
          <w:numId w:val="2"/>
        </w:numPr>
        <w:spacing w:after="60"/>
      </w:pPr>
      <w:r>
        <w:t>Step 3: CLAUDE.md — behavioral rules for Claude Code. Review: are these the rules you want enforced? Anything missing?</w:t>
      </w:r>
    </w:p>
    <w:p w14:paraId="0862CC8C" w14:textId="77777777" w:rsidR="00D54493" w:rsidRDefault="00000000">
      <w:pPr>
        <w:pStyle w:val="ListParagraph"/>
        <w:numPr>
          <w:ilvl w:val="0"/>
          <w:numId w:val="2"/>
        </w:numPr>
        <w:spacing w:after="60"/>
      </w:pPr>
      <w:r>
        <w:t>Step 4: TESTING.md — validation-suite guide. Review: does this describe the M11 tests clearly?</w:t>
      </w:r>
    </w:p>
    <w:p w14:paraId="514DC803" w14:textId="77777777" w:rsidR="00D54493" w:rsidRDefault="00000000">
      <w:pPr>
        <w:pStyle w:val="ListParagraph"/>
        <w:numPr>
          <w:ilvl w:val="0"/>
          <w:numId w:val="2"/>
        </w:numPr>
        <w:spacing w:after="60"/>
      </w:pPr>
      <w:r>
        <w:t>Step 5: README.md — landing page. Review: is this what your team will see first? Does it read naturally?</w:t>
      </w:r>
    </w:p>
    <w:p w14:paraId="2FFEFAED" w14:textId="77777777" w:rsidR="00D54493" w:rsidRDefault="00000000">
      <w:pPr>
        <w:pStyle w:val="ListParagraph"/>
        <w:numPr>
          <w:ilvl w:val="0"/>
          <w:numId w:val="2"/>
        </w:numPr>
        <w:spacing w:after="60"/>
      </w:pPr>
      <w:r>
        <w:t>Step 6: requirements.txt and .github/workflows/test.yml — configuration files. Review: only a sanity-check, not a content review — these are machine-readable and Claude Code gets them right by construction.</w:t>
      </w:r>
    </w:p>
    <w:p w14:paraId="63ED15C9" w14:textId="77777777" w:rsidR="00D54493" w:rsidRDefault="00000000">
      <w:pPr>
        <w:spacing w:after="120" w:line="300" w:lineRule="auto"/>
      </w:pPr>
      <w:r>
        <w:t>Total Phase 0 effort: one focused session with Claude Code, reviewing each document as it is produced. Expected duration: 2–4 hours of your time, spread over as many sittings as you prefer.</w:t>
      </w:r>
    </w:p>
    <w:p w14:paraId="1969A8FF" w14:textId="77777777" w:rsidR="00D54493" w:rsidRDefault="00000000">
      <w:pPr>
        <w:pStyle w:val="Heading2"/>
        <w:spacing w:after="160"/>
      </w:pPr>
      <w:r>
        <w:t>10.4  Why This Matters for Your Project Specifically</w:t>
      </w:r>
    </w:p>
    <w:p w14:paraId="05850479" w14:textId="77777777" w:rsidR="00D54493" w:rsidRDefault="00000000">
      <w:pPr>
        <w:spacing w:after="120" w:line="300" w:lineRule="auto"/>
      </w:pPr>
      <w:r>
        <w:t>The math audit history of this plan document — five passes, each finding real errors — is the best argument for why this documentation discipline pays off. Every error caught by a later audit was invisible to the earlier audit because there was no second document to cross-check against. SPEC.md provides that cross-check for the physics; CLAUDE.md provides it for behavior; TESTING.md provides it for validation coverage. Each document is a place for errors to surface before they reach your tool.</w:t>
      </w:r>
    </w:p>
    <w:p w14:paraId="5B095485" w14:textId="77777777" w:rsidR="00D54493" w:rsidRDefault="00000000">
      <w:pPr>
        <w:spacing w:after="120" w:line="300" w:lineRule="auto"/>
      </w:pPr>
      <w:r>
        <w:lastRenderedPageBreak/>
        <w:t>The files above are not bureaucracy. They are each there to catch a specific class of error or to enable a specific workflow. Creating them in Phase 0 takes an afternoon and pays back across every subsequent phase.</w:t>
      </w:r>
    </w:p>
    <w:p w14:paraId="0FFC65DC" w14:textId="77777777" w:rsidR="00D54493" w:rsidRDefault="00000000">
      <w:r>
        <w:br w:type="page"/>
      </w:r>
    </w:p>
    <w:p w14:paraId="60DC5FD8" w14:textId="77777777" w:rsidR="00D54493" w:rsidRDefault="00000000">
      <w:pPr>
        <w:pStyle w:val="Heading1"/>
      </w:pPr>
      <w:r>
        <w:lastRenderedPageBreak/>
        <w:t>Appendix A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54493" w14:paraId="6A7322E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0155C0C8" w14:textId="77777777" w:rsidR="00D54493" w:rsidRDefault="00000000">
            <w:r>
              <w:rPr>
                <w:b/>
                <w:bCs/>
                <w:color w:val="FFFFFF"/>
                <w:sz w:val="20"/>
                <w:szCs w:val="20"/>
              </w:rPr>
              <w:t>Term</w:t>
            </w:r>
          </w:p>
        </w:tc>
        <w:tc>
          <w:tcPr>
            <w:tcW w:w="71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51D16DEE" w14:textId="77777777" w:rsidR="00D54493" w:rsidRDefault="00000000">
            <w:r>
              <w:rPr>
                <w:b/>
                <w:bCs/>
                <w:color w:val="FFFFFF"/>
                <w:sz w:val="20"/>
                <w:szCs w:val="20"/>
              </w:rPr>
              <w:t>Definition</w:t>
            </w:r>
          </w:p>
        </w:tc>
      </w:tr>
      <w:tr w:rsidR="00D54493" w14:paraId="7B38BE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0F8668" w14:textId="77777777" w:rsidR="00D54493" w:rsidRDefault="00000000">
            <w:r>
              <w:rPr>
                <w:sz w:val="20"/>
                <w:szCs w:val="20"/>
              </w:rPr>
              <w:t>AGL</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A43959" w14:textId="77777777" w:rsidR="00D54493" w:rsidRDefault="00000000">
            <w:r>
              <w:rPr>
                <w:sz w:val="20"/>
                <w:szCs w:val="20"/>
              </w:rPr>
              <w:t>Above Ground Level.</w:t>
            </w:r>
          </w:p>
        </w:tc>
      </w:tr>
      <w:tr w:rsidR="00D54493" w14:paraId="02159CE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F43D42" w14:textId="77777777" w:rsidR="00D54493" w:rsidRDefault="00000000">
            <w:r>
              <w:rPr>
                <w:sz w:val="20"/>
                <w:szCs w:val="20"/>
              </w:rPr>
              <w:t>AO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DEF2CF" w14:textId="77777777" w:rsidR="00D54493" w:rsidRDefault="00000000">
            <w:r>
              <w:rPr>
                <w:sz w:val="20"/>
                <w:szCs w:val="20"/>
              </w:rPr>
              <w:t>Adaptive Optics. Out of scope for v1.</w:t>
            </w:r>
          </w:p>
        </w:tc>
      </w:tr>
      <w:tr w:rsidR="00D54493" w14:paraId="7A53885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31427B" w14:textId="77777777" w:rsidR="00D54493" w:rsidRDefault="00000000">
            <w:r>
              <w:rPr>
                <w:sz w:val="20"/>
                <w:szCs w:val="20"/>
              </w:rPr>
              <w:t>C-UAS</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D02622" w14:textId="77777777" w:rsidR="00D54493" w:rsidRDefault="00000000">
            <w:r>
              <w:rPr>
                <w:sz w:val="20"/>
                <w:szCs w:val="20"/>
              </w:rPr>
              <w:t>Counter Unmanned Aircraft System.</w:t>
            </w:r>
          </w:p>
        </w:tc>
      </w:tr>
      <w:tr w:rsidR="00D54493" w14:paraId="4346BD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A369D1" w14:textId="77777777" w:rsidR="00D54493" w:rsidRDefault="00000000">
            <w:r>
              <w:rPr>
                <w:sz w:val="20"/>
                <w:szCs w:val="20"/>
              </w:rPr>
              <w:t>Cn²</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1F77E1" w14:textId="77777777" w:rsidR="00D54493" w:rsidRDefault="00000000">
            <w:r>
              <w:rPr>
                <w:sz w:val="20"/>
                <w:szCs w:val="20"/>
              </w:rPr>
              <w:t>Refractive-index structure constant; atmospheric turbulence strength.</w:t>
            </w:r>
          </w:p>
        </w:tc>
      </w:tr>
      <w:tr w:rsidR="00D54493" w14:paraId="6A27918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BDE7591" w14:textId="77777777" w:rsidR="00D54493" w:rsidRDefault="00000000">
            <w:r>
              <w:rPr>
                <w:sz w:val="20"/>
                <w:szCs w:val="20"/>
              </w:rPr>
              <w:t>CW</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50E329" w14:textId="77777777" w:rsidR="00D54493" w:rsidRDefault="00000000">
            <w:r>
              <w:rPr>
                <w:sz w:val="20"/>
                <w:szCs w:val="20"/>
              </w:rPr>
              <w:t>Continuous Wave.</w:t>
            </w:r>
          </w:p>
        </w:tc>
      </w:tr>
      <w:tr w:rsidR="00D54493" w14:paraId="3B0677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B06EF24" w14:textId="77777777" w:rsidR="00D54493" w:rsidRDefault="00000000">
            <w:r>
              <w:rPr>
                <w:sz w:val="20"/>
                <w:szCs w:val="20"/>
              </w:rPr>
              <w:t>CFRP</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10FEAA" w14:textId="77777777" w:rsidR="00D54493" w:rsidRDefault="00000000">
            <w:r>
              <w:rPr>
                <w:sz w:val="20"/>
                <w:szCs w:val="20"/>
              </w:rPr>
              <w:t>Carbon Fiber Reinforced Polymer.</w:t>
            </w:r>
          </w:p>
        </w:tc>
      </w:tr>
      <w:tr w:rsidR="00D54493" w14:paraId="03E146B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1ACF7D" w14:textId="77777777" w:rsidR="00D54493" w:rsidRDefault="00000000">
            <w:r>
              <w:rPr>
                <w:sz w:val="20"/>
                <w:szCs w:val="20"/>
              </w:rPr>
              <w:t>DRI</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96A914" w14:textId="77777777" w:rsidR="00D54493" w:rsidRDefault="00000000">
            <w:r>
              <w:rPr>
                <w:sz w:val="20"/>
                <w:szCs w:val="20"/>
              </w:rPr>
              <w:t>Detection / Recognition / Identification (Johnson criteria).</w:t>
            </w:r>
          </w:p>
        </w:tc>
      </w:tr>
      <w:tr w:rsidR="00D54493" w14:paraId="10128DF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630B9C" w14:textId="77777777" w:rsidR="00D54493" w:rsidRDefault="00000000">
            <w:r>
              <w:rPr>
                <w:sz w:val="20"/>
                <w:szCs w:val="20"/>
              </w:rPr>
              <w:t>EPP foam</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C148CD" w14:textId="77777777" w:rsidR="00D54493" w:rsidRDefault="00000000">
            <w:r>
              <w:rPr>
                <w:sz w:val="20"/>
                <w:szCs w:val="20"/>
              </w:rPr>
              <w:t>Expanded Polypropylene foam — common fixed-wing UAS body.</w:t>
            </w:r>
          </w:p>
        </w:tc>
      </w:tr>
      <w:tr w:rsidR="00D54493" w14:paraId="778FE71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CAD4C" w14:textId="77777777" w:rsidR="00D54493" w:rsidRDefault="00000000">
            <w:r>
              <w:rPr>
                <w:sz w:val="20"/>
                <w:szCs w:val="20"/>
              </w:rPr>
              <w:t>FSM</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F1066A" w14:textId="77777777" w:rsidR="00D54493" w:rsidRDefault="00000000">
            <w:r>
              <w:rPr>
                <w:sz w:val="20"/>
                <w:szCs w:val="20"/>
              </w:rPr>
              <w:t>Fast Steering Mirror.</w:t>
            </w:r>
          </w:p>
        </w:tc>
      </w:tr>
      <w:tr w:rsidR="00D54493" w14:paraId="609EBE7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A28F90" w14:textId="77777777" w:rsidR="00D54493" w:rsidRDefault="00000000">
            <w:r>
              <w:rPr>
                <w:sz w:val="20"/>
                <w:szCs w:val="20"/>
              </w:rPr>
              <w:t>GFRP</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A7888" w14:textId="77777777" w:rsidR="00D54493" w:rsidRDefault="00000000">
            <w:r>
              <w:rPr>
                <w:sz w:val="20"/>
                <w:szCs w:val="20"/>
              </w:rPr>
              <w:t>Glass Fiber Reinforced Polymer (fiberglass).</w:t>
            </w:r>
          </w:p>
        </w:tc>
      </w:tr>
      <w:tr w:rsidR="00D54493" w14:paraId="4DAACBA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FEAD62" w14:textId="77777777" w:rsidR="00D54493" w:rsidRDefault="00000000">
            <w:r>
              <w:rPr>
                <w:sz w:val="20"/>
                <w:szCs w:val="20"/>
              </w:rPr>
              <w:t>HEL</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4E589F" w14:textId="77777777" w:rsidR="00D54493" w:rsidRDefault="00000000">
            <w:r>
              <w:rPr>
                <w:sz w:val="20"/>
                <w:szCs w:val="20"/>
              </w:rPr>
              <w:t>High-Energy Laser.</w:t>
            </w:r>
          </w:p>
        </w:tc>
      </w:tr>
      <w:tr w:rsidR="00D54493" w14:paraId="5B86588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5414FF" w14:textId="77777777" w:rsidR="00D54493" w:rsidRDefault="00000000">
            <w:r>
              <w:rPr>
                <w:sz w:val="20"/>
                <w:szCs w:val="20"/>
              </w:rPr>
              <w:t>HV</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B6451E" w14:textId="77777777" w:rsidR="00D54493" w:rsidRDefault="00000000">
            <w:r>
              <w:rPr>
                <w:sz w:val="20"/>
                <w:szCs w:val="20"/>
              </w:rPr>
              <w:t>Hufnagel-Valley Cn² altitude-profile model.</w:t>
            </w:r>
          </w:p>
        </w:tc>
      </w:tr>
      <w:tr w:rsidR="00D54493" w14:paraId="2E9FE5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FE2714" w14:textId="77777777" w:rsidR="00D54493" w:rsidRDefault="00000000">
            <w:r>
              <w:rPr>
                <w:sz w:val="20"/>
                <w:szCs w:val="20"/>
              </w:rPr>
              <w:t>ICD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2DF86A" w14:textId="77777777" w:rsidR="00D54493" w:rsidRDefault="00000000">
            <w:r>
              <w:rPr>
                <w:sz w:val="20"/>
                <w:szCs w:val="20"/>
              </w:rPr>
              <w:t>Interface Control Document.</w:t>
            </w:r>
          </w:p>
        </w:tc>
      </w:tr>
      <w:tr w:rsidR="00D54493" w14:paraId="24F61BF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3A2E48" w14:textId="77777777" w:rsidR="00D54493" w:rsidRDefault="00000000">
            <w:r>
              <w:rPr>
                <w:sz w:val="20"/>
                <w:szCs w:val="20"/>
              </w:rPr>
              <w:t>LiPo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0E483D" w14:textId="77777777" w:rsidR="00D54493" w:rsidRDefault="00000000">
            <w:r>
              <w:rPr>
                <w:sz w:val="20"/>
                <w:szCs w:val="20"/>
              </w:rPr>
              <w:t>Lithium Polymer (battery).</w:t>
            </w:r>
          </w:p>
        </w:tc>
      </w:tr>
      <w:tr w:rsidR="00D54493" w14:paraId="74B9FE6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9B7101" w14:textId="77777777" w:rsidR="00D54493" w:rsidRDefault="00000000">
            <w:r>
              <w:rPr>
                <w:sz w:val="20"/>
                <w:szCs w:val="20"/>
              </w:rPr>
              <w:t>LSO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4AF587" w14:textId="77777777" w:rsidR="00D54493" w:rsidRDefault="00000000">
            <w:r>
              <w:rPr>
                <w:sz w:val="20"/>
                <w:szCs w:val="20"/>
              </w:rPr>
              <w:t>Laser Safety Officer.</w:t>
            </w:r>
          </w:p>
        </w:tc>
      </w:tr>
      <w:tr w:rsidR="00D54493" w14:paraId="17E309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629941" w14:textId="77777777" w:rsidR="00D54493" w:rsidRDefault="00000000">
            <w:r>
              <w:rPr>
                <w:sz w:val="20"/>
                <w:szCs w:val="20"/>
              </w:rPr>
              <w:t>LHZ</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9E1D9E" w14:textId="77777777" w:rsidR="00D54493" w:rsidRDefault="00000000">
            <w:r>
              <w:rPr>
                <w:sz w:val="20"/>
                <w:szCs w:val="20"/>
              </w:rPr>
              <w:t>Laser Hazard Zone.</w:t>
            </w:r>
          </w:p>
        </w:tc>
      </w:tr>
      <w:tr w:rsidR="00D54493" w14:paraId="4472B27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ED3199" w14:textId="77777777" w:rsidR="00D54493" w:rsidRDefault="00000000">
            <w:r>
              <w:rPr>
                <w:sz w:val="20"/>
                <w:szCs w:val="20"/>
              </w:rPr>
              <w:t>LOS</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94B1B8" w14:textId="77777777" w:rsidR="00D54493" w:rsidRDefault="00000000">
            <w:r>
              <w:rPr>
                <w:sz w:val="20"/>
                <w:szCs w:val="20"/>
              </w:rPr>
              <w:t>Line of Sight.</w:t>
            </w:r>
          </w:p>
        </w:tc>
      </w:tr>
      <w:tr w:rsidR="00D54493" w14:paraId="501A80A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364CA8" w14:textId="77777777" w:rsidR="00D54493" w:rsidRDefault="00000000">
            <w:r>
              <w:rPr>
                <w:sz w:val="20"/>
                <w:szCs w:val="20"/>
              </w:rPr>
              <w:t>M²</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127D4C5" w14:textId="77777777" w:rsidR="00D54493" w:rsidRDefault="00000000">
            <w:r>
              <w:rPr>
                <w:sz w:val="20"/>
                <w:szCs w:val="20"/>
              </w:rPr>
              <w:t>Beam-quality factor; BPP ratio to diffraction limit.</w:t>
            </w:r>
          </w:p>
        </w:tc>
      </w:tr>
      <w:tr w:rsidR="00D54493" w14:paraId="59549B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C56C05" w14:textId="77777777" w:rsidR="00D54493" w:rsidRDefault="00000000">
            <w:r>
              <w:rPr>
                <w:sz w:val="20"/>
                <w:szCs w:val="20"/>
              </w:rPr>
              <w:t>MPE</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CDB2E3" w14:textId="77777777" w:rsidR="00D54493" w:rsidRDefault="00000000">
            <w:r>
              <w:rPr>
                <w:sz w:val="20"/>
                <w:szCs w:val="20"/>
              </w:rPr>
              <w:t>Maximum Permissible Exposure. Wavelength- and duration-dependent.</w:t>
            </w:r>
          </w:p>
        </w:tc>
      </w:tr>
      <w:tr w:rsidR="00D54493" w14:paraId="75CFF9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DE66884" w14:textId="77777777" w:rsidR="00D54493" w:rsidRDefault="00000000">
            <w:r>
              <w:rPr>
                <w:sz w:val="20"/>
                <w:szCs w:val="20"/>
              </w:rPr>
              <w:t>N_D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4449CD" w14:textId="77777777" w:rsidR="00D54493" w:rsidRDefault="00000000">
            <w:r>
              <w:rPr>
                <w:sz w:val="20"/>
                <w:szCs w:val="20"/>
              </w:rPr>
              <w:t>Distortion number — dimensionless thermal-blooming metric.</w:t>
            </w:r>
          </w:p>
        </w:tc>
      </w:tr>
      <w:tr w:rsidR="00D54493" w14:paraId="125DDF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A8DCF3" w14:textId="77777777" w:rsidR="00D54493" w:rsidRDefault="00000000">
            <w:r>
              <w:rPr>
                <w:sz w:val="20"/>
                <w:szCs w:val="20"/>
              </w:rPr>
              <w:t>NOHD</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311E22" w14:textId="77777777" w:rsidR="00D54493" w:rsidRDefault="00000000">
            <w:r>
              <w:rPr>
                <w:sz w:val="20"/>
                <w:szCs w:val="20"/>
              </w:rPr>
              <w:t>Nominal Ocular Hazard Distance.</w:t>
            </w:r>
          </w:p>
        </w:tc>
      </w:tr>
      <w:tr w:rsidR="00D54493" w14:paraId="45CEC0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5834AC" w14:textId="77777777" w:rsidR="00D54493" w:rsidRDefault="00000000">
            <w:r>
              <w:rPr>
                <w:sz w:val="20"/>
                <w:szCs w:val="20"/>
              </w:rPr>
              <w:t>PIB</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E96B85" w14:textId="77777777" w:rsidR="00D54493" w:rsidRDefault="00000000">
            <w:r>
              <w:rPr>
                <w:sz w:val="20"/>
                <w:szCs w:val="20"/>
              </w:rPr>
              <w:t>Power-in-the-Bucket — fraction of power inside aimpoint.</w:t>
            </w:r>
          </w:p>
        </w:tc>
      </w:tr>
      <w:tr w:rsidR="00D54493" w14:paraId="1B66AE3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C0CF4F" w14:textId="77777777" w:rsidR="00D54493" w:rsidRDefault="00000000">
            <w:r>
              <w:rPr>
                <w:sz w:val="20"/>
                <w:szCs w:val="20"/>
              </w:rPr>
              <w:t>PTU</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DDD5FA" w14:textId="77777777" w:rsidR="00D54493" w:rsidRDefault="00000000">
            <w:r>
              <w:rPr>
                <w:sz w:val="20"/>
                <w:szCs w:val="20"/>
              </w:rPr>
              <w:t>Pan-Tilt Unit.</w:t>
            </w:r>
          </w:p>
        </w:tc>
      </w:tr>
      <w:tr w:rsidR="00D54493" w14:paraId="5C8F52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363804" w14:textId="77777777" w:rsidR="00D54493" w:rsidRDefault="00000000">
            <w:r>
              <w:rPr>
                <w:sz w:val="20"/>
                <w:szCs w:val="20"/>
              </w:rPr>
              <w:t>r₀</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0FC899" w14:textId="77777777" w:rsidR="00D54493" w:rsidRDefault="00000000">
            <w:r>
              <w:rPr>
                <w:sz w:val="20"/>
                <w:szCs w:val="20"/>
              </w:rPr>
              <w:t>Fried coherence length.</w:t>
            </w:r>
          </w:p>
        </w:tc>
      </w:tr>
      <w:tr w:rsidR="00D54493" w14:paraId="24462A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5FA5B3" w14:textId="77777777" w:rsidR="00D54493" w:rsidRDefault="00000000">
            <w:r>
              <w:rPr>
                <w:sz w:val="20"/>
                <w:szCs w:val="20"/>
              </w:rPr>
              <w:t>RH</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6484C4" w14:textId="77777777" w:rsidR="00D54493" w:rsidRDefault="00000000">
            <w:r>
              <w:rPr>
                <w:sz w:val="20"/>
                <w:szCs w:val="20"/>
              </w:rPr>
              <w:t>Relative Humidity.</w:t>
            </w:r>
          </w:p>
        </w:tc>
      </w:tr>
      <w:tr w:rsidR="00D54493" w14:paraId="0158F79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EE046" w14:textId="77777777" w:rsidR="00D54493" w:rsidRDefault="00000000">
            <w:r>
              <w:rPr>
                <w:sz w:val="20"/>
                <w:szCs w:val="20"/>
              </w:rPr>
              <w:t>RMS</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4E9939" w14:textId="77777777" w:rsidR="00D54493" w:rsidRDefault="00000000">
            <w:r>
              <w:rPr>
                <w:sz w:val="20"/>
                <w:szCs w:val="20"/>
              </w:rPr>
              <w:t>Root Mean Square.</w:t>
            </w:r>
          </w:p>
        </w:tc>
      </w:tr>
      <w:tr w:rsidR="00D54493" w14:paraId="4883618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1F84E5" w14:textId="77777777" w:rsidR="00D54493" w:rsidRDefault="00000000">
            <w:r>
              <w:rPr>
                <w:sz w:val="20"/>
                <w:szCs w:val="20"/>
              </w:rPr>
              <w:lastRenderedPageBreak/>
              <w:t>SI</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3A16A4" w14:textId="77777777" w:rsidR="00D54493" w:rsidRDefault="00000000">
            <w:r>
              <w:rPr>
                <w:sz w:val="20"/>
                <w:szCs w:val="20"/>
              </w:rPr>
              <w:t>Système International units.</w:t>
            </w:r>
          </w:p>
        </w:tc>
      </w:tr>
      <w:tr w:rsidR="00D54493" w14:paraId="4681920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414A9C" w14:textId="77777777" w:rsidR="00D54493" w:rsidRDefault="00000000">
            <w:r>
              <w:rPr>
                <w:sz w:val="20"/>
                <w:szCs w:val="20"/>
              </w:rPr>
              <w:t>Strehl ratio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D84952" w14:textId="77777777" w:rsidR="00D54493" w:rsidRDefault="00000000">
            <w:r>
              <w:rPr>
                <w:sz w:val="20"/>
                <w:szCs w:val="20"/>
              </w:rPr>
              <w:t>Actual peak irradiance / diffraction-limited peak irradiance.</w:t>
            </w:r>
          </w:p>
        </w:tc>
      </w:tr>
      <w:tr w:rsidR="00D54493" w14:paraId="271FB19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CAE137" w14:textId="77777777" w:rsidR="00D54493" w:rsidRDefault="00000000">
            <w:r>
              <w:rPr>
                <w:sz w:val="20"/>
                <w:szCs w:val="20"/>
              </w:rPr>
              <w:t>TBD / TBR</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2EE54E" w14:textId="77777777" w:rsidR="00D54493" w:rsidRDefault="00000000">
            <w:r>
              <w:rPr>
                <w:sz w:val="20"/>
                <w:szCs w:val="20"/>
              </w:rPr>
              <w:t>To Be Determined / To Be Reviewed.</w:t>
            </w:r>
          </w:p>
        </w:tc>
      </w:tr>
      <w:tr w:rsidR="00D54493" w14:paraId="1FF5F18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EC8F94" w14:textId="77777777" w:rsidR="00D54493" w:rsidRDefault="00000000">
            <w:r>
              <w:rPr>
                <w:sz w:val="20"/>
                <w:szCs w:val="20"/>
              </w:rPr>
              <w:t>UAS</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4CCA33" w14:textId="77777777" w:rsidR="00D54493" w:rsidRDefault="00000000">
            <w:r>
              <w:rPr>
                <w:sz w:val="20"/>
                <w:szCs w:val="20"/>
              </w:rPr>
              <w:t>Unmanned Aircraft System.</w:t>
            </w:r>
          </w:p>
        </w:tc>
      </w:tr>
      <w:tr w:rsidR="00D54493" w14:paraId="5601CBD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3F8A35" w14:textId="77777777" w:rsidR="00D54493" w:rsidRDefault="00000000">
            <w:r>
              <w:rPr>
                <w:sz w:val="20"/>
                <w:szCs w:val="20"/>
              </w:rPr>
              <w:t>w (1/e² radius)</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A5D5A4" w14:textId="77777777" w:rsidR="00D54493" w:rsidRDefault="00000000">
            <w:r>
              <w:rPr>
                <w:sz w:val="20"/>
                <w:szCs w:val="20"/>
              </w:rPr>
              <w:t>Radius where Gaussian intensity drops to 1/e² of peak. HEL-industry canonical. σ = w/2.</w:t>
            </w:r>
          </w:p>
        </w:tc>
      </w:tr>
    </w:tbl>
    <w:p w14:paraId="1DF6F4F1" w14:textId="77777777" w:rsidR="00E22F52" w:rsidRDefault="00E22F52"/>
    <w:sectPr w:rsidR="00E22F5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AC256" w14:textId="77777777" w:rsidR="00E22F52" w:rsidRDefault="00E22F52">
      <w:r>
        <w:separator/>
      </w:r>
    </w:p>
  </w:endnote>
  <w:endnote w:type="continuationSeparator" w:id="0">
    <w:p w14:paraId="34308BA6" w14:textId="77777777" w:rsidR="00E22F52" w:rsidRDefault="00E22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6C50" w14:textId="77777777" w:rsidR="00D54493"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486F61">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486F61">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622F5" w14:textId="77777777" w:rsidR="00E22F52" w:rsidRDefault="00E22F52">
      <w:r>
        <w:separator/>
      </w:r>
    </w:p>
  </w:footnote>
  <w:footnote w:type="continuationSeparator" w:id="0">
    <w:p w14:paraId="623264D6" w14:textId="77777777" w:rsidR="00E22F52" w:rsidRDefault="00E22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9D1A" w14:textId="77777777" w:rsidR="00D54493" w:rsidRDefault="00000000">
    <w:pPr>
      <w:jc w:val="right"/>
    </w:pPr>
    <w:r>
      <w:rPr>
        <w:i/>
        <w:iCs/>
        <w:color w:val="808080"/>
        <w:sz w:val="18"/>
        <w:szCs w:val="18"/>
      </w:rPr>
      <w:t>HEL Engineering Calculator — Project Plan v0.8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3F6E"/>
    <w:multiLevelType w:val="hybridMultilevel"/>
    <w:tmpl w:val="8EE094A0"/>
    <w:lvl w:ilvl="0" w:tplc="6CCAE57E">
      <w:start w:val="1"/>
      <w:numFmt w:val="bullet"/>
      <w:lvlText w:val="●"/>
      <w:lvlJc w:val="left"/>
      <w:pPr>
        <w:ind w:left="720" w:hanging="360"/>
      </w:pPr>
    </w:lvl>
    <w:lvl w:ilvl="1" w:tplc="A0905DC6">
      <w:start w:val="1"/>
      <w:numFmt w:val="bullet"/>
      <w:lvlText w:val="○"/>
      <w:lvlJc w:val="left"/>
      <w:pPr>
        <w:ind w:left="1440" w:hanging="360"/>
      </w:pPr>
    </w:lvl>
    <w:lvl w:ilvl="2" w:tplc="10666512">
      <w:start w:val="1"/>
      <w:numFmt w:val="bullet"/>
      <w:lvlText w:val="■"/>
      <w:lvlJc w:val="left"/>
      <w:pPr>
        <w:ind w:left="2160" w:hanging="360"/>
      </w:pPr>
    </w:lvl>
    <w:lvl w:ilvl="3" w:tplc="E2F2F780">
      <w:start w:val="1"/>
      <w:numFmt w:val="bullet"/>
      <w:lvlText w:val="●"/>
      <w:lvlJc w:val="left"/>
      <w:pPr>
        <w:ind w:left="2880" w:hanging="360"/>
      </w:pPr>
    </w:lvl>
    <w:lvl w:ilvl="4" w:tplc="A4C23FCC">
      <w:start w:val="1"/>
      <w:numFmt w:val="bullet"/>
      <w:lvlText w:val="○"/>
      <w:lvlJc w:val="left"/>
      <w:pPr>
        <w:ind w:left="3600" w:hanging="360"/>
      </w:pPr>
    </w:lvl>
    <w:lvl w:ilvl="5" w:tplc="D2DE179E">
      <w:start w:val="1"/>
      <w:numFmt w:val="bullet"/>
      <w:lvlText w:val="■"/>
      <w:lvlJc w:val="left"/>
      <w:pPr>
        <w:ind w:left="4320" w:hanging="360"/>
      </w:pPr>
    </w:lvl>
    <w:lvl w:ilvl="6" w:tplc="75D8612C">
      <w:start w:val="1"/>
      <w:numFmt w:val="bullet"/>
      <w:lvlText w:val="●"/>
      <w:lvlJc w:val="left"/>
      <w:pPr>
        <w:ind w:left="5040" w:hanging="360"/>
      </w:pPr>
    </w:lvl>
    <w:lvl w:ilvl="7" w:tplc="4B3EF650">
      <w:start w:val="1"/>
      <w:numFmt w:val="bullet"/>
      <w:lvlText w:val="●"/>
      <w:lvlJc w:val="left"/>
      <w:pPr>
        <w:ind w:left="5760" w:hanging="360"/>
      </w:pPr>
    </w:lvl>
    <w:lvl w:ilvl="8" w:tplc="E828EAFE">
      <w:start w:val="1"/>
      <w:numFmt w:val="bullet"/>
      <w:lvlText w:val="●"/>
      <w:lvlJc w:val="left"/>
      <w:pPr>
        <w:ind w:left="6480" w:hanging="360"/>
      </w:pPr>
    </w:lvl>
  </w:abstractNum>
  <w:abstractNum w:abstractNumId="1" w15:restartNumberingAfterBreak="0">
    <w:nsid w:val="5B285D9F"/>
    <w:multiLevelType w:val="hybridMultilevel"/>
    <w:tmpl w:val="BDD0772E"/>
    <w:lvl w:ilvl="0" w:tplc="887C94CE">
      <w:start w:val="1"/>
      <w:numFmt w:val="decimal"/>
      <w:lvlText w:val="%1."/>
      <w:lvlJc w:val="left"/>
      <w:pPr>
        <w:ind w:left="720" w:hanging="360"/>
      </w:pPr>
    </w:lvl>
    <w:lvl w:ilvl="1" w:tplc="07C432F2">
      <w:numFmt w:val="decimal"/>
      <w:lvlText w:val=""/>
      <w:lvlJc w:val="left"/>
    </w:lvl>
    <w:lvl w:ilvl="2" w:tplc="BD24A010">
      <w:numFmt w:val="decimal"/>
      <w:lvlText w:val=""/>
      <w:lvlJc w:val="left"/>
    </w:lvl>
    <w:lvl w:ilvl="3" w:tplc="1B6C407E">
      <w:numFmt w:val="decimal"/>
      <w:lvlText w:val=""/>
      <w:lvlJc w:val="left"/>
    </w:lvl>
    <w:lvl w:ilvl="4" w:tplc="6EA08C0C">
      <w:numFmt w:val="decimal"/>
      <w:lvlText w:val=""/>
      <w:lvlJc w:val="left"/>
    </w:lvl>
    <w:lvl w:ilvl="5" w:tplc="3C5ADD0E">
      <w:numFmt w:val="decimal"/>
      <w:lvlText w:val=""/>
      <w:lvlJc w:val="left"/>
    </w:lvl>
    <w:lvl w:ilvl="6" w:tplc="F698E014">
      <w:numFmt w:val="decimal"/>
      <w:lvlText w:val=""/>
      <w:lvlJc w:val="left"/>
    </w:lvl>
    <w:lvl w:ilvl="7" w:tplc="F15C0F58">
      <w:numFmt w:val="decimal"/>
      <w:lvlText w:val=""/>
      <w:lvlJc w:val="left"/>
    </w:lvl>
    <w:lvl w:ilvl="8" w:tplc="05365E48">
      <w:numFmt w:val="decimal"/>
      <w:lvlText w:val=""/>
      <w:lvlJc w:val="left"/>
    </w:lvl>
  </w:abstractNum>
  <w:abstractNum w:abstractNumId="2" w15:restartNumberingAfterBreak="0">
    <w:nsid w:val="69745C62"/>
    <w:multiLevelType w:val="hybridMultilevel"/>
    <w:tmpl w:val="EC9000FE"/>
    <w:lvl w:ilvl="0" w:tplc="7F58E646">
      <w:start w:val="1"/>
      <w:numFmt w:val="bullet"/>
      <w:lvlText w:val="•"/>
      <w:lvlJc w:val="left"/>
      <w:pPr>
        <w:ind w:left="720" w:hanging="360"/>
      </w:pPr>
    </w:lvl>
    <w:lvl w:ilvl="1" w:tplc="CC404C28">
      <w:start w:val="1"/>
      <w:numFmt w:val="bullet"/>
      <w:lvlText w:val="◦"/>
      <w:lvlJc w:val="left"/>
      <w:pPr>
        <w:ind w:left="1440" w:hanging="360"/>
      </w:pPr>
    </w:lvl>
    <w:lvl w:ilvl="2" w:tplc="F6663194">
      <w:numFmt w:val="decimal"/>
      <w:lvlText w:val=""/>
      <w:lvlJc w:val="left"/>
    </w:lvl>
    <w:lvl w:ilvl="3" w:tplc="742C2B22">
      <w:numFmt w:val="decimal"/>
      <w:lvlText w:val=""/>
      <w:lvlJc w:val="left"/>
    </w:lvl>
    <w:lvl w:ilvl="4" w:tplc="44221B04">
      <w:numFmt w:val="decimal"/>
      <w:lvlText w:val=""/>
      <w:lvlJc w:val="left"/>
    </w:lvl>
    <w:lvl w:ilvl="5" w:tplc="A976BA36">
      <w:numFmt w:val="decimal"/>
      <w:lvlText w:val=""/>
      <w:lvlJc w:val="left"/>
    </w:lvl>
    <w:lvl w:ilvl="6" w:tplc="472A624E">
      <w:numFmt w:val="decimal"/>
      <w:lvlText w:val=""/>
      <w:lvlJc w:val="left"/>
    </w:lvl>
    <w:lvl w:ilvl="7" w:tplc="B74C6F74">
      <w:numFmt w:val="decimal"/>
      <w:lvlText w:val=""/>
      <w:lvlJc w:val="left"/>
    </w:lvl>
    <w:lvl w:ilvl="8" w:tplc="2EF00BE6">
      <w:numFmt w:val="decimal"/>
      <w:lvlText w:val=""/>
      <w:lvlJc w:val="left"/>
    </w:lvl>
  </w:abstractNum>
  <w:num w:numId="1" w16cid:durableId="1803037152">
    <w:abstractNumId w:val="0"/>
    <w:lvlOverride w:ilvl="0">
      <w:startOverride w:val="1"/>
    </w:lvlOverride>
  </w:num>
  <w:num w:numId="2" w16cid:durableId="11636621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493"/>
    <w:rsid w:val="00486F61"/>
    <w:rsid w:val="005F49B3"/>
    <w:rsid w:val="00D54493"/>
    <w:rsid w:val="00E22F5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5BF9"/>
  <w15:docId w15:val="{6FD7BF2C-8187-4CA4-B6CD-440487496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8"/>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2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11349</Words>
  <Characters>64694</Characters>
  <Application>Microsoft Office Word</Application>
  <DocSecurity>0</DocSecurity>
  <Lines>539</Lines>
  <Paragraphs>151</Paragraphs>
  <ScaleCrop>false</ScaleCrop>
  <Company/>
  <LinksUpToDate>false</LinksUpToDate>
  <CharactersWithSpaces>75892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 Engineering Calculator — Project Plan v0.8</dc:title>
  <dc:creator>Niko (drafted with Claude)</dc:creator>
  <cp:lastModifiedBy>Niko Dulzhikov</cp:lastModifiedBy>
  <cp:revision>2</cp:revision>
  <dcterms:created xsi:type="dcterms:W3CDTF">2026-04-22T14:55:00Z</dcterms:created>
  <dcterms:modified xsi:type="dcterms:W3CDTF">2026-04-22T14:55:00Z</dcterms:modified>
</cp:coreProperties>
</file>