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left"/>
      </w:pPr>
      <w:r>
        <w:rPr>
          <w:rFonts w:ascii="Aptos" w:hAnsi="Aptos"/>
          <w:b/>
          <w:color w:val="183D36"/>
          <w:sz w:val="50"/>
        </w:rPr>
        <w:t>Στράτος Βραχιώλιας</w:t>
      </w:r>
    </w:p>
    <w:p>
      <w:pPr>
        <w:keepNext/>
        <w:spacing w:before="0" w:after="40" w:line="283" w:lineRule="auto"/>
      </w:pPr>
      <w:r>
        <w:rPr>
          <w:rFonts w:ascii="Aptos" w:hAnsi="Aptos"/>
          <w:b/>
          <w:color w:val="416B5F"/>
          <w:sz w:val="27"/>
        </w:rPr>
        <w:t>Ψυχολόγος – Ψυχοθεραπευτής</w:t>
      </w:r>
    </w:p>
    <w:p>
      <w:pPr>
        <w:keepNext/>
        <w:spacing w:before="0" w:after="320" w:line="283" w:lineRule="auto"/>
      </w:pPr>
      <w:r>
        <w:rPr>
          <w:rFonts w:ascii="Aptos" w:hAnsi="Aptos"/>
          <w:b/>
          <w:color w:val="6C7D77"/>
          <w:sz w:val="21"/>
        </w:rPr>
        <w:t>Συμβουλευτική γονέων, ζευγαριών &amp; πρόληψη εξαρτήσεων</w:t>
      </w:r>
    </w:p>
    <w:tbl>
      <w:tblPr>
        <w:tblW w:type="auto" w:w="0"/>
        <w:tblLayout w:type="fixed"/>
        <w:tblLook w:firstColumn="1" w:firstRow="1" w:lastColumn="0" w:lastRow="0" w:noHBand="0" w:noVBand="1" w:val="04A0"/>
      </w:tblPr>
      <w:tblGrid>
        <w:gridCol w:w="9648"/>
      </w:tblGrid>
      <w:tr>
        <w:tc>
          <w:tcPr>
            <w:tcW w:type="dxa" w:w="9648"/>
            <w:shd w:fill="E2E8CA"/>
          </w:tcPr>
          <w:p>
            <w:pPr>
              <w:spacing w:before="100" w:after="100"/>
            </w:pPr>
            <w:r>
              <w:rPr>
                <w:rFonts w:ascii="Aptos" w:hAnsi="Aptos"/>
                <w:b/>
                <w:color w:val="355D53"/>
                <w:sz w:val="18"/>
              </w:rPr>
              <w:t>ΕΠΑΓΓΕΛΜΑΤΙΚΟ ΠΡΟΦΙΛ</w:t>
            </w:r>
          </w:p>
        </w:tc>
      </w:tr>
    </w:tbl>
    <w:p>
      <w:pPr>
        <w:spacing w:after="40"/>
      </w:pPr>
    </w:p>
    <w:p>
      <w:pPr>
        <w:widowControl/>
        <w:spacing w:before="0" w:after="180" w:line="288" w:lineRule="auto"/>
        <w:ind w:firstLine="317"/>
        <w:jc w:val="both"/>
      </w:pPr>
      <w:r>
        <w:rPr>
          <w:rFonts w:ascii="Aptos" w:hAnsi="Aptos"/>
          <w:b w:val="0"/>
          <w:color w:val="273833"/>
          <w:sz w:val="22"/>
        </w:rPr>
        <w:t>Ο Στράτος Βραχιώλιας είναι ψυχολόγος–ψυχοθεραπευτής με πολυετή και πολυσχιδή επαγγελματική εμπειρία σε δομές ψυχικής υγείας, κοινωνικής φροντίδας και πρόληψης των εξαρτήσεων. Η κλινική και συμβουλευτική του διαδρομή έχει διαμορφωθεί μέσα από τη σταθερή επαφή με παιδιά, εφήβους, ενήλικες, γονείς, ζευγάρια, οικογένειες και επαγγελματίες, σε πλαίσια που απαιτούν επιστημονική επάρκεια, συνεργασία και ουσιαστική κατανόηση των αναγκών κάθε ανθρώπου.</w:t>
      </w:r>
    </w:p>
    <w:p>
      <w:pPr>
        <w:widowControl/>
        <w:spacing w:before="0" w:after="180" w:line="288" w:lineRule="auto"/>
        <w:ind w:firstLine="317"/>
        <w:jc w:val="both"/>
      </w:pPr>
      <w:r>
        <w:rPr>
          <w:rFonts w:ascii="Aptos" w:hAnsi="Aptos"/>
          <w:b w:val="0"/>
          <w:color w:val="273833"/>
          <w:sz w:val="22"/>
        </w:rPr>
        <w:t>Είναι απόφοιτος Ψυχολογίας της Φιλοσοφικής Σχολής του Πανεπιστημίου Αθηνών και κάτοχος μεταπτυχιακού διπλώματος στην Κοινωνική Ψυχιατρική από την Ιατρική Σχολή του Πανεπιστημίου Ιωαννίνων. Παράλληλα, έχει εξειδικευθεί στη συμβουλευτική στον τομέα της τοξικοεξάρτησης μέσω του Πανεπιστημίου California–San Diego και του ΚΕΘΕΑ, αποκτώντας ένα στέρεο θεωρητικό και εφαρμοσμένο υπόβαθρο στην πρόληψη, στην έγκαιρη παρέμβαση και στην υποστήριξη ανθρώπων και οικογενειών που έρχονται αντιμέτωποι με ζητήματα εξάρτησης.</w:t>
      </w:r>
    </w:p>
    <w:p>
      <w:pPr>
        <w:widowControl/>
        <w:spacing w:before="0" w:after="180" w:line="288" w:lineRule="auto"/>
        <w:ind w:firstLine="317"/>
        <w:jc w:val="both"/>
      </w:pPr>
      <w:r>
        <w:rPr>
          <w:rFonts w:ascii="Aptos" w:hAnsi="Aptos"/>
          <w:b w:val="0"/>
          <w:color w:val="273833"/>
          <w:sz w:val="22"/>
        </w:rPr>
        <w:t>Σημαντικό μέρος της επαγγελματικής του πορείας συνδέεται με την Εταιρία Κοινωνικής Ψυχιατρικής και Ψυχικής Υγείας, όπου εργάστηκε ως επιστημονικός συνεργάτης στην Κινητή Μονάδα Ψυχιατρικής και Παιδοψυχιατρικής Περίθαλψης Υπαίθρου του Νομού Έβρου. Διετέλεσε, επίσης, υπεύθυνος του Ιατροπαιδαγωγικού Τμήματος Κομοτηνής του Ινστιτούτου Ψυχικής Υγείας Παιδιών και Ενηλίκων, συμμετέχοντας στην αξιολόγηση, την υποστήριξη και τον συντονισμό παρεμβάσεων για παιδιά, οικογένειες και σχολικά περιβάλλοντα.</w:t>
      </w:r>
    </w:p>
    <w:p>
      <w:pPr>
        <w:widowControl/>
        <w:spacing w:before="0" w:after="180" w:line="288" w:lineRule="auto"/>
        <w:ind w:firstLine="317"/>
        <w:jc w:val="both"/>
      </w:pPr>
      <w:r>
        <w:rPr>
          <w:rFonts w:ascii="Aptos" w:hAnsi="Aptos"/>
          <w:b w:val="0"/>
          <w:color w:val="273833"/>
          <w:sz w:val="22"/>
        </w:rPr>
        <w:t>Η εμπειρία του επεκτάθηκε σε πεδία κοινωνικής ένταξης και κοινοτικής φροντίδας. Εργάστηκε ως σύμβουλος και επόπτης σε υπηρεσίες κοινωνικής υποστήριξης παλιννοστούντων ομογενών, συνεργάστηκε με φορείς για τα δικαιώματα των παιδιών και των νέων και ανέλαβε επιστημονική ευθύνη σε διεπιστημονικές ομάδες που υποστήριζαν άτομα τα οποία απειλούνταν από κοινωνικό αποκλεισμό. Διετέλεσε ακόμη επιστημονικός επόπτης της Μονάδας Κοινωνικής Μέριμνας Σαμοθράκης, εμπλουτίζοντας την εμπειρία του στη σύνδεση της ψυχικής υγείας με τις πραγματικές συνθήκες ζωής και το κοινωνικό περιβάλλον.</w:t>
      </w:r>
    </w:p>
    <w:p>
      <w:r>
        <w:br w:type="page"/>
      </w:r>
    </w:p>
    <w:p>
      <w:pPr>
        <w:widowControl/>
        <w:spacing w:before="0" w:after="180" w:line="288" w:lineRule="auto"/>
        <w:ind w:firstLine="317"/>
        <w:jc w:val="both"/>
      </w:pPr>
      <w:r>
        <w:rPr>
          <w:rFonts w:ascii="Aptos" w:hAnsi="Aptos"/>
          <w:b w:val="0"/>
          <w:color w:val="273833"/>
          <w:sz w:val="22"/>
        </w:rPr>
        <w:t>Από το 1999 έως το 2012 υπήρξε στέλεχος του Κέντρου Πρόληψης των Εξαρτήσεων και Προαγωγής της Ψυχοκοινωνικής Υγείας της Περιφερειακής Ενότητας Έβρου, ενώ από το 2012 είναι Επιστημονικά Υπεύθυνος Κέντρου Πρόληψης των Εξαρτήσεων. Στο πλαίσιο αυτό έχει οργανώσει και συντονίσει παρεμβάσεις πρόληψης, ενημέρωσης και ψυχοκοινωνικής ενδυνάμωσης, καθώς και ομάδες γονέων, εκπαιδευτικών και μαθητών.</w:t>
      </w:r>
    </w:p>
    <w:p>
      <w:pPr>
        <w:widowControl/>
        <w:spacing w:before="0" w:after="180" w:line="288" w:lineRule="auto"/>
        <w:ind w:firstLine="317"/>
        <w:jc w:val="both"/>
      </w:pPr>
      <w:r>
        <w:rPr>
          <w:rFonts w:ascii="Aptos" w:hAnsi="Aptos"/>
          <w:b w:val="0"/>
          <w:color w:val="273833"/>
          <w:sz w:val="22"/>
        </w:rPr>
        <w:t>Η θεραπευτική του προσέγγιση αξιοποιεί την οικογενειακή–συστημική θεραπεία και τη Θεραπεία Επικεντρωμένη στη Λύση. Αντιμετωπίζει τη δυσκολία όχι ως απομονωμένο χαρακτηριστικό του ατόμου, αλλά ως μέρος ενός ευρύτερου πλέγματος σχέσεων, εμπειριών και δυνατοτήτων. Η θεραπευτική διαδικασία οργανώνεται γύρω από σαφείς, ρεαλιστικούς στόχους, αναγνωρίζει τις ήδη υπάρχουσες δυνάμεις του ανθρώπου και υποστηρίζει σταδιακές, εφαρμόσιμες αλλαγές στην καθημερινή ζωή.</w:t>
      </w:r>
    </w:p>
    <w:p>
      <w:pPr>
        <w:widowControl/>
        <w:spacing w:before="0" w:after="180" w:line="288" w:lineRule="auto"/>
        <w:ind w:firstLine="317"/>
        <w:jc w:val="both"/>
      </w:pPr>
      <w:r>
        <w:rPr>
          <w:rFonts w:ascii="Aptos" w:hAnsi="Aptos"/>
          <w:b w:val="0"/>
          <w:color w:val="273833"/>
          <w:sz w:val="22"/>
        </w:rPr>
        <w:t>Ασκεί ιδιωτική πρακτική στην Αλεξανδρούπολη και στη Mentalia συμμετέχει ως έμπειρος ψυχολόγος–ψυχοθεραπευτής, με κύρια αντικείμενα τη συμβουλευτική γονέων και ζευγαριών, την οικογενειακή–συστημική θεραπεία, τη συμβουλευτική στον τομέα των εξαρτήσεων και την πρόληψη. Η μακρά του παρουσία στην κοινοτική ψυχική υγεία ενισχύει τη διεπιστημονική λειτουργία της ομάδας και τη δυνατότητά της να προσεγγίζει κάθε αίτημα με κλινική ευθύνη, κοινωνική ευαισθησία και συνέπεια.</w:t>
      </w:r>
    </w:p>
    <w:sectPr w:rsidR="00FC693F" w:rsidRPr="0006063C" w:rsidSect="00034616">
      <w:headerReference w:type="default" r:id="rId9"/>
      <w:footerReference w:type="default" r:id="rId10"/>
      <w:pgSz w:w="12240" w:h="15840"/>
      <w:pgMar w:top="1224" w:right="1296" w:bottom="1224" w:left="1296"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B85"/>
        <w:sz w:val="16"/>
      </w:rPr>
      <w:t>MENTALIA • Κέντρο Ψυχικής Υγείας και Προσωπικής Ανάπτυξης</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0766E"/>
        <w:sz w:val="17"/>
      </w:rPr>
      <w:t>MENTALIA | ΒΙΟΓΡΑΦΙΚΟ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ptos" w:hAnsi="Aptos"/>
      <w:color w:val="2738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Στράτος Βραχιώλιας | Βιογραφικό Mentalia</dc:title>
  <dc:subject>Επαγγελματικό βιογραφικό</dc:subject>
  <dc:creator>MENTALIA</dc:creator>
  <cp:keywords/>
  <dc:description>generated by python-docx</dc:description>
  <cp:lastModifiedBy/>
  <cp:revision>1</cp:revision>
  <dcterms:created xsi:type="dcterms:W3CDTF">2013-12-23T23:15:00Z</dcterms:created>
  <dcterms:modified xsi:type="dcterms:W3CDTF">2013-12-23T23:15:00Z</dcterms:modified>
  <cp:category/>
</cp:coreProperties>
</file>