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0346" w14:textId="77777777" w:rsidR="0034198C" w:rsidRPr="00642070" w:rsidRDefault="0034198C">
      <w:pPr>
        <w:pStyle w:val="Textoindependiente"/>
        <w:spacing w:before="6"/>
        <w:ind w:left="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2"/>
        <w:gridCol w:w="2350"/>
        <w:gridCol w:w="2352"/>
        <w:gridCol w:w="2350"/>
      </w:tblGrid>
      <w:tr w:rsidR="0034198C" w14:paraId="7E38340A" w14:textId="77777777">
        <w:trPr>
          <w:trHeight w:val="438"/>
        </w:trPr>
        <w:tc>
          <w:tcPr>
            <w:tcW w:w="2352" w:type="dxa"/>
            <w:shd w:val="clear" w:color="auto" w:fill="D9E1F3"/>
          </w:tcPr>
          <w:p w14:paraId="04B3564C" w14:textId="77777777" w:rsidR="0034198C" w:rsidRDefault="003419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  <w:shd w:val="clear" w:color="auto" w:fill="D9E1F3"/>
          </w:tcPr>
          <w:p w14:paraId="6F02481F" w14:textId="77777777" w:rsidR="0034198C" w:rsidRDefault="00490E2C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Query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4595B50A" w14:textId="77777777" w:rsidR="0034198C" w:rsidRDefault="00490E2C"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JDBC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stored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proc</w:t>
            </w:r>
            <w:proofErr w:type="spellEnd"/>
          </w:p>
        </w:tc>
        <w:tc>
          <w:tcPr>
            <w:tcW w:w="2352" w:type="dxa"/>
            <w:shd w:val="clear" w:color="auto" w:fill="D9E1F3"/>
          </w:tcPr>
          <w:p w14:paraId="1B4F0A24" w14:textId="77777777" w:rsidR="0034198C" w:rsidRDefault="00490E2C">
            <w:pPr>
              <w:pStyle w:val="TableParagraph"/>
              <w:spacing w:before="1" w:line="21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Query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  <w:p w14:paraId="4244C1D2" w14:textId="77777777" w:rsidR="0034198C" w:rsidRDefault="00490E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inline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query</w:t>
            </w:r>
            <w:proofErr w:type="spellEnd"/>
          </w:p>
        </w:tc>
        <w:tc>
          <w:tcPr>
            <w:tcW w:w="2350" w:type="dxa"/>
            <w:shd w:val="clear" w:color="auto" w:fill="D9E1F3"/>
          </w:tcPr>
          <w:p w14:paraId="62CC7EB6" w14:textId="77777777" w:rsidR="0034198C" w:rsidRDefault="00490E2C">
            <w:pPr>
              <w:pStyle w:val="TableParagraph"/>
              <w:spacing w:before="1" w:line="219" w:lineRule="exact"/>
              <w:ind w:left="108"/>
              <w:rPr>
                <w:sz w:val="18"/>
              </w:rPr>
            </w:pPr>
            <w:proofErr w:type="spellStart"/>
            <w:r>
              <w:rPr>
                <w:sz w:val="18"/>
              </w:rPr>
              <w:t>Query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5A25FBC2" w14:textId="77777777" w:rsidR="0034198C" w:rsidRDefault="00490E2C">
            <w:pPr>
              <w:pStyle w:val="TableParagraph"/>
              <w:spacing w:line="199" w:lineRule="exact"/>
              <w:ind w:left="108"/>
              <w:rPr>
                <w:sz w:val="18"/>
              </w:rPr>
            </w:pPr>
            <w:r>
              <w:rPr>
                <w:sz w:val="18"/>
              </w:rPr>
              <w:t>ORM</w:t>
            </w:r>
          </w:p>
        </w:tc>
      </w:tr>
      <w:tr w:rsidR="00046D43" w14:paraId="4618062B" w14:textId="77777777">
        <w:trPr>
          <w:trHeight w:val="405"/>
        </w:trPr>
        <w:tc>
          <w:tcPr>
            <w:tcW w:w="2352" w:type="dxa"/>
          </w:tcPr>
          <w:p w14:paraId="4D31596B" w14:textId="77777777" w:rsidR="00046D43" w:rsidRDefault="00046D43" w:rsidP="00046D43">
            <w:pPr>
              <w:pStyle w:val="TableParagraph"/>
              <w:spacing w:line="268" w:lineRule="exact"/>
            </w:pPr>
            <w:r>
              <w:t>java</w:t>
            </w:r>
          </w:p>
        </w:tc>
        <w:tc>
          <w:tcPr>
            <w:tcW w:w="2350" w:type="dxa"/>
          </w:tcPr>
          <w:p w14:paraId="32BF6F19" w14:textId="5C07FB2F" w:rsidR="00046D43" w:rsidRPr="00046D43" w:rsidRDefault="00046D43" w:rsidP="00046D43">
            <w:pPr>
              <w:pStyle w:val="Cita"/>
            </w:pPr>
            <w:r w:rsidRPr="00195471">
              <w:rPr>
                <w:color w:val="auto"/>
              </w:rPr>
              <w:t>0.56</w:t>
            </w:r>
          </w:p>
        </w:tc>
        <w:tc>
          <w:tcPr>
            <w:tcW w:w="2352" w:type="dxa"/>
          </w:tcPr>
          <w:p w14:paraId="6142B9DC" w14:textId="326C259C" w:rsidR="00046D43" w:rsidRPr="00046D43" w:rsidRDefault="00046D43" w:rsidP="00046D43">
            <w:pPr>
              <w:pStyle w:val="Cita"/>
              <w:rPr>
                <w:color w:val="auto"/>
              </w:rPr>
            </w:pPr>
            <w:r w:rsidRPr="00195471">
              <w:rPr>
                <w:color w:val="auto"/>
              </w:rPr>
              <w:t>0.</w:t>
            </w:r>
            <w:r w:rsidR="00DB1A88">
              <w:rPr>
                <w:color w:val="auto"/>
              </w:rPr>
              <w:t>51</w:t>
            </w:r>
          </w:p>
        </w:tc>
        <w:tc>
          <w:tcPr>
            <w:tcW w:w="2350" w:type="dxa"/>
          </w:tcPr>
          <w:p w14:paraId="6F4BB2D2" w14:textId="658FC416" w:rsidR="00046D43" w:rsidRPr="00046D43" w:rsidRDefault="002C7CD8" w:rsidP="00046D43">
            <w:pPr>
              <w:pStyle w:val="Cita"/>
              <w:rPr>
                <w:color w:val="auto"/>
              </w:rPr>
            </w:pPr>
            <w:r>
              <w:rPr>
                <w:color w:val="auto"/>
              </w:rPr>
              <w:t>0.30</w:t>
            </w:r>
          </w:p>
        </w:tc>
      </w:tr>
      <w:tr w:rsidR="00046D43" w14:paraId="789DC37D" w14:textId="77777777">
        <w:trPr>
          <w:trHeight w:val="407"/>
        </w:trPr>
        <w:tc>
          <w:tcPr>
            <w:tcW w:w="2352" w:type="dxa"/>
          </w:tcPr>
          <w:p w14:paraId="22B17E68" w14:textId="77777777" w:rsidR="00046D43" w:rsidRDefault="00046D43" w:rsidP="00046D43">
            <w:pPr>
              <w:pStyle w:val="TableParagraph"/>
              <w:spacing w:before="1"/>
            </w:pPr>
            <w:r>
              <w:t>.net</w:t>
            </w:r>
          </w:p>
        </w:tc>
        <w:tc>
          <w:tcPr>
            <w:tcW w:w="2350" w:type="dxa"/>
          </w:tcPr>
          <w:p w14:paraId="750A554E" w14:textId="471FE688" w:rsidR="00046D43" w:rsidRPr="00046D43" w:rsidRDefault="0033107D" w:rsidP="00046D43">
            <w:pPr>
              <w:pStyle w:val="Cita"/>
              <w:rPr>
                <w:color w:val="auto"/>
              </w:rPr>
            </w:pPr>
            <w:r>
              <w:rPr>
                <w:color w:val="auto"/>
              </w:rPr>
              <w:t>1.4</w:t>
            </w:r>
          </w:p>
        </w:tc>
        <w:tc>
          <w:tcPr>
            <w:tcW w:w="2352" w:type="dxa"/>
          </w:tcPr>
          <w:p w14:paraId="0A4E788A" w14:textId="09EADBAD" w:rsidR="00046D43" w:rsidRPr="00046D43" w:rsidRDefault="00622D3D" w:rsidP="00046D43">
            <w:pPr>
              <w:pStyle w:val="Cita"/>
              <w:rPr>
                <w:color w:val="auto"/>
              </w:rPr>
            </w:pPr>
            <w:r>
              <w:rPr>
                <w:color w:val="auto"/>
              </w:rPr>
              <w:t>1.3</w:t>
            </w:r>
          </w:p>
        </w:tc>
        <w:tc>
          <w:tcPr>
            <w:tcW w:w="2350" w:type="dxa"/>
          </w:tcPr>
          <w:p w14:paraId="7C0C22BE" w14:textId="6EA2F42B" w:rsidR="00046D43" w:rsidRPr="00046D43" w:rsidRDefault="002C7CD8" w:rsidP="00046D43">
            <w:pPr>
              <w:pStyle w:val="Cita"/>
              <w:rPr>
                <w:color w:val="auto"/>
              </w:rPr>
            </w:pPr>
            <w:r>
              <w:rPr>
                <w:color w:val="auto"/>
              </w:rPr>
              <w:t>0.9</w:t>
            </w:r>
          </w:p>
        </w:tc>
      </w:tr>
      <w:tr w:rsidR="00046D43" w14:paraId="329F776F" w14:textId="77777777">
        <w:trPr>
          <w:trHeight w:val="405"/>
        </w:trPr>
        <w:tc>
          <w:tcPr>
            <w:tcW w:w="2352" w:type="dxa"/>
          </w:tcPr>
          <w:p w14:paraId="576184F9" w14:textId="77777777" w:rsidR="00046D43" w:rsidRDefault="00046D43" w:rsidP="00046D43">
            <w:pPr>
              <w:pStyle w:val="TableParagraph"/>
              <w:spacing w:line="268" w:lineRule="exact"/>
            </w:pPr>
            <w:proofErr w:type="spellStart"/>
            <w:r>
              <w:t>typescript</w:t>
            </w:r>
            <w:proofErr w:type="spellEnd"/>
          </w:p>
        </w:tc>
        <w:tc>
          <w:tcPr>
            <w:tcW w:w="2350" w:type="dxa"/>
          </w:tcPr>
          <w:p w14:paraId="08C52AEB" w14:textId="7AD56B86" w:rsidR="00046D43" w:rsidRPr="00046D43" w:rsidRDefault="005767DB" w:rsidP="00046D43">
            <w:pPr>
              <w:pStyle w:val="Cita"/>
              <w:rPr>
                <w:color w:val="auto"/>
              </w:rPr>
            </w:pPr>
            <w:r>
              <w:rPr>
                <w:color w:val="auto"/>
              </w:rPr>
              <w:t>14.7</w:t>
            </w:r>
          </w:p>
        </w:tc>
        <w:tc>
          <w:tcPr>
            <w:tcW w:w="2352" w:type="dxa"/>
          </w:tcPr>
          <w:p w14:paraId="600D5EEB" w14:textId="3078AC26" w:rsidR="00046D43" w:rsidRPr="00046D43" w:rsidRDefault="004629E8" w:rsidP="00046D43">
            <w:pPr>
              <w:pStyle w:val="Cita"/>
              <w:rPr>
                <w:color w:val="auto"/>
              </w:rPr>
            </w:pPr>
            <w:r>
              <w:rPr>
                <w:color w:val="auto"/>
              </w:rPr>
              <w:t>11.6</w:t>
            </w:r>
          </w:p>
        </w:tc>
        <w:tc>
          <w:tcPr>
            <w:tcW w:w="2350" w:type="dxa"/>
          </w:tcPr>
          <w:p w14:paraId="0AB09060" w14:textId="07144FCA" w:rsidR="00046D43" w:rsidRPr="00046D43" w:rsidRDefault="00CB3CFB" w:rsidP="00046D43">
            <w:pPr>
              <w:pStyle w:val="Cita"/>
              <w:rPr>
                <w:color w:val="auto"/>
              </w:rPr>
            </w:pPr>
            <w:r>
              <w:rPr>
                <w:color w:val="auto"/>
              </w:rPr>
              <w:t>60.9</w:t>
            </w:r>
          </w:p>
        </w:tc>
      </w:tr>
      <w:tr w:rsidR="0034198C" w:rsidRPr="00B12E59" w14:paraId="305764FF" w14:textId="77777777">
        <w:trPr>
          <w:trHeight w:val="811"/>
        </w:trPr>
        <w:tc>
          <w:tcPr>
            <w:tcW w:w="2352" w:type="dxa"/>
            <w:shd w:val="clear" w:color="auto" w:fill="D9E1F3"/>
          </w:tcPr>
          <w:p w14:paraId="2AB5BEE2" w14:textId="77777777" w:rsidR="0034198C" w:rsidRDefault="0034198C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0" w:type="dxa"/>
            <w:shd w:val="clear" w:color="auto" w:fill="D9E1F3"/>
          </w:tcPr>
          <w:p w14:paraId="1968AA9D" w14:textId="77777777" w:rsidR="0034198C" w:rsidRDefault="00490E2C"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threads</w:t>
            </w:r>
            <w:proofErr w:type="spellEnd"/>
          </w:p>
        </w:tc>
        <w:tc>
          <w:tcPr>
            <w:tcW w:w="2352" w:type="dxa"/>
            <w:shd w:val="clear" w:color="auto" w:fill="D9E1F3"/>
          </w:tcPr>
          <w:p w14:paraId="5F65F996" w14:textId="77777777" w:rsidR="0034198C" w:rsidRDefault="00490E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threads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with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pool</w:t>
            </w:r>
          </w:p>
        </w:tc>
        <w:tc>
          <w:tcPr>
            <w:tcW w:w="2350" w:type="dxa"/>
            <w:shd w:val="clear" w:color="auto" w:fill="D9E1F3"/>
          </w:tcPr>
          <w:p w14:paraId="6624E44E" w14:textId="77777777" w:rsidR="0034198C" w:rsidRPr="00046D43" w:rsidRDefault="00490E2C">
            <w:pPr>
              <w:pStyle w:val="TableParagraph"/>
              <w:spacing w:before="1"/>
              <w:ind w:left="108" w:right="95"/>
              <w:jc w:val="both"/>
              <w:rPr>
                <w:sz w:val="18"/>
                <w:lang w:val="en-US"/>
              </w:rPr>
            </w:pPr>
            <w:r w:rsidRPr="00046D43">
              <w:rPr>
                <w:sz w:val="18"/>
                <w:lang w:val="en-US"/>
              </w:rPr>
              <w:t>10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Threads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with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pool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and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cache,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each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thread</w:t>
            </w:r>
            <w:r w:rsidRPr="00046D43">
              <w:rPr>
                <w:spacing w:val="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with</w:t>
            </w:r>
            <w:r w:rsidRPr="00046D43">
              <w:rPr>
                <w:spacing w:val="-38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different</w:t>
            </w:r>
            <w:r w:rsidRPr="00046D43">
              <w:rPr>
                <w:spacing w:val="-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cache</w:t>
            </w:r>
            <w:r w:rsidRPr="00046D43">
              <w:rPr>
                <w:spacing w:val="-1"/>
                <w:sz w:val="18"/>
                <w:lang w:val="en-US"/>
              </w:rPr>
              <w:t xml:space="preserve"> </w:t>
            </w:r>
            <w:r w:rsidRPr="00046D43">
              <w:rPr>
                <w:sz w:val="18"/>
                <w:lang w:val="en-US"/>
              </w:rPr>
              <w:t>key</w:t>
            </w:r>
          </w:p>
        </w:tc>
      </w:tr>
    </w:tbl>
    <w:p w14:paraId="23CA4A41" w14:textId="77777777" w:rsidR="0034198C" w:rsidRPr="00490E2C" w:rsidRDefault="0034198C">
      <w:pPr>
        <w:pStyle w:val="Textoindependiente"/>
        <w:ind w:left="0"/>
        <w:rPr>
          <w:lang w:val="en-US"/>
        </w:rPr>
      </w:pPr>
    </w:p>
    <w:p w14:paraId="228F5B42" w14:textId="77777777" w:rsidR="0034198C" w:rsidRDefault="00490E2C">
      <w:pPr>
        <w:pStyle w:val="Textoindependiente"/>
        <w:spacing w:before="182" w:line="259" w:lineRule="auto"/>
        <w:ind w:right="156"/>
        <w:jc w:val="both"/>
      </w:pPr>
      <w:r>
        <w:rPr>
          <w:b/>
        </w:rPr>
        <w:t>Query1</w:t>
      </w:r>
      <w:r>
        <w:t>: listar todos los entregables agrupados por partido para un cantón dado por parámetro, y cada</w:t>
      </w:r>
      <w:r>
        <w:rPr>
          <w:spacing w:val="1"/>
        </w:rPr>
        <w:t xml:space="preserve"> </w:t>
      </w:r>
      <w:r>
        <w:t>hilo usa un</w:t>
      </w:r>
      <w:r>
        <w:rPr>
          <w:spacing w:val="-2"/>
        </w:rPr>
        <w:t xml:space="preserve"> </w:t>
      </w:r>
      <w:r>
        <w:t>cantón</w:t>
      </w:r>
      <w:r>
        <w:rPr>
          <w:spacing w:val="-1"/>
        </w:rPr>
        <w:t xml:space="preserve"> </w:t>
      </w:r>
      <w:r>
        <w:t>diferente.</w:t>
      </w:r>
    </w:p>
    <w:p w14:paraId="70ACBCEE" w14:textId="77777777" w:rsidR="0034198C" w:rsidRDefault="00490E2C">
      <w:pPr>
        <w:pStyle w:val="Textoindependiente"/>
        <w:spacing w:before="159" w:line="259" w:lineRule="auto"/>
        <w:ind w:right="153"/>
        <w:jc w:val="both"/>
      </w:pPr>
      <w:r>
        <w:rPr>
          <w:b/>
        </w:rPr>
        <w:t xml:space="preserve">Query2: </w:t>
      </w:r>
      <w:r>
        <w:t>listar todos los cantones que van a recibir entregables de máximo el 25% de los partidos,</w:t>
      </w:r>
      <w:r>
        <w:rPr>
          <w:spacing w:val="1"/>
        </w:rPr>
        <w:t xml:space="preserve"> </w:t>
      </w:r>
      <w:r>
        <w:t>agregando la cantidad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entregables</w:t>
      </w:r>
      <w:r>
        <w:rPr>
          <w:spacing w:val="1"/>
        </w:rPr>
        <w:t xml:space="preserve"> </w:t>
      </w:r>
      <w:r>
        <w:t>por cantón</w:t>
      </w:r>
    </w:p>
    <w:p w14:paraId="52B29C57" w14:textId="1F8DB394" w:rsidR="00046D43" w:rsidRDefault="00490E2C" w:rsidP="00046D43">
      <w:pPr>
        <w:pStyle w:val="Textoindependiente"/>
        <w:spacing w:before="159" w:line="259" w:lineRule="auto"/>
        <w:ind w:right="153"/>
        <w:jc w:val="both"/>
      </w:pPr>
      <w:r>
        <w:rPr>
          <w:b/>
        </w:rPr>
        <w:t xml:space="preserve">Query3: </w:t>
      </w:r>
      <w:r>
        <w:t>Para cada partido y para cada acción del plan mostrar el cantón con menos entregables y la</w:t>
      </w:r>
      <w:r>
        <w:rPr>
          <w:spacing w:val="1"/>
        </w:rPr>
        <w:t xml:space="preserve"> </w:t>
      </w:r>
      <w:r>
        <w:t>cantidad, y</w:t>
      </w:r>
      <w:r>
        <w:rPr>
          <w:spacing w:val="-1"/>
        </w:rPr>
        <w:t xml:space="preserve"> </w:t>
      </w:r>
      <w:r>
        <w:t>el cantón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entregables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 cantidad.</w:t>
      </w:r>
    </w:p>
    <w:p w14:paraId="1A2F08D6" w14:textId="561F584C" w:rsidR="00AF06D5" w:rsidRDefault="00AF06D5" w:rsidP="00046D43">
      <w:pPr>
        <w:pStyle w:val="Textoindependiente"/>
        <w:spacing w:before="159" w:line="259" w:lineRule="auto"/>
        <w:ind w:right="153"/>
        <w:jc w:val="both"/>
      </w:pPr>
    </w:p>
    <w:p w14:paraId="5325AE83" w14:textId="52F5196F" w:rsidR="0034198C" w:rsidRDefault="002C7CD8" w:rsidP="00B12E59">
      <w:pPr>
        <w:pStyle w:val="Textoindependiente"/>
        <w:spacing w:before="159" w:line="259" w:lineRule="auto"/>
        <w:ind w:right="153"/>
        <w:jc w:val="both"/>
      </w:pPr>
      <w:hyperlink r:id="rId5" w:history="1">
        <w:r w:rsidR="004A44B0" w:rsidRPr="00BB5CAA">
          <w:rPr>
            <w:rStyle w:val="Hipervnculo"/>
          </w:rPr>
          <w:t>https://github.com/nikotico/CASO-1</w:t>
        </w:r>
      </w:hyperlink>
    </w:p>
    <w:sectPr w:rsidR="0034198C" w:rsidSect="00046D43">
      <w:pgSz w:w="12240" w:h="15840"/>
      <w:pgMar w:top="14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77D66"/>
    <w:multiLevelType w:val="hybridMultilevel"/>
    <w:tmpl w:val="15583E70"/>
    <w:lvl w:ilvl="0" w:tplc="9E1C3AC8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B4E3BC2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2" w:tplc="024A1A0A">
      <w:numFmt w:val="bullet"/>
      <w:lvlText w:val="•"/>
      <w:lvlJc w:val="left"/>
      <w:pPr>
        <w:ind w:left="2580" w:hanging="360"/>
      </w:pPr>
      <w:rPr>
        <w:rFonts w:hint="default"/>
        <w:lang w:val="es-ES" w:eastAsia="en-US" w:bidi="ar-SA"/>
      </w:rPr>
    </w:lvl>
    <w:lvl w:ilvl="3" w:tplc="30A21040">
      <w:numFmt w:val="bullet"/>
      <w:lvlText w:val="•"/>
      <w:lvlJc w:val="left"/>
      <w:pPr>
        <w:ind w:left="3460" w:hanging="360"/>
      </w:pPr>
      <w:rPr>
        <w:rFonts w:hint="default"/>
        <w:lang w:val="es-ES" w:eastAsia="en-US" w:bidi="ar-SA"/>
      </w:rPr>
    </w:lvl>
    <w:lvl w:ilvl="4" w:tplc="B6AC58A4">
      <w:numFmt w:val="bullet"/>
      <w:lvlText w:val="•"/>
      <w:lvlJc w:val="left"/>
      <w:pPr>
        <w:ind w:left="4340" w:hanging="360"/>
      </w:pPr>
      <w:rPr>
        <w:rFonts w:hint="default"/>
        <w:lang w:val="es-ES" w:eastAsia="en-US" w:bidi="ar-SA"/>
      </w:rPr>
    </w:lvl>
    <w:lvl w:ilvl="5" w:tplc="E4786A58">
      <w:numFmt w:val="bullet"/>
      <w:lvlText w:val="•"/>
      <w:lvlJc w:val="left"/>
      <w:pPr>
        <w:ind w:left="5220" w:hanging="360"/>
      </w:pPr>
      <w:rPr>
        <w:rFonts w:hint="default"/>
        <w:lang w:val="es-ES" w:eastAsia="en-US" w:bidi="ar-SA"/>
      </w:rPr>
    </w:lvl>
    <w:lvl w:ilvl="6" w:tplc="50E61E1C">
      <w:numFmt w:val="bullet"/>
      <w:lvlText w:val="•"/>
      <w:lvlJc w:val="left"/>
      <w:pPr>
        <w:ind w:left="6100" w:hanging="360"/>
      </w:pPr>
      <w:rPr>
        <w:rFonts w:hint="default"/>
        <w:lang w:val="es-ES" w:eastAsia="en-US" w:bidi="ar-SA"/>
      </w:rPr>
    </w:lvl>
    <w:lvl w:ilvl="7" w:tplc="778A52BC">
      <w:numFmt w:val="bullet"/>
      <w:lvlText w:val="•"/>
      <w:lvlJc w:val="left"/>
      <w:pPr>
        <w:ind w:left="6980" w:hanging="360"/>
      </w:pPr>
      <w:rPr>
        <w:rFonts w:hint="default"/>
        <w:lang w:val="es-ES" w:eastAsia="en-US" w:bidi="ar-SA"/>
      </w:rPr>
    </w:lvl>
    <w:lvl w:ilvl="8" w:tplc="78E2F962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8BA3155"/>
    <w:multiLevelType w:val="hybridMultilevel"/>
    <w:tmpl w:val="6D98FA70"/>
    <w:lvl w:ilvl="0" w:tplc="3CCE2820"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ECC2782">
      <w:numFmt w:val="bullet"/>
      <w:lvlText w:val="-"/>
      <w:lvlJc w:val="left"/>
      <w:pPr>
        <w:ind w:left="10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0C405AB0">
      <w:numFmt w:val="bullet"/>
      <w:lvlText w:val="•"/>
      <w:lvlJc w:val="left"/>
      <w:pPr>
        <w:ind w:left="1477" w:hanging="360"/>
      </w:pPr>
      <w:rPr>
        <w:rFonts w:hint="default"/>
        <w:lang w:val="es-ES" w:eastAsia="en-US" w:bidi="ar-SA"/>
      </w:rPr>
    </w:lvl>
    <w:lvl w:ilvl="3" w:tplc="77CEB9A2">
      <w:numFmt w:val="bullet"/>
      <w:lvlText w:val="•"/>
      <w:lvlJc w:val="left"/>
      <w:pPr>
        <w:ind w:left="2495" w:hanging="360"/>
      </w:pPr>
      <w:rPr>
        <w:rFonts w:hint="default"/>
        <w:lang w:val="es-ES" w:eastAsia="en-US" w:bidi="ar-SA"/>
      </w:rPr>
    </w:lvl>
    <w:lvl w:ilvl="4" w:tplc="2E980548">
      <w:numFmt w:val="bullet"/>
      <w:lvlText w:val="•"/>
      <w:lvlJc w:val="left"/>
      <w:pPr>
        <w:ind w:left="3513" w:hanging="360"/>
      </w:pPr>
      <w:rPr>
        <w:rFonts w:hint="default"/>
        <w:lang w:val="es-ES" w:eastAsia="en-US" w:bidi="ar-SA"/>
      </w:rPr>
    </w:lvl>
    <w:lvl w:ilvl="5" w:tplc="DA101A78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6" w:tplc="BC2A106C">
      <w:numFmt w:val="bullet"/>
      <w:lvlText w:val="•"/>
      <w:lvlJc w:val="left"/>
      <w:pPr>
        <w:ind w:left="5548" w:hanging="360"/>
      </w:pPr>
      <w:rPr>
        <w:rFonts w:hint="default"/>
        <w:lang w:val="es-ES" w:eastAsia="en-US" w:bidi="ar-SA"/>
      </w:rPr>
    </w:lvl>
    <w:lvl w:ilvl="7" w:tplc="4B58E25A">
      <w:numFmt w:val="bullet"/>
      <w:lvlText w:val="•"/>
      <w:lvlJc w:val="left"/>
      <w:pPr>
        <w:ind w:left="6566" w:hanging="360"/>
      </w:pPr>
      <w:rPr>
        <w:rFonts w:hint="default"/>
        <w:lang w:val="es-ES" w:eastAsia="en-US" w:bidi="ar-SA"/>
      </w:rPr>
    </w:lvl>
    <w:lvl w:ilvl="8" w:tplc="5B22B032">
      <w:numFmt w:val="bullet"/>
      <w:lvlText w:val="•"/>
      <w:lvlJc w:val="left"/>
      <w:pPr>
        <w:ind w:left="758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2605AD6"/>
    <w:multiLevelType w:val="hybridMultilevel"/>
    <w:tmpl w:val="3F6A17E2"/>
    <w:lvl w:ilvl="0" w:tplc="834686B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CE52A95E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D6A5906">
      <w:numFmt w:val="bullet"/>
      <w:lvlText w:val="•"/>
      <w:lvlJc w:val="left"/>
      <w:pPr>
        <w:ind w:left="2437" w:hanging="360"/>
      </w:pPr>
      <w:rPr>
        <w:rFonts w:hint="default"/>
        <w:lang w:val="es-ES" w:eastAsia="en-US" w:bidi="ar-SA"/>
      </w:rPr>
    </w:lvl>
    <w:lvl w:ilvl="3" w:tplc="C14CFBDE">
      <w:numFmt w:val="bullet"/>
      <w:lvlText w:val="•"/>
      <w:lvlJc w:val="left"/>
      <w:pPr>
        <w:ind w:left="3335" w:hanging="360"/>
      </w:pPr>
      <w:rPr>
        <w:rFonts w:hint="default"/>
        <w:lang w:val="es-ES" w:eastAsia="en-US" w:bidi="ar-SA"/>
      </w:rPr>
    </w:lvl>
    <w:lvl w:ilvl="4" w:tplc="02FA8AFC">
      <w:numFmt w:val="bullet"/>
      <w:lvlText w:val="•"/>
      <w:lvlJc w:val="left"/>
      <w:pPr>
        <w:ind w:left="4233" w:hanging="360"/>
      </w:pPr>
      <w:rPr>
        <w:rFonts w:hint="default"/>
        <w:lang w:val="es-ES" w:eastAsia="en-US" w:bidi="ar-SA"/>
      </w:rPr>
    </w:lvl>
    <w:lvl w:ilvl="5" w:tplc="5210C188">
      <w:numFmt w:val="bullet"/>
      <w:lvlText w:val="•"/>
      <w:lvlJc w:val="left"/>
      <w:pPr>
        <w:ind w:left="5131" w:hanging="360"/>
      </w:pPr>
      <w:rPr>
        <w:rFonts w:hint="default"/>
        <w:lang w:val="es-ES" w:eastAsia="en-US" w:bidi="ar-SA"/>
      </w:rPr>
    </w:lvl>
    <w:lvl w:ilvl="6" w:tplc="342E2E46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7" w:tplc="BC5A8174">
      <w:numFmt w:val="bullet"/>
      <w:lvlText w:val="•"/>
      <w:lvlJc w:val="left"/>
      <w:pPr>
        <w:ind w:left="6926" w:hanging="360"/>
      </w:pPr>
      <w:rPr>
        <w:rFonts w:hint="default"/>
        <w:lang w:val="es-ES" w:eastAsia="en-US" w:bidi="ar-SA"/>
      </w:rPr>
    </w:lvl>
    <w:lvl w:ilvl="8" w:tplc="BA12F8BE">
      <w:numFmt w:val="bullet"/>
      <w:lvlText w:val="•"/>
      <w:lvlJc w:val="left"/>
      <w:pPr>
        <w:ind w:left="7824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198C"/>
    <w:rsid w:val="00046D43"/>
    <w:rsid w:val="001351F3"/>
    <w:rsid w:val="002C3592"/>
    <w:rsid w:val="002C7CD8"/>
    <w:rsid w:val="0033107D"/>
    <w:rsid w:val="0034198C"/>
    <w:rsid w:val="00363373"/>
    <w:rsid w:val="00457190"/>
    <w:rsid w:val="004629E8"/>
    <w:rsid w:val="00490E2C"/>
    <w:rsid w:val="004A44B0"/>
    <w:rsid w:val="004D1A1E"/>
    <w:rsid w:val="005767DB"/>
    <w:rsid w:val="005E1FB1"/>
    <w:rsid w:val="00622D3D"/>
    <w:rsid w:val="00642070"/>
    <w:rsid w:val="006C263F"/>
    <w:rsid w:val="008C07A0"/>
    <w:rsid w:val="009B7FC8"/>
    <w:rsid w:val="00AF06D5"/>
    <w:rsid w:val="00B12E59"/>
    <w:rsid w:val="00B82583"/>
    <w:rsid w:val="00CB3CFB"/>
    <w:rsid w:val="00DB1A88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0040"/>
  <w15:docId w15:val="{5F9F7B82-3B1B-49EA-8AB9-13D29691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9"/>
      <w:ind w:left="100" w:right="4684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Sinespaciado">
    <w:name w:val="No Spacing"/>
    <w:uiPriority w:val="1"/>
    <w:qFormat/>
    <w:rsid w:val="00046D43"/>
    <w:rPr>
      <w:rFonts w:ascii="Calibri" w:eastAsia="Calibri" w:hAnsi="Calibri" w:cs="Calibri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046D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6D43"/>
    <w:rPr>
      <w:rFonts w:ascii="Calibri" w:eastAsia="Calibri" w:hAnsi="Calibri" w:cs="Calibri"/>
      <w:i/>
      <w:iCs/>
      <w:color w:val="404040" w:themeColor="text1" w:themeTint="BF"/>
      <w:lang w:val="es-ES"/>
    </w:rPr>
  </w:style>
  <w:style w:type="character" w:styleId="Hipervnculo">
    <w:name w:val="Hyperlink"/>
    <w:basedOn w:val="Fuentedeprrafopredeter"/>
    <w:uiPriority w:val="99"/>
    <w:unhideWhenUsed/>
    <w:rsid w:val="004A44B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4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4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kotico/CASO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Nunez</dc:creator>
  <cp:lastModifiedBy>OCAMPO FUENTES NIKHOLAS</cp:lastModifiedBy>
  <cp:revision>33</cp:revision>
  <dcterms:created xsi:type="dcterms:W3CDTF">2022-02-28T20:42:00Z</dcterms:created>
  <dcterms:modified xsi:type="dcterms:W3CDTF">2022-03-02T04:13:00Z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2022-02-28T00:00:00Z</vt:filetime>
  </property>
</Properties>
</file>