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Programa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3313623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Manuel Santiago Chiquillo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Russel Stick García Díaz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Dilan Nikolas Peña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Evidencia:                        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Diccionario de Base de Datos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(DIGITAL PET)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Instructor.Jaime 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febrero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3.064622428805"/>
        <w:gridCol w:w="6772.447188594819"/>
        <w:tblGridChange w:id="0">
          <w:tblGrid>
            <w:gridCol w:w="2253.064622428805"/>
            <w:gridCol w:w="6772.44718859481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Rule="auto"/>
              <w:ind w:left="100" w:right="100" w:firstLine="0"/>
              <w:jc w:val="center"/>
              <w:rPr>
                <w:b w:val="1"/>
                <w:bCs w:val="1"/>
                <w:color w:val="ffffff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highlight w:val="black"/>
                <w:rtl w:val="0"/>
              </w:rPr>
              <w:t xml:space="preserve">DICCIONARIO DE BASE DE DATOS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Rule="auto"/>
              <w:ind w:left="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PET</w:t>
            </w:r>
          </w:p>
        </w:tc>
      </w:tr>
      <w:tr>
        <w:trPr>
          <w:cantSplit w:val="0"/>
          <w:trHeight w:val="761.850585937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ind w:left="0" w:right="1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ind w:left="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Rule="auto"/>
              <w:ind w:left="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Finalización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before="0" w:lineRule="auto"/>
              <w:ind w:left="720" w:right="10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Manuel Santiago Chiquillo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before="0" w:lineRule="auto"/>
              <w:ind w:left="720" w:right="10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Russel Stick García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before="0" w:lineRule="auto"/>
              <w:ind w:left="720" w:right="10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Dilan Nicolas Trujillo</w:t>
            </w:r>
          </w:p>
        </w:tc>
      </w:tr>
      <w:tr>
        <w:trPr>
          <w:cantSplit w:val="0"/>
          <w:trHeight w:val="866.850585937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Institución</w:t>
            </w:r>
          </w:p>
          <w:p w:rsidR="00000000" w:rsidDel="00000000" w:rsidP="00000000" w:rsidRDefault="00000000" w:rsidRPr="00000000" w14:paraId="0000003B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SERVICIO DE APRENDIZAJE NACIONAL (SENA)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right="1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Instructor</w:t>
            </w:r>
          </w:p>
          <w:p w:rsidR="00000000" w:rsidDel="00000000" w:rsidP="00000000" w:rsidRDefault="00000000" w:rsidRPr="00000000" w14:paraId="0000003E">
            <w:pPr>
              <w:spacing w:before="24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Luis Prieto</w:t>
            </w:r>
          </w:p>
        </w:tc>
      </w:tr>
      <w:tr>
        <w:trPr>
          <w:cantSplit w:val="0"/>
          <w:trHeight w:val="1690.8178710937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spacing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Rule="auto"/>
              <w:ind w:left="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240" w:lineRule="auto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Desarrollar un sistema de información para una clínica veterinaria que permita gestionar usuarios, agenda de citas, historial clínico, inventario de medicamentos y facturación, garantizado integridad, seguridad y trazabilidad de la información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spacing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Descripción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ind w:left="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proyecto consiste en el diseño y desarrollo de un sistema informático que optimiza los procesos administrativos médicos de una clínica veterinaria. El sistema permitirá la gestión segura de usuarios, control de citas, registros de consultas, diagnósticos y tratamientos, administración de inventario de medicamentos y generación automática de facturas, cumplimiento reglas de negocio que aseguran coherencia, confidencialidad y control financiero.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DICCIONARIO DE DATOS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USUARIO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485"/>
        <w:gridCol w:w="1185"/>
        <w:gridCol w:w="3975"/>
        <w:tblGridChange w:id="0">
          <w:tblGrid>
            <w:gridCol w:w="2295"/>
            <w:gridCol w:w="1485"/>
            <w:gridCol w:w="118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ID_Usuarios(PK)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USU_Rol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asignado al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BOOLANEO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del usuario ACTIVO/INACTIVO.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USU_Nombre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completo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USU_Contrasenas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 encriptada del usuario.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USU_Intentos_Fa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intentos fallidos de acceso.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USU_Correo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 del usuario.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VETERINARIO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1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1380"/>
        <w:gridCol w:w="1275"/>
        <w:gridCol w:w="3795"/>
        <w:tblGridChange w:id="0">
          <w:tblGrid>
            <w:gridCol w:w="2460"/>
            <w:gridCol w:w="1380"/>
            <w:gridCol w:w="1275"/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VET_especialidad</w:t>
            </w:r>
            <w:r w:rsidDel="00000000" w:rsidR="00000000" w:rsidRPr="00000000">
              <w:rPr>
                <w:rtl w:val="0"/>
              </w:rPr>
              <w:t xml:space="preserve">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Especialidad del veterinario (ej. cirugía, dermatología, animales exóticos). Clave foránea relacionada con la tabla de especialidades.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ID_usuarios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VET_años_experiencia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VET_Universidad</w:t>
            </w:r>
            <w:r w:rsidDel="00000000" w:rsidR="00000000" w:rsidRPr="00000000">
              <w:rPr>
                <w:rtl w:val="0"/>
              </w:rPr>
              <w:t xml:space="preserve"> de egreso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VET_salario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ins w:author="" w:id="0">
              <w:r w:rsidDel="00000000" w:rsidR="00000000" w:rsidRPr="00000000">
                <w:rPr>
                  <w:rtl w:val="0"/>
                  <w:rPrChange w:author="" w:id="1">
                    <w:rPr/>
                  </w:rPrChange>
                </w:rPr>
                <w:t xml:space="preserve">Salario del veterinario 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VET_tarjeta_profesional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VET_Estado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boolaneo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CLIENTES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485"/>
        <w:gridCol w:w="1275"/>
        <w:gridCol w:w="4290"/>
        <w:tblGridChange w:id="0">
          <w:tblGrid>
            <w:gridCol w:w="1965"/>
            <w:gridCol w:w="1485"/>
            <w:gridCol w:w="127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ID_Clientes(PK)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CLI_Nombres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CLI_Dirección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residencia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CLI_Correos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CLI_Telefonos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teléfono del cliente.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             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INVENTARIO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350"/>
        <w:gridCol w:w="1320"/>
        <w:gridCol w:w="4260"/>
        <w:tblGridChange w:id="0">
          <w:tblGrid>
            <w:gridCol w:w="2010"/>
            <w:gridCol w:w="1350"/>
            <w:gridCol w:w="132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ID_Productos</w:t>
            </w:r>
            <w:r w:rsidDel="00000000" w:rsidR="00000000" w:rsidRPr="00000000">
              <w:rPr>
                <w:rtl w:val="0"/>
              </w:rPr>
              <w:t xml:space="preserve">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INVE_Descripción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detallada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INVE_Fecha_Ven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vencimiento del producto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INVE_Cantidad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disponible en inventario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INVE_Stock_min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mínima permitida antes de generar alerta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INVE_Precios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INVE_Nombre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MOVIMIENTOS DE INVENTARIO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575"/>
        <w:gridCol w:w="915"/>
        <w:gridCol w:w="4260"/>
        <w:tblGridChange w:id="0">
          <w:tblGrid>
            <w:gridCol w:w="2190"/>
            <w:gridCol w:w="1575"/>
            <w:gridCol w:w="915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ID_Movimientos_in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movimiento de inventario (PK)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realizó el movimiento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MOVI_Cantidad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productos movidos </w:t>
            </w:r>
          </w:p>
        </w:tc>
      </w:tr>
      <w:tr>
        <w:trPr>
          <w:cantSplit w:val="0"/>
          <w:trHeight w:val="550.957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movimiento (ENTRADA O SALIDA)</w:t>
            </w:r>
          </w:p>
        </w:tc>
      </w:tr>
      <w:tr>
        <w:trPr>
          <w:cantSplit w:val="0"/>
          <w:trHeight w:val="597.97851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ID_Productos</w:t>
            </w:r>
            <w:r w:rsidDel="00000000" w:rsidR="00000000" w:rsidRPr="00000000">
              <w:rPr>
                <w:rtl w:val="0"/>
              </w:rPr>
              <w:t xml:space="preserve">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producto afectado (PK)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FACTURA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365"/>
        <w:gridCol w:w="1170"/>
        <w:gridCol w:w="4260"/>
        <w:tblGridChange w:id="0">
          <w:tblGrid>
            <w:gridCol w:w="2145"/>
            <w:gridCol w:w="1365"/>
            <w:gridCol w:w="117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factura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total de la factura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factura FACTURADO/NO FACTURADO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emisión de la factura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FAC_Subtotal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Subtotal sin impuestos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FAC_Impuesto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 de impuestos aplicado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FAC_Numero_Factura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consecutivo y único de la factura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ID_Clientes(FK)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ID_Usuarios(FK)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DETALLES DE FACTURA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425"/>
        <w:gridCol w:w="1260"/>
        <w:gridCol w:w="4260"/>
        <w:tblGridChange w:id="0">
          <w:tblGrid>
            <w:gridCol w:w="1995"/>
            <w:gridCol w:w="1425"/>
            <w:gridCol w:w="126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detalle de factura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DET_Subtotal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de(Cantidad x Precio Unitario).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DET_Cantidad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del producto en la factura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DET_Precio_U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 unitario del producto al momento de la venta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  <w:t xml:space="preserve">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 Foránea que referencia a la tabla productos/inventario.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ID_Factura</w:t>
            </w:r>
            <w:r w:rsidDel="00000000" w:rsidR="00000000" w:rsidRPr="00000000">
              <w:rPr>
                <w:rtl w:val="0"/>
              </w:rPr>
              <w:t xml:space="preserve">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 foránea que referencia a la tabla de Factura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MASCOTAS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185"/>
        <w:gridCol w:w="1305"/>
        <w:gridCol w:w="4260"/>
        <w:tblGridChange w:id="0">
          <w:tblGrid>
            <w:gridCol w:w="2190"/>
            <w:gridCol w:w="1185"/>
            <w:gridCol w:w="130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mascota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MAS_PESO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Peso de la mascota en kilogramos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MAS_NOMBRES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mascota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MAS_ESPECIE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Especie (Perro, Gato, Ave, etc.)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MAS_EDAD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Edad de la mascota en años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MAS_RAZA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Raza de la mascota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ID_CLIENTES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cliente propietario (FK)      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</w:t>
      </w:r>
    </w:p>
    <w:tbl>
      <w:tblPr>
        <w:tblStyle w:val="Table19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765"/>
        <w:tblGridChange w:id="0">
          <w:tblGrid>
            <w:gridCol w:w="2220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CITAS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485"/>
        <w:gridCol w:w="900"/>
        <w:gridCol w:w="4260"/>
        <w:tblGridChange w:id="0">
          <w:tblGrid>
            <w:gridCol w:w="2295"/>
            <w:gridCol w:w="1485"/>
            <w:gridCol w:w="9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cita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CITA_ESTADO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cita (Pendiente, Atendida, Cancelada)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CITA_HORAS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 programada de la cita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CITA_FECHA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programada de la cita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CITA_CONSULTAS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consulta asociada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765"/>
        <w:tblGridChange w:id="0">
          <w:tblGrid>
            <w:gridCol w:w="2220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TRATAMIENTOS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350"/>
        <w:gridCol w:w="1170"/>
        <w:gridCol w:w="4260"/>
        <w:tblGridChange w:id="0">
          <w:tblGrid>
            <w:gridCol w:w="2160"/>
            <w:gridCol w:w="1350"/>
            <w:gridCol w:w="117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404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49.9999999999995"/>
              <w:tblGridChange w:id="0">
                <w:tblGrid>
                  <w:gridCol w:w="4049.99999999999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Identificador único del tratamiento (PK, autoincremental).</w:t>
                  </w:r>
                </w:p>
              </w:tc>
            </w:tr>
          </w:tbl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detallada del tratamiento aplicado.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TRAT_duracion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estimado de duración del tratamiento (ej. 7 días, 2 semanas).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tratamiento (Preventivo, Correctivo, Quirúrgico, Terapéutico,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 total del tratamiento.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TRAT_DOSIS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Dosis y frecuencia del medicamento (ej. 5 ml cada 12 horas).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ID_Consultas</w:t>
            </w:r>
            <w:r w:rsidDel="00000000" w:rsidR="00000000" w:rsidRPr="00000000">
              <w:rPr>
                <w:rtl w:val="0"/>
              </w:rPr>
              <w:t xml:space="preserve">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4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50"/>
              <w:tblGridChange w:id="0">
                <w:tblGrid>
                  <w:gridCol w:w="405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Identificador de la consulta asociada al tratamiento (FK).</w:t>
                  </w:r>
                </w:p>
              </w:tc>
            </w:tr>
          </w:tbl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ID_Veterinario(fk)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4050.000000000000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050.0000000000005"/>
              <w:tblGridChange w:id="0">
                <w:tblGrid>
                  <w:gridCol w:w="4050.0000000000005"/>
                </w:tblGrid>
              </w:tblGridChange>
            </w:tblGrid>
            <w:tr>
              <w:trPr>
                <w:cantSplit w:val="0"/>
                <w:trHeight w:val="295.957031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identificador del veterinario que prescribe el tratamiento (FK).</w:t>
                  </w:r>
                </w:p>
              </w:tc>
            </w:tr>
          </w:tbl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855"/>
        <w:tblGridChange w:id="0">
          <w:tblGrid>
            <w:gridCol w:w="214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VACUNAS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1170"/>
        <w:gridCol w:w="1125"/>
        <w:gridCol w:w="4365"/>
        <w:tblGridChange w:id="0">
          <w:tblGrid>
            <w:gridCol w:w="2280"/>
            <w:gridCol w:w="1170"/>
            <w:gridCol w:w="112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ID_Vacunas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41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155"/>
              <w:tblGridChange w:id="0">
                <w:tblGrid>
                  <w:gridCol w:w="41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Identificador único de la vacuna aplicada (PK, autoincremental).</w:t>
                  </w:r>
                </w:p>
              </w:tc>
            </w:tr>
          </w:tbl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VACU_Proxma_aplic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programada para la próxima aplicación de la vacuna.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VACU_Nombre_Vec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vacuna aplicada (ej. Antirrábica, Triple Felina, etc.).</w:t>
            </w:r>
          </w:p>
        </w:tc>
      </w:tr>
      <w:tr>
        <w:trPr>
          <w:cantSplit w:val="0"/>
          <w:trHeight w:val="129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VACU_Fecha_Aplic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34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440"/>
              <w:tblGridChange w:id="0">
                <w:tblGrid>
                  <w:gridCol w:w="344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Fecha en que se aplicó la vacuna.</w:t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ID_Mascotas(FK)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mascota a la que se le aplicó la vacuna (FK).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705"/>
        <w:tblGridChange w:id="0">
          <w:tblGrid>
            <w:gridCol w:w="2295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DIAGNÓSTICOS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245"/>
        <w:gridCol w:w="1275"/>
        <w:gridCol w:w="4185"/>
        <w:tblGridChange w:id="0">
          <w:tblGrid>
            <w:gridCol w:w="2235"/>
            <w:gridCol w:w="1245"/>
            <w:gridCol w:w="127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ID_Diagnosticos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unico del diagnosticos(Clave primaria)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DIAG_Descripción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 detalles del diagnosticomedico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ID_Consultas(FK)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 la consulta asociada al diagnóstico 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ESPECIALIDAD</w:t>
            </w:r>
          </w:p>
        </w:tc>
      </w:tr>
    </w:tbl>
    <w:p w:rsidR="00000000" w:rsidDel="00000000" w:rsidP="00000000" w:rsidRDefault="00000000" w:rsidRPr="00000000" w14:paraId="000002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215"/>
        <w:gridCol w:w="1170"/>
        <w:gridCol w:w="4545"/>
        <w:tblGridChange w:id="0">
          <w:tblGrid>
            <w:gridCol w:w="2010"/>
            <w:gridCol w:w="1215"/>
            <w:gridCol w:w="117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ID_Especialidades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especialización.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ESP_Descripción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breve del área médica.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ID_Veterinario(FK)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unico del veterinario.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ESP_Anos_formacion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Años de formación requeridos.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ESP_Estado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BOLEANO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ESP_Nombre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especialización (Cirugía, Dermatología, etc.).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jc w:val="center"/>
      <w:rPr>
        <w:b w:val="1"/>
        <w:bCs w:val="1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2451263</wp:posOffset>
          </wp:positionH>
          <wp:positionV relativeFrom="paragraph">
            <wp:posOffset>-304799</wp:posOffset>
          </wp:positionV>
          <wp:extent cx="823913" cy="8239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3913" cy="8239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36">
    <w:pPr>
      <w:jc w:val="center"/>
      <w:rPr>
        <w:b w:val="1"/>
        <w:bCs w:val="1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7">
    <w:pPr>
      <w:rPr>
        <w:b w:val="1"/>
        <w:bCs w:val="1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