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8535" w14:textId="7836940E" w:rsidR="00470EC2" w:rsidRPr="003031CB" w:rsidRDefault="00940A35" w:rsidP="003031CB">
      <w:pPr>
        <w:pStyle w:val="Heading2"/>
        <w:spacing w:line="240" w:lineRule="auto"/>
        <w:jc w:val="center"/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</w:pPr>
      <w:r w:rsidRPr="0085767C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t>Nicolas Garcia Rosell</w:t>
      </w:r>
      <w:r w:rsidR="003031CB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br/>
      </w:r>
      <w:r w:rsidRPr="0085767C">
        <w:rPr>
          <w:rFonts w:ascii="Calibri" w:hAnsi="Calibri" w:cs="Calibri"/>
          <w:color w:val="000000" w:themeColor="text1"/>
          <w:sz w:val="20"/>
          <w:szCs w:val="20"/>
        </w:rPr>
        <w:t>Software Development Engineer in Test</w:t>
      </w:r>
    </w:p>
    <w:p w14:paraId="22132F2B" w14:textId="5D692FE1" w:rsidR="00470EC2" w:rsidRPr="003031CB" w:rsidRDefault="00940A35" w:rsidP="003031CB">
      <w:pPr>
        <w:pStyle w:val="Heading2"/>
        <w:spacing w:line="240" w:lineRule="auto"/>
        <w:jc w:val="center"/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</w:pPr>
      <w:r w:rsidRPr="0085767C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t>Orlando, FL</w:t>
      </w:r>
      <w:r w:rsidR="003031CB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br/>
      </w:r>
      <w:r w:rsidR="003031CB">
        <w:rPr>
          <w:rFonts w:ascii="Calibri" w:eastAsia="Times New Roman" w:hAnsi="Calibri" w:cs="Calibri"/>
          <w:b w:val="0"/>
          <w:bCs w:val="0"/>
          <w:color w:val="000000" w:themeColor="text1"/>
          <w:sz w:val="20"/>
          <w:szCs w:val="20"/>
        </w:rPr>
        <w:t xml:space="preserve">407 - 538 - 2076| </w:t>
      </w:r>
      <w:hyperlink r:id="rId6" w:history="1">
        <w:r w:rsidR="003031CB" w:rsidRPr="00252717">
          <w:rPr>
            <w:rStyle w:val="Hyperlink"/>
            <w:rFonts w:ascii="Calibri" w:eastAsia="Times New Roman" w:hAnsi="Calibri" w:cs="Calibri"/>
            <w:b w:val="0"/>
            <w:bCs w:val="0"/>
            <w:sz w:val="20"/>
            <w:szCs w:val="20"/>
          </w:rPr>
          <w:t>garciaroselln@hotmail.com</w:t>
        </w:r>
      </w:hyperlink>
      <w:r w:rsidR="003031CB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br/>
      </w:r>
      <w:hyperlink r:id="rId7" w:history="1">
        <w:r w:rsidR="0085767C" w:rsidRPr="0085767C">
          <w:rPr>
            <w:rStyle w:val="Hyperlink"/>
            <w:rFonts w:ascii="Calibri" w:eastAsia="Times New Roman" w:hAnsi="Calibri" w:cs="Calibri"/>
            <w:b w:val="0"/>
            <w:bCs w:val="0"/>
            <w:sz w:val="20"/>
            <w:szCs w:val="20"/>
          </w:rPr>
          <w:t>LinkedIn</w:t>
        </w:r>
      </w:hyperlink>
      <w:r w:rsidR="00470EC2" w:rsidRPr="0085767C">
        <w:rPr>
          <w:rFonts w:ascii="Calibri" w:eastAsia="Times New Roman" w:hAnsi="Calibri" w:cs="Calibri"/>
          <w:b w:val="0"/>
          <w:bCs w:val="0"/>
          <w:color w:val="000000" w:themeColor="text1"/>
          <w:sz w:val="20"/>
          <w:szCs w:val="20"/>
        </w:rPr>
        <w:t xml:space="preserve"> | </w:t>
      </w:r>
      <w:hyperlink r:id="rId8" w:history="1">
        <w:r w:rsidR="0085767C" w:rsidRPr="0085767C">
          <w:rPr>
            <w:rStyle w:val="Hyperlink"/>
            <w:rFonts w:ascii="Calibri" w:eastAsia="Times New Roman" w:hAnsi="Calibri" w:cs="Calibri"/>
            <w:b w:val="0"/>
            <w:bCs w:val="0"/>
            <w:sz w:val="20"/>
            <w:szCs w:val="20"/>
          </w:rPr>
          <w:t>Portfolio</w:t>
        </w:r>
      </w:hyperlink>
      <w:r w:rsidR="0085767C">
        <w:rPr>
          <w:rFonts w:ascii="Calibri" w:eastAsia="Times New Roman" w:hAnsi="Calibri" w:cs="Calibri"/>
          <w:b w:val="0"/>
          <w:bCs w:val="0"/>
          <w:color w:val="000000" w:themeColor="text1"/>
          <w:sz w:val="20"/>
          <w:szCs w:val="20"/>
        </w:rPr>
        <w:t xml:space="preserve"> | </w:t>
      </w:r>
      <w:hyperlink r:id="rId9" w:history="1">
        <w:r w:rsidR="0085767C" w:rsidRPr="0085767C">
          <w:rPr>
            <w:rStyle w:val="Hyperlink"/>
            <w:rFonts w:ascii="Calibri" w:eastAsia="Times New Roman" w:hAnsi="Calibri" w:cs="Calibri"/>
            <w:b w:val="0"/>
            <w:bCs w:val="0"/>
            <w:sz w:val="20"/>
            <w:szCs w:val="20"/>
          </w:rPr>
          <w:t>GitHub</w:t>
        </w:r>
      </w:hyperlink>
    </w:p>
    <w:p w14:paraId="3F4FA6D0" w14:textId="77777777" w:rsidR="00A351CE" w:rsidRDefault="00940A35" w:rsidP="00A351CE">
      <w:pPr>
        <w:pStyle w:val="Heading2"/>
        <w:spacing w:line="240" w:lineRule="auto"/>
        <w:rPr>
          <w:rFonts w:ascii="Calibri" w:hAnsi="Calibri" w:cs="Calibri"/>
          <w:color w:val="000000" w:themeColor="text1"/>
          <w:sz w:val="20"/>
          <w:szCs w:val="20"/>
          <w:u w:val="single"/>
        </w:rPr>
      </w:pPr>
      <w:r w:rsidRPr="0085767C">
        <w:rPr>
          <w:rFonts w:ascii="Calibri" w:hAnsi="Calibri" w:cs="Calibri"/>
          <w:color w:val="000000" w:themeColor="text1"/>
          <w:sz w:val="20"/>
          <w:szCs w:val="20"/>
          <w:u w:val="single"/>
        </w:rPr>
        <w:t>PROFESSIONAL SUMMARY</w:t>
      </w:r>
    </w:p>
    <w:p w14:paraId="30C11B21" w14:textId="1FC1F023" w:rsidR="00A351CE" w:rsidRPr="00A351CE" w:rsidRDefault="00A351CE" w:rsidP="00A351CE">
      <w:pPr>
        <w:rPr>
          <w:rFonts w:ascii="Calibri" w:hAnsi="Calibri" w:cs="Calibri"/>
          <w:sz w:val="20"/>
          <w:szCs w:val="20"/>
        </w:rPr>
      </w:pPr>
      <w:r w:rsidRPr="00A351CE">
        <w:rPr>
          <w:rFonts w:ascii="Calibri" w:hAnsi="Calibri" w:cs="Calibri"/>
          <w:sz w:val="20"/>
          <w:szCs w:val="20"/>
        </w:rPr>
        <w:t>Senior SDET with 5 years of experience architecting high-performance automation frameworks for distributed web and mobile systems. Specialized in parallel execution, domain-driven test architecture, and test infrastructure optimization. Proven track record of reducing test flakiness by 80% and accelerating regression cycles</w:t>
      </w:r>
      <w:r w:rsidR="00E219BA">
        <w:rPr>
          <w:rFonts w:ascii="Calibri" w:hAnsi="Calibri" w:cs="Calibri"/>
          <w:sz w:val="20"/>
          <w:szCs w:val="20"/>
        </w:rPr>
        <w:t xml:space="preserve"> 6-7</w:t>
      </w:r>
      <w:r w:rsidR="0085698D">
        <w:rPr>
          <w:rFonts w:ascii="Calibri" w:hAnsi="Calibri" w:cs="Calibri"/>
          <w:sz w:val="20"/>
          <w:szCs w:val="20"/>
        </w:rPr>
        <w:t>x</w:t>
      </w:r>
      <w:r w:rsidRPr="00A351CE">
        <w:rPr>
          <w:rFonts w:ascii="Calibri" w:hAnsi="Calibri" w:cs="Calibri"/>
          <w:sz w:val="20"/>
          <w:szCs w:val="20"/>
        </w:rPr>
        <w:t>, ensuring long-term reliability across complex application ecosystems.</w:t>
      </w:r>
    </w:p>
    <w:p w14:paraId="7553DCC0" w14:textId="06E24015" w:rsidR="00940A35" w:rsidRPr="0085767C" w:rsidRDefault="00940A35" w:rsidP="00470EC2">
      <w:pPr>
        <w:pStyle w:val="Heading2"/>
        <w:spacing w:line="240" w:lineRule="auto"/>
        <w:rPr>
          <w:rFonts w:ascii="Calibri" w:hAnsi="Calibri" w:cs="Calibri"/>
          <w:color w:val="000000" w:themeColor="text1"/>
          <w:sz w:val="20"/>
          <w:szCs w:val="20"/>
          <w:u w:val="single"/>
        </w:rPr>
      </w:pPr>
      <w:r w:rsidRPr="0085767C">
        <w:rPr>
          <w:rFonts w:ascii="Calibri" w:hAnsi="Calibri" w:cs="Calibri"/>
          <w:color w:val="000000" w:themeColor="text1"/>
          <w:sz w:val="20"/>
          <w:szCs w:val="20"/>
          <w:u w:val="single"/>
        </w:rPr>
        <w:t>PROFESSIONAL EXPERIENCE</w:t>
      </w:r>
    </w:p>
    <w:p w14:paraId="56C347B3" w14:textId="545244F7" w:rsidR="00940A35" w:rsidRPr="0085767C" w:rsidRDefault="00940A35" w:rsidP="00470EC2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5767C">
        <w:rPr>
          <w:rFonts w:ascii="Calibri" w:hAnsi="Calibri" w:cs="Calibri"/>
          <w:color w:val="000000" w:themeColor="text1"/>
          <w:sz w:val="20"/>
          <w:szCs w:val="20"/>
        </w:rPr>
        <w:t>Universal Orlando Resorts – Digital &amp; Technology</w:t>
      </w:r>
    </w:p>
    <w:p w14:paraId="21F6D923" w14:textId="5A5D9CB9" w:rsidR="00940A35" w:rsidRPr="0085767C" w:rsidRDefault="00940A35" w:rsidP="00470EC2">
      <w:pPr>
        <w:pStyle w:val="p4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85767C">
        <w:rPr>
          <w:rFonts w:ascii="Calibri" w:hAnsi="Calibri" w:cs="Calibri"/>
          <w:b/>
          <w:bCs/>
          <w:color w:val="000000" w:themeColor="text1"/>
          <w:sz w:val="20"/>
          <w:szCs w:val="20"/>
        </w:rPr>
        <w:t>Sr. Engineer, Software Quality</w:t>
      </w:r>
      <w:r w:rsidRPr="0085767C">
        <w:rPr>
          <w:rStyle w:val="s2"/>
          <w:rFonts w:ascii="Calibri" w:hAnsi="Calibri" w:cs="Calibri"/>
          <w:color w:val="000000" w:themeColor="text1"/>
          <w:sz w:val="20"/>
          <w:szCs w:val="20"/>
        </w:rPr>
        <w:t xml:space="preserve"> | Jan 2023 – Present</w:t>
      </w:r>
    </w:p>
    <w:p w14:paraId="1A2E477B" w14:textId="13B3863C" w:rsidR="0085767C" w:rsidRPr="0085767C" w:rsidRDefault="0085767C" w:rsidP="0085767C">
      <w:pPr>
        <w:pStyle w:val="p1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85767C">
        <w:rPr>
          <w:rFonts w:ascii="Calibri" w:hAnsi="Calibri" w:cs="Calibri"/>
          <w:sz w:val="20"/>
          <w:szCs w:val="20"/>
        </w:rPr>
        <w:t xml:space="preserve">Architected a </w:t>
      </w:r>
      <w:r w:rsidRPr="0085767C">
        <w:rPr>
          <w:rStyle w:val="s1"/>
          <w:rFonts w:ascii="Calibri" w:hAnsi="Calibri" w:cs="Calibri"/>
          <w:b/>
          <w:bCs/>
          <w:sz w:val="20"/>
          <w:szCs w:val="20"/>
        </w:rPr>
        <w:t>layered automation framework supporting 8–10 enterprise applications</w:t>
      </w:r>
      <w:r w:rsidRPr="0085767C">
        <w:rPr>
          <w:rFonts w:ascii="Calibri" w:hAnsi="Calibri" w:cs="Calibri"/>
          <w:sz w:val="20"/>
          <w:szCs w:val="20"/>
        </w:rPr>
        <w:t xml:space="preserve">, owning automation strategy for </w:t>
      </w:r>
      <w:r w:rsidRPr="0085767C">
        <w:rPr>
          <w:rStyle w:val="s1"/>
          <w:rFonts w:ascii="Calibri" w:hAnsi="Calibri" w:cs="Calibri"/>
          <w:b/>
          <w:bCs/>
          <w:sz w:val="20"/>
          <w:szCs w:val="20"/>
        </w:rPr>
        <w:t>4–5 active integrations</w:t>
      </w:r>
      <w:r w:rsidRPr="0085767C">
        <w:rPr>
          <w:rFonts w:ascii="Calibri" w:hAnsi="Calibri" w:cs="Calibri"/>
          <w:sz w:val="20"/>
          <w:szCs w:val="20"/>
        </w:rPr>
        <w:t xml:space="preserve"> and maintaining </w:t>
      </w:r>
      <w:r w:rsidRPr="0085767C">
        <w:rPr>
          <w:rStyle w:val="s1"/>
          <w:rFonts w:ascii="Calibri" w:hAnsi="Calibri" w:cs="Calibri"/>
          <w:b/>
          <w:bCs/>
          <w:sz w:val="20"/>
          <w:szCs w:val="20"/>
        </w:rPr>
        <w:t>300+ UI/API scenarios</w:t>
      </w:r>
      <w:r w:rsidRPr="0085767C">
        <w:rPr>
          <w:rFonts w:ascii="Calibri" w:hAnsi="Calibri" w:cs="Calibri"/>
          <w:sz w:val="20"/>
          <w:szCs w:val="20"/>
        </w:rPr>
        <w:t xml:space="preserve"> with parallel execution and strict test isolation.</w:t>
      </w:r>
    </w:p>
    <w:p w14:paraId="48F50F9F" w14:textId="29348633" w:rsidR="0085767C" w:rsidRPr="0085767C" w:rsidRDefault="0085767C" w:rsidP="0085767C">
      <w:pPr>
        <w:pStyle w:val="p3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85767C">
        <w:rPr>
          <w:rStyle w:val="s2"/>
          <w:rFonts w:ascii="Calibri" w:hAnsi="Calibri" w:cs="Calibri"/>
          <w:sz w:val="20"/>
          <w:szCs w:val="20"/>
        </w:rPr>
        <w:t xml:space="preserve">Increased </w:t>
      </w:r>
      <w:r w:rsidRPr="0085767C">
        <w:rPr>
          <w:rFonts w:ascii="Calibri" w:hAnsi="Calibri" w:cs="Calibri"/>
          <w:b/>
          <w:bCs/>
          <w:sz w:val="20"/>
          <w:szCs w:val="20"/>
        </w:rPr>
        <w:t>automation coverage from ~20% to 98% (300+ scenarios)</w:t>
      </w:r>
      <w:r w:rsidRPr="0085767C">
        <w:rPr>
          <w:rStyle w:val="s2"/>
          <w:rFonts w:ascii="Calibri" w:hAnsi="Calibri" w:cs="Calibri"/>
          <w:sz w:val="20"/>
          <w:szCs w:val="20"/>
        </w:rPr>
        <w:t xml:space="preserve"> and reduced </w:t>
      </w:r>
      <w:r w:rsidRPr="0085767C">
        <w:rPr>
          <w:rFonts w:ascii="Calibri" w:hAnsi="Calibri" w:cs="Calibri"/>
          <w:b/>
          <w:bCs/>
          <w:sz w:val="20"/>
          <w:szCs w:val="20"/>
        </w:rPr>
        <w:t>regression runtime 6–7×</w:t>
      </w:r>
      <w:r w:rsidRPr="0085767C">
        <w:rPr>
          <w:rStyle w:val="s2"/>
          <w:rFonts w:ascii="Calibri" w:hAnsi="Calibri" w:cs="Calibri"/>
          <w:sz w:val="20"/>
          <w:szCs w:val="20"/>
        </w:rPr>
        <w:t xml:space="preserve"> through parallel execution and driver isolation.</w:t>
      </w:r>
    </w:p>
    <w:p w14:paraId="5141275B" w14:textId="5F0D20E7" w:rsidR="0085767C" w:rsidRPr="0085767C" w:rsidRDefault="0085767C" w:rsidP="0085767C">
      <w:pPr>
        <w:pStyle w:val="p3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85767C">
        <w:rPr>
          <w:rStyle w:val="s2"/>
          <w:rFonts w:ascii="Calibri" w:hAnsi="Calibri" w:cs="Calibri"/>
          <w:sz w:val="20"/>
          <w:szCs w:val="20"/>
        </w:rPr>
        <w:t xml:space="preserve">Reduced </w:t>
      </w:r>
      <w:r w:rsidRPr="0085767C">
        <w:rPr>
          <w:rFonts w:ascii="Calibri" w:hAnsi="Calibri" w:cs="Calibri"/>
          <w:b/>
          <w:bCs/>
          <w:sz w:val="20"/>
          <w:szCs w:val="20"/>
        </w:rPr>
        <w:t>test flakiness ~80% across 300+ scenarios</w:t>
      </w:r>
      <w:r w:rsidRPr="0085767C">
        <w:rPr>
          <w:rStyle w:val="s2"/>
          <w:rFonts w:ascii="Calibri" w:hAnsi="Calibri" w:cs="Calibri"/>
          <w:sz w:val="20"/>
          <w:szCs w:val="20"/>
        </w:rPr>
        <w:t xml:space="preserve"> by eliminating static dependencies and implementing </w:t>
      </w:r>
      <w:r w:rsidRPr="0085767C">
        <w:rPr>
          <w:rFonts w:ascii="Calibri" w:hAnsi="Calibri" w:cs="Calibri"/>
          <w:b/>
          <w:bCs/>
          <w:sz w:val="20"/>
          <w:szCs w:val="20"/>
        </w:rPr>
        <w:t>API-driven dynamic test data management</w:t>
      </w:r>
      <w:r w:rsidRPr="0085767C">
        <w:rPr>
          <w:rStyle w:val="s2"/>
          <w:rFonts w:ascii="Calibri" w:hAnsi="Calibri" w:cs="Calibri"/>
          <w:sz w:val="20"/>
          <w:szCs w:val="20"/>
        </w:rPr>
        <w:t>.</w:t>
      </w:r>
    </w:p>
    <w:p w14:paraId="604E7E0E" w14:textId="15B4179C" w:rsidR="0085767C" w:rsidRPr="0085767C" w:rsidRDefault="0085767C" w:rsidP="0085767C">
      <w:pPr>
        <w:pStyle w:val="p3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85767C">
        <w:rPr>
          <w:rStyle w:val="s2"/>
          <w:rFonts w:ascii="Calibri" w:hAnsi="Calibri" w:cs="Calibri"/>
          <w:sz w:val="20"/>
          <w:szCs w:val="20"/>
        </w:rPr>
        <w:t xml:space="preserve">Refactored </w:t>
      </w:r>
      <w:r w:rsidRPr="0085767C">
        <w:rPr>
          <w:rFonts w:ascii="Calibri" w:hAnsi="Calibri" w:cs="Calibri"/>
          <w:b/>
          <w:bCs/>
          <w:sz w:val="20"/>
          <w:szCs w:val="20"/>
        </w:rPr>
        <w:t>5,000–10,000 lines of legacy HTTP utilities across 40+ endpoints</w:t>
      </w:r>
      <w:r w:rsidRPr="0085767C">
        <w:rPr>
          <w:rStyle w:val="s2"/>
          <w:rFonts w:ascii="Calibri" w:hAnsi="Calibri" w:cs="Calibri"/>
          <w:sz w:val="20"/>
          <w:szCs w:val="20"/>
        </w:rPr>
        <w:t xml:space="preserve"> into a structured </w:t>
      </w:r>
      <w:r w:rsidRPr="0085767C">
        <w:rPr>
          <w:rFonts w:ascii="Calibri" w:hAnsi="Calibri" w:cs="Calibri"/>
          <w:b/>
          <w:bCs/>
          <w:sz w:val="20"/>
          <w:szCs w:val="20"/>
        </w:rPr>
        <w:t>Rest Assured abstraction layer</w:t>
      </w:r>
      <w:r w:rsidRPr="0085767C">
        <w:rPr>
          <w:rStyle w:val="s2"/>
          <w:rFonts w:ascii="Calibri" w:hAnsi="Calibri" w:cs="Calibri"/>
          <w:sz w:val="20"/>
          <w:szCs w:val="20"/>
        </w:rPr>
        <w:t xml:space="preserve"> separating atomic endpoints from composite workflows.</w:t>
      </w:r>
    </w:p>
    <w:p w14:paraId="3B1163AF" w14:textId="38FA7F68" w:rsidR="0085767C" w:rsidRPr="0085767C" w:rsidRDefault="0085767C" w:rsidP="0085767C">
      <w:pPr>
        <w:pStyle w:val="p3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85767C">
        <w:rPr>
          <w:rStyle w:val="s2"/>
          <w:rFonts w:ascii="Calibri" w:hAnsi="Calibri" w:cs="Calibri"/>
          <w:sz w:val="20"/>
          <w:szCs w:val="20"/>
        </w:rPr>
        <w:t xml:space="preserve">Designed </w:t>
      </w:r>
      <w:r w:rsidRPr="0085767C">
        <w:rPr>
          <w:rFonts w:ascii="Calibri" w:hAnsi="Calibri" w:cs="Calibri"/>
          <w:b/>
          <w:bCs/>
          <w:sz w:val="20"/>
          <w:szCs w:val="20"/>
        </w:rPr>
        <w:t>API workflow orchestration for 20+ multi-service flows</w:t>
      </w:r>
      <w:r w:rsidRPr="0085767C">
        <w:rPr>
          <w:rStyle w:val="s2"/>
          <w:rFonts w:ascii="Calibri" w:hAnsi="Calibri" w:cs="Calibri"/>
          <w:sz w:val="20"/>
          <w:szCs w:val="20"/>
        </w:rPr>
        <w:t xml:space="preserve"> and implemented </w:t>
      </w:r>
      <w:r w:rsidRPr="0085767C">
        <w:rPr>
          <w:rFonts w:ascii="Calibri" w:hAnsi="Calibri" w:cs="Calibri"/>
          <w:b/>
          <w:bCs/>
          <w:sz w:val="20"/>
          <w:szCs w:val="20"/>
        </w:rPr>
        <w:t>per-test logging isolation for parallel execution</w:t>
      </w:r>
      <w:r w:rsidRPr="0085767C">
        <w:rPr>
          <w:rStyle w:val="s2"/>
          <w:rFonts w:ascii="Calibri" w:hAnsi="Calibri" w:cs="Calibri"/>
          <w:sz w:val="20"/>
          <w:szCs w:val="20"/>
        </w:rPr>
        <w:t>, improving deterministic test behavior and root-cause analysis.</w:t>
      </w:r>
    </w:p>
    <w:p w14:paraId="569F700B" w14:textId="7CF69A69" w:rsidR="0085767C" w:rsidRPr="0085767C" w:rsidRDefault="0085767C" w:rsidP="0085767C">
      <w:pPr>
        <w:pStyle w:val="p3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85767C">
        <w:rPr>
          <w:rStyle w:val="s2"/>
          <w:rFonts w:ascii="Calibri" w:hAnsi="Calibri" w:cs="Calibri"/>
          <w:sz w:val="20"/>
          <w:szCs w:val="20"/>
        </w:rPr>
        <w:t xml:space="preserve">Contributed to </w:t>
      </w:r>
      <w:r w:rsidRPr="0085767C">
        <w:rPr>
          <w:rFonts w:ascii="Calibri" w:hAnsi="Calibri" w:cs="Calibri"/>
          <w:b/>
          <w:bCs/>
          <w:sz w:val="20"/>
          <w:szCs w:val="20"/>
        </w:rPr>
        <w:t>modular mobile automation architecture (iOS/Android)</w:t>
      </w:r>
      <w:r w:rsidRPr="0085767C">
        <w:rPr>
          <w:rStyle w:val="s2"/>
          <w:rFonts w:ascii="Calibri" w:hAnsi="Calibri" w:cs="Calibri"/>
          <w:sz w:val="20"/>
          <w:szCs w:val="20"/>
        </w:rPr>
        <w:t xml:space="preserve"> and configured </w:t>
      </w:r>
      <w:r w:rsidRPr="0085767C">
        <w:rPr>
          <w:rFonts w:ascii="Calibri" w:hAnsi="Calibri" w:cs="Calibri"/>
          <w:b/>
          <w:bCs/>
          <w:sz w:val="20"/>
          <w:szCs w:val="20"/>
        </w:rPr>
        <w:t>GitLab CI pipelines running 2–4 scheduled regression suites weekly</w:t>
      </w:r>
      <w:r w:rsidRPr="0085767C">
        <w:rPr>
          <w:rStyle w:val="s2"/>
          <w:rFonts w:ascii="Calibri" w:hAnsi="Calibri" w:cs="Calibri"/>
          <w:sz w:val="20"/>
          <w:szCs w:val="20"/>
        </w:rPr>
        <w:t>.</w:t>
      </w:r>
    </w:p>
    <w:p w14:paraId="3D9A41F8" w14:textId="1B8EA1FC" w:rsidR="0085767C" w:rsidRPr="0085767C" w:rsidRDefault="0085767C" w:rsidP="0085767C">
      <w:pPr>
        <w:pStyle w:val="p1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85767C">
        <w:rPr>
          <w:rFonts w:ascii="Calibri" w:hAnsi="Calibri" w:cs="Calibri"/>
          <w:sz w:val="20"/>
          <w:szCs w:val="20"/>
        </w:rPr>
        <w:t xml:space="preserve">Served as </w:t>
      </w:r>
      <w:r w:rsidRPr="0085767C">
        <w:rPr>
          <w:rStyle w:val="s1"/>
          <w:rFonts w:ascii="Calibri" w:hAnsi="Calibri" w:cs="Calibri"/>
          <w:b/>
          <w:bCs/>
          <w:sz w:val="20"/>
          <w:szCs w:val="20"/>
        </w:rPr>
        <w:t>Automation Lead for 7 QA engineers</w:t>
      </w:r>
      <w:r w:rsidRPr="0085767C">
        <w:rPr>
          <w:rFonts w:ascii="Calibri" w:hAnsi="Calibri" w:cs="Calibri"/>
          <w:sz w:val="20"/>
          <w:szCs w:val="20"/>
        </w:rPr>
        <w:t>, establishing framework standards and maintaining architectural consistency across multiple integrations.</w:t>
      </w:r>
    </w:p>
    <w:p w14:paraId="0E64E6AE" w14:textId="2F10C0F3" w:rsidR="00940A35" w:rsidRPr="0085767C" w:rsidRDefault="00940A35" w:rsidP="00470EC2">
      <w:pPr>
        <w:pStyle w:val="p4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85767C">
        <w:rPr>
          <w:rFonts w:ascii="Calibri" w:hAnsi="Calibri" w:cs="Calibri"/>
          <w:b/>
          <w:bCs/>
          <w:color w:val="000000" w:themeColor="text1"/>
          <w:sz w:val="20"/>
          <w:szCs w:val="20"/>
        </w:rPr>
        <w:t>Software Quality Engineer (Contract)</w:t>
      </w:r>
      <w:r w:rsidRPr="0085767C">
        <w:rPr>
          <w:rStyle w:val="s2"/>
          <w:rFonts w:ascii="Calibri" w:hAnsi="Calibri" w:cs="Calibri"/>
          <w:color w:val="000000" w:themeColor="text1"/>
          <w:sz w:val="20"/>
          <w:szCs w:val="20"/>
        </w:rPr>
        <w:t xml:space="preserve"> | Jan 2022 – Dec 2022</w:t>
      </w:r>
    </w:p>
    <w:p w14:paraId="3AA2B844" w14:textId="343C4667" w:rsidR="0085767C" w:rsidRPr="0085767C" w:rsidRDefault="0085767C" w:rsidP="0085767C">
      <w:pPr>
        <w:pStyle w:val="p1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85767C">
        <w:rPr>
          <w:rStyle w:val="s1"/>
          <w:rFonts w:ascii="Calibri" w:hAnsi="Calibri" w:cs="Calibri"/>
          <w:sz w:val="20"/>
          <w:szCs w:val="20"/>
        </w:rPr>
        <w:t xml:space="preserve">Expanded automation coverage from </w:t>
      </w:r>
      <w:r w:rsidRPr="0085767C">
        <w:rPr>
          <w:rFonts w:ascii="Calibri" w:hAnsi="Calibri" w:cs="Calibri"/>
          <w:b/>
          <w:bCs/>
          <w:sz w:val="20"/>
          <w:szCs w:val="20"/>
        </w:rPr>
        <w:t>80 to 285+ UI/mobile test cases</w:t>
      </w:r>
      <w:r w:rsidRPr="0085767C">
        <w:rPr>
          <w:rStyle w:val="s1"/>
          <w:rFonts w:ascii="Calibri" w:hAnsi="Calibri" w:cs="Calibri"/>
          <w:sz w:val="20"/>
          <w:szCs w:val="20"/>
        </w:rPr>
        <w:t xml:space="preserve"> supporting </w:t>
      </w:r>
      <w:r w:rsidRPr="0085767C">
        <w:rPr>
          <w:rFonts w:ascii="Calibri" w:hAnsi="Calibri" w:cs="Calibri"/>
          <w:b/>
          <w:bCs/>
          <w:sz w:val="20"/>
          <w:szCs w:val="20"/>
        </w:rPr>
        <w:t>weekly and bi-weekly release cycles</w:t>
      </w:r>
      <w:r w:rsidRPr="0085767C">
        <w:rPr>
          <w:rStyle w:val="s1"/>
          <w:rFonts w:ascii="Calibri" w:hAnsi="Calibri" w:cs="Calibri"/>
          <w:sz w:val="20"/>
          <w:szCs w:val="20"/>
        </w:rPr>
        <w:t>.</w:t>
      </w:r>
    </w:p>
    <w:p w14:paraId="513DA42D" w14:textId="6E1A2E92" w:rsidR="0085767C" w:rsidRPr="0085767C" w:rsidRDefault="0085767C" w:rsidP="0085767C">
      <w:pPr>
        <w:pStyle w:val="p3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85767C">
        <w:rPr>
          <w:rFonts w:ascii="Calibri" w:hAnsi="Calibri" w:cs="Calibri"/>
          <w:sz w:val="20"/>
          <w:szCs w:val="20"/>
        </w:rPr>
        <w:t xml:space="preserve">Collaborated with </w:t>
      </w:r>
      <w:r w:rsidRPr="0085767C">
        <w:rPr>
          <w:rStyle w:val="s2"/>
          <w:rFonts w:ascii="Calibri" w:hAnsi="Calibri" w:cs="Calibri"/>
          <w:b/>
          <w:bCs/>
          <w:sz w:val="20"/>
          <w:szCs w:val="20"/>
        </w:rPr>
        <w:t>3+ engineering teams</w:t>
      </w:r>
      <w:r w:rsidRPr="0085767C">
        <w:rPr>
          <w:rFonts w:ascii="Calibri" w:hAnsi="Calibri" w:cs="Calibri"/>
          <w:sz w:val="20"/>
          <w:szCs w:val="20"/>
        </w:rPr>
        <w:t xml:space="preserve"> to diagnose and resolve </w:t>
      </w:r>
      <w:r w:rsidRPr="0085767C">
        <w:rPr>
          <w:rStyle w:val="s2"/>
          <w:rFonts w:ascii="Calibri" w:hAnsi="Calibri" w:cs="Calibri"/>
          <w:b/>
          <w:bCs/>
          <w:sz w:val="20"/>
          <w:szCs w:val="20"/>
        </w:rPr>
        <w:t>integration and cross-system defects</w:t>
      </w:r>
      <w:r w:rsidRPr="0085767C">
        <w:rPr>
          <w:rFonts w:ascii="Calibri" w:hAnsi="Calibri" w:cs="Calibri"/>
          <w:sz w:val="20"/>
          <w:szCs w:val="20"/>
        </w:rPr>
        <w:t>, improving regression reliability.</w:t>
      </w:r>
    </w:p>
    <w:p w14:paraId="44D03866" w14:textId="7D797FB6" w:rsidR="0085767C" w:rsidRPr="0085767C" w:rsidRDefault="0085767C" w:rsidP="0085767C">
      <w:pPr>
        <w:pStyle w:val="p1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85767C">
        <w:rPr>
          <w:rStyle w:val="s1"/>
          <w:rFonts w:ascii="Calibri" w:hAnsi="Calibri" w:cs="Calibri"/>
          <w:sz w:val="20"/>
          <w:szCs w:val="20"/>
        </w:rPr>
        <w:t xml:space="preserve">Performed </w:t>
      </w:r>
      <w:r w:rsidRPr="0085767C">
        <w:rPr>
          <w:rFonts w:ascii="Calibri" w:hAnsi="Calibri" w:cs="Calibri"/>
          <w:b/>
          <w:bCs/>
          <w:sz w:val="20"/>
          <w:szCs w:val="20"/>
        </w:rPr>
        <w:t>root-cause analysis on recurring automation and environment failures each release cycle</w:t>
      </w:r>
      <w:r w:rsidRPr="0085767C">
        <w:rPr>
          <w:rStyle w:val="s1"/>
          <w:rFonts w:ascii="Calibri" w:hAnsi="Calibri" w:cs="Calibri"/>
          <w:sz w:val="20"/>
          <w:szCs w:val="20"/>
        </w:rPr>
        <w:t>, improving test stability and release confidence.</w:t>
      </w:r>
    </w:p>
    <w:p w14:paraId="637BD128" w14:textId="3A48D48E" w:rsidR="00940A35" w:rsidRPr="0085767C" w:rsidRDefault="00940A35" w:rsidP="00470EC2">
      <w:pPr>
        <w:pStyle w:val="Heading2"/>
        <w:spacing w:line="240" w:lineRule="auto"/>
        <w:rPr>
          <w:rFonts w:ascii="Calibri" w:hAnsi="Calibri" w:cs="Calibri"/>
          <w:color w:val="000000" w:themeColor="text1"/>
          <w:sz w:val="20"/>
          <w:szCs w:val="20"/>
          <w:u w:val="single"/>
        </w:rPr>
      </w:pPr>
      <w:r w:rsidRPr="0085767C">
        <w:rPr>
          <w:rFonts w:ascii="Calibri" w:hAnsi="Calibri" w:cs="Calibri"/>
          <w:color w:val="000000" w:themeColor="text1"/>
          <w:sz w:val="20"/>
          <w:szCs w:val="20"/>
          <w:u w:val="single"/>
        </w:rPr>
        <w:t>TECHNICAL SKILLS</w:t>
      </w:r>
    </w:p>
    <w:p w14:paraId="316520BD" w14:textId="6CACBFD9" w:rsidR="00940A35" w:rsidRPr="0085767C" w:rsidRDefault="00940A35" w:rsidP="00470EC2">
      <w:pPr>
        <w:pStyle w:val="p3"/>
        <w:rPr>
          <w:rFonts w:ascii="Calibri" w:hAnsi="Calibri" w:cs="Calibri"/>
          <w:color w:val="000000" w:themeColor="text1"/>
          <w:sz w:val="20"/>
          <w:szCs w:val="20"/>
        </w:rPr>
      </w:pPr>
      <w:r w:rsidRPr="0085767C">
        <w:rPr>
          <w:rStyle w:val="s3"/>
          <w:rFonts w:ascii="Calibri" w:eastAsiaTheme="majorEastAsia" w:hAnsi="Calibri" w:cs="Calibri"/>
          <w:b/>
          <w:bCs/>
          <w:color w:val="000000" w:themeColor="text1"/>
          <w:sz w:val="20"/>
          <w:szCs w:val="20"/>
        </w:rPr>
        <w:t>Languages &amp; Automation:</w:t>
      </w:r>
      <w:r w:rsidRPr="0085767C">
        <w:rPr>
          <w:rFonts w:ascii="Calibri" w:hAnsi="Calibri" w:cs="Calibri"/>
          <w:color w:val="000000" w:themeColor="text1"/>
          <w:sz w:val="20"/>
          <w:szCs w:val="20"/>
        </w:rPr>
        <w:t xml:space="preserve"> Java (primary), JavaScript, TypeScript, Selenium, Playwright, Cypress, Appium, Rest Assured</w:t>
      </w:r>
    </w:p>
    <w:p w14:paraId="627B8C05" w14:textId="0B7D9AEA" w:rsidR="00940A35" w:rsidRPr="0085767C" w:rsidRDefault="00940A35" w:rsidP="00470EC2">
      <w:pPr>
        <w:pStyle w:val="p3"/>
        <w:rPr>
          <w:rFonts w:ascii="Calibri" w:hAnsi="Calibri" w:cs="Calibri"/>
          <w:color w:val="000000" w:themeColor="text1"/>
          <w:sz w:val="20"/>
          <w:szCs w:val="20"/>
        </w:rPr>
      </w:pPr>
      <w:r w:rsidRPr="0085767C">
        <w:rPr>
          <w:rStyle w:val="s3"/>
          <w:rFonts w:ascii="Calibri" w:eastAsiaTheme="majorEastAsia" w:hAnsi="Calibri" w:cs="Calibri"/>
          <w:b/>
          <w:bCs/>
          <w:color w:val="000000" w:themeColor="text1"/>
          <w:sz w:val="20"/>
          <w:szCs w:val="20"/>
        </w:rPr>
        <w:t>Engineering Concepts:</w:t>
      </w:r>
      <w:r w:rsidRPr="0085767C">
        <w:rPr>
          <w:rFonts w:ascii="Calibri" w:hAnsi="Calibri" w:cs="Calibri"/>
          <w:color w:val="000000" w:themeColor="text1"/>
          <w:sz w:val="20"/>
          <w:szCs w:val="20"/>
        </w:rPr>
        <w:t xml:space="preserve"> Deterministic &amp; Scalable Test Architecture, Test Isolation, Parallel Test Execution, Domain Modeling, API-Based Test Data Management, Risk-Based Regression</w:t>
      </w:r>
    </w:p>
    <w:p w14:paraId="76841780" w14:textId="55F36988" w:rsidR="00BD1C52" w:rsidRPr="0085767C" w:rsidRDefault="00940A35" w:rsidP="00470EC2">
      <w:pPr>
        <w:pStyle w:val="p3"/>
        <w:rPr>
          <w:rFonts w:ascii="Calibri" w:hAnsi="Calibri" w:cs="Calibri"/>
          <w:color w:val="000000" w:themeColor="text1"/>
          <w:sz w:val="20"/>
          <w:szCs w:val="20"/>
        </w:rPr>
      </w:pPr>
      <w:r w:rsidRPr="0085767C">
        <w:rPr>
          <w:rStyle w:val="s3"/>
          <w:rFonts w:ascii="Calibri" w:eastAsiaTheme="majorEastAsia" w:hAnsi="Calibri" w:cs="Calibri"/>
          <w:b/>
          <w:bCs/>
          <w:color w:val="000000" w:themeColor="text1"/>
          <w:sz w:val="20"/>
          <w:szCs w:val="20"/>
        </w:rPr>
        <w:t>Tools:</w:t>
      </w:r>
      <w:r w:rsidRPr="0085767C">
        <w:rPr>
          <w:rFonts w:ascii="Calibri" w:hAnsi="Calibri" w:cs="Calibri"/>
          <w:color w:val="000000" w:themeColor="text1"/>
          <w:sz w:val="20"/>
          <w:szCs w:val="20"/>
        </w:rPr>
        <w:t xml:space="preserve"> GitLab, JIRA, </w:t>
      </w:r>
      <w:proofErr w:type="spellStart"/>
      <w:r w:rsidRPr="0085767C">
        <w:rPr>
          <w:rFonts w:ascii="Calibri" w:hAnsi="Calibri" w:cs="Calibri"/>
          <w:color w:val="000000" w:themeColor="text1"/>
          <w:sz w:val="20"/>
          <w:szCs w:val="20"/>
        </w:rPr>
        <w:t>QMetry</w:t>
      </w:r>
      <w:proofErr w:type="spellEnd"/>
      <w:r w:rsidRPr="0085767C">
        <w:rPr>
          <w:rFonts w:ascii="Calibri" w:hAnsi="Calibri" w:cs="Calibri"/>
          <w:color w:val="000000" w:themeColor="text1"/>
          <w:sz w:val="20"/>
          <w:szCs w:val="20"/>
        </w:rPr>
        <w:t>, Docker, Postman, IntelliJ, VS Code</w:t>
      </w:r>
    </w:p>
    <w:p w14:paraId="078F2087" w14:textId="77777777" w:rsidR="000C2487" w:rsidRPr="0085767C" w:rsidRDefault="000C2487" w:rsidP="00470EC2">
      <w:pPr>
        <w:spacing w:line="240" w:lineRule="auto"/>
        <w:rPr>
          <w:rFonts w:ascii="Calibri" w:hAnsi="Calibri" w:cs="Calibri"/>
          <w:b/>
          <w:sz w:val="20"/>
          <w:szCs w:val="20"/>
          <w:u w:val="single"/>
        </w:rPr>
      </w:pPr>
      <w:r w:rsidRPr="0085767C">
        <w:rPr>
          <w:rFonts w:ascii="Calibri" w:hAnsi="Calibri" w:cs="Calibri"/>
          <w:b/>
          <w:sz w:val="20"/>
          <w:szCs w:val="20"/>
          <w:u w:val="single"/>
        </w:rPr>
        <w:t>EDUCATION</w:t>
      </w:r>
    </w:p>
    <w:p w14:paraId="3BC82062" w14:textId="53301032" w:rsidR="000C2487" w:rsidRPr="0085767C" w:rsidRDefault="000C2487" w:rsidP="00470EC2">
      <w:pPr>
        <w:spacing w:line="240" w:lineRule="auto"/>
        <w:rPr>
          <w:rFonts w:ascii="Calibri" w:hAnsi="Calibri" w:cs="Calibri"/>
          <w:sz w:val="20"/>
          <w:szCs w:val="20"/>
        </w:rPr>
      </w:pPr>
      <w:r w:rsidRPr="0085767C">
        <w:rPr>
          <w:rFonts w:ascii="Calibri" w:hAnsi="Calibri" w:cs="Calibri"/>
          <w:b/>
          <w:bCs/>
          <w:sz w:val="20"/>
          <w:szCs w:val="20"/>
        </w:rPr>
        <w:t>University of Central Florida – B.S. in Statistics</w:t>
      </w:r>
      <w:r w:rsidR="008161B5" w:rsidRPr="0085767C">
        <w:rPr>
          <w:rFonts w:ascii="Calibri" w:hAnsi="Calibri" w:cs="Calibri"/>
          <w:sz w:val="20"/>
          <w:szCs w:val="20"/>
        </w:rPr>
        <w:t xml:space="preserve"> | Orlando, FL, June 2021</w:t>
      </w:r>
    </w:p>
    <w:sectPr w:rsidR="000C2487" w:rsidRPr="0085767C" w:rsidSect="00577F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25BCF"/>
    <w:multiLevelType w:val="hybridMultilevel"/>
    <w:tmpl w:val="520E68C0"/>
    <w:lvl w:ilvl="0" w:tplc="FA3A39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6A7C8A"/>
    <w:multiLevelType w:val="hybridMultilevel"/>
    <w:tmpl w:val="11B6DA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D01D8D"/>
    <w:multiLevelType w:val="hybridMultilevel"/>
    <w:tmpl w:val="C578114A"/>
    <w:lvl w:ilvl="0" w:tplc="FA3A39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8919A4"/>
    <w:multiLevelType w:val="hybridMultilevel"/>
    <w:tmpl w:val="D4D222D2"/>
    <w:lvl w:ilvl="0" w:tplc="966673F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FF3AEE"/>
    <w:multiLevelType w:val="hybridMultilevel"/>
    <w:tmpl w:val="077C69C0"/>
    <w:lvl w:ilvl="0" w:tplc="966673F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BB267F"/>
    <w:multiLevelType w:val="hybridMultilevel"/>
    <w:tmpl w:val="2F58B4B0"/>
    <w:lvl w:ilvl="0" w:tplc="FA3A39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46DF5"/>
    <w:multiLevelType w:val="hybridMultilevel"/>
    <w:tmpl w:val="3B2219B2"/>
    <w:lvl w:ilvl="0" w:tplc="966673F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B61666"/>
    <w:multiLevelType w:val="hybridMultilevel"/>
    <w:tmpl w:val="1612F7A2"/>
    <w:lvl w:ilvl="0" w:tplc="966673F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AA1B4E"/>
    <w:multiLevelType w:val="hybridMultilevel"/>
    <w:tmpl w:val="6C70629A"/>
    <w:lvl w:ilvl="0" w:tplc="FA3A39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E67122"/>
    <w:multiLevelType w:val="hybridMultilevel"/>
    <w:tmpl w:val="F8AC6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22379"/>
    <w:multiLevelType w:val="hybridMultilevel"/>
    <w:tmpl w:val="2584B26E"/>
    <w:lvl w:ilvl="0" w:tplc="966673F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CE5521"/>
    <w:multiLevelType w:val="hybridMultilevel"/>
    <w:tmpl w:val="35D22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705E01"/>
    <w:multiLevelType w:val="hybridMultilevel"/>
    <w:tmpl w:val="2AA6851A"/>
    <w:lvl w:ilvl="0" w:tplc="966673F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0A2706"/>
    <w:multiLevelType w:val="hybridMultilevel"/>
    <w:tmpl w:val="1144DC1E"/>
    <w:lvl w:ilvl="0" w:tplc="FA3A39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587836">
    <w:abstractNumId w:val="8"/>
  </w:num>
  <w:num w:numId="2" w16cid:durableId="607812041">
    <w:abstractNumId w:val="6"/>
  </w:num>
  <w:num w:numId="3" w16cid:durableId="933247126">
    <w:abstractNumId w:val="5"/>
  </w:num>
  <w:num w:numId="4" w16cid:durableId="393702657">
    <w:abstractNumId w:val="4"/>
  </w:num>
  <w:num w:numId="5" w16cid:durableId="1047991883">
    <w:abstractNumId w:val="7"/>
  </w:num>
  <w:num w:numId="6" w16cid:durableId="1904561120">
    <w:abstractNumId w:val="3"/>
  </w:num>
  <w:num w:numId="7" w16cid:durableId="2071880391">
    <w:abstractNumId w:val="2"/>
  </w:num>
  <w:num w:numId="8" w16cid:durableId="1378041687">
    <w:abstractNumId w:val="1"/>
  </w:num>
  <w:num w:numId="9" w16cid:durableId="2018918536">
    <w:abstractNumId w:val="0"/>
  </w:num>
  <w:num w:numId="10" w16cid:durableId="806505675">
    <w:abstractNumId w:val="18"/>
  </w:num>
  <w:num w:numId="11" w16cid:durableId="765228636">
    <w:abstractNumId w:val="22"/>
  </w:num>
  <w:num w:numId="12" w16cid:durableId="1161039200">
    <w:abstractNumId w:val="17"/>
  </w:num>
  <w:num w:numId="13" w16cid:durableId="775365317">
    <w:abstractNumId w:val="11"/>
  </w:num>
  <w:num w:numId="14" w16cid:durableId="686444920">
    <w:abstractNumId w:val="9"/>
  </w:num>
  <w:num w:numId="15" w16cid:durableId="1149787913">
    <w:abstractNumId w:val="14"/>
  </w:num>
  <w:num w:numId="16" w16cid:durableId="601840217">
    <w:abstractNumId w:val="20"/>
  </w:num>
  <w:num w:numId="17" w16cid:durableId="1177114661">
    <w:abstractNumId w:val="13"/>
  </w:num>
  <w:num w:numId="18" w16cid:durableId="107353283">
    <w:abstractNumId w:val="16"/>
  </w:num>
  <w:num w:numId="19" w16cid:durableId="2064059172">
    <w:abstractNumId w:val="10"/>
  </w:num>
  <w:num w:numId="20" w16cid:durableId="568350696">
    <w:abstractNumId w:val="15"/>
  </w:num>
  <w:num w:numId="21" w16cid:durableId="1368605897">
    <w:abstractNumId w:val="21"/>
  </w:num>
  <w:num w:numId="22" w16cid:durableId="1123694553">
    <w:abstractNumId w:val="19"/>
  </w:num>
  <w:num w:numId="23" w16cid:durableId="15273303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9C5"/>
    <w:rsid w:val="00034616"/>
    <w:rsid w:val="0006063C"/>
    <w:rsid w:val="00070321"/>
    <w:rsid w:val="00071C55"/>
    <w:rsid w:val="000B4FF7"/>
    <w:rsid w:val="000C2487"/>
    <w:rsid w:val="001107D9"/>
    <w:rsid w:val="0015074B"/>
    <w:rsid w:val="0029639D"/>
    <w:rsid w:val="003031CB"/>
    <w:rsid w:val="00326F90"/>
    <w:rsid w:val="00352B6E"/>
    <w:rsid w:val="00395660"/>
    <w:rsid w:val="003C0A4E"/>
    <w:rsid w:val="003C725C"/>
    <w:rsid w:val="0047016A"/>
    <w:rsid w:val="00470EC2"/>
    <w:rsid w:val="00577F72"/>
    <w:rsid w:val="005E2290"/>
    <w:rsid w:val="007D1D8E"/>
    <w:rsid w:val="008161B5"/>
    <w:rsid w:val="00832B57"/>
    <w:rsid w:val="0085698D"/>
    <w:rsid w:val="0085767C"/>
    <w:rsid w:val="00911424"/>
    <w:rsid w:val="00940A35"/>
    <w:rsid w:val="009F3CEF"/>
    <w:rsid w:val="00A0120B"/>
    <w:rsid w:val="00A351CE"/>
    <w:rsid w:val="00AA1D8D"/>
    <w:rsid w:val="00B47730"/>
    <w:rsid w:val="00BD1C52"/>
    <w:rsid w:val="00C22C14"/>
    <w:rsid w:val="00C2777F"/>
    <w:rsid w:val="00CB0664"/>
    <w:rsid w:val="00D44184"/>
    <w:rsid w:val="00DA48D2"/>
    <w:rsid w:val="00DB1EB0"/>
    <w:rsid w:val="00DE7608"/>
    <w:rsid w:val="00E024EA"/>
    <w:rsid w:val="00E219BA"/>
    <w:rsid w:val="00E84967"/>
    <w:rsid w:val="00EA3491"/>
    <w:rsid w:val="00EA5BF8"/>
    <w:rsid w:val="00ED0E5F"/>
    <w:rsid w:val="00EF6075"/>
    <w:rsid w:val="00FA1127"/>
    <w:rsid w:val="00FC2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43F15"/>
  <w14:defaultImageDpi w14:val="300"/>
  <w15:docId w15:val="{4AE04D91-6387-3043-BAEB-781F29C2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A1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Normal"/>
    <w:rsid w:val="00FA1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470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EA3491"/>
  </w:style>
  <w:style w:type="paragraph" w:customStyle="1" w:styleId="p4">
    <w:name w:val="p4"/>
    <w:basedOn w:val="Normal"/>
    <w:rsid w:val="00EA3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EA3491"/>
  </w:style>
  <w:style w:type="character" w:customStyle="1" w:styleId="s3">
    <w:name w:val="s3"/>
    <w:basedOn w:val="DefaultParagraphFont"/>
    <w:rsid w:val="00EA3491"/>
  </w:style>
  <w:style w:type="character" w:styleId="Hyperlink">
    <w:name w:val="Hyperlink"/>
    <w:basedOn w:val="DefaultParagraphFont"/>
    <w:uiPriority w:val="99"/>
    <w:unhideWhenUsed/>
    <w:rsid w:val="00470E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E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0EC2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47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kperu13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nicolas-garcia-rosell-6525b620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arciaroselln@hot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nikperu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377</Words>
  <Characters>2641</Characters>
  <Application>Microsoft Office Word</Application>
  <DocSecurity>0</DocSecurity>
  <Lines>42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Garcia Rosell, Nicolas (UDX)</cp:lastModifiedBy>
  <cp:revision>17</cp:revision>
  <dcterms:created xsi:type="dcterms:W3CDTF">2026-02-23T13:15:00Z</dcterms:created>
  <dcterms:modified xsi:type="dcterms:W3CDTF">2026-03-14T17:44:00Z</dcterms:modified>
  <cp:category/>
</cp:coreProperties>
</file>