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7"/>
          <w:shd w:fill="auto" w:val="clear"/>
        </w:rPr>
        <w:t xml:space="preserve">Employee Management System</w:t>
      </w:r>
    </w:p>
    <w:p>
      <w:pPr>
        <w:spacing w:before="100" w:after="100" w:line="24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Structure:</w:t>
      </w:r>
    </w:p>
    <w:p>
      <w:pPr>
        <w:numPr>
          <w:ilvl w:val="0"/>
          <w:numId w:val="2"/>
        </w:numPr>
        <w:tabs>
          <w:tab w:val="left" w:pos="720" w:leader="none"/>
        </w:tabs>
        <w:spacing w:before="100" w:after="10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EmployeeManagement</w:t>
      </w:r>
      <w:r>
        <w:rPr>
          <w:rFonts w:ascii="Aptos" w:hAnsi="Aptos" w:cs="Aptos" w:eastAsia="Aptos"/>
          <w:color w:val="auto"/>
          <w:spacing w:val="0"/>
          <w:position w:val="0"/>
          <w:sz w:val="24"/>
          <w:shd w:fill="auto" w:val="clear"/>
        </w:rPr>
        <w:t xml:space="preserve">:</w:t>
      </w:r>
    </w:p>
    <w:p>
      <w:pPr>
        <w:numPr>
          <w:ilvl w:val="0"/>
          <w:numId w:val="2"/>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EmployeeManagement project is a .NET Core MVC project that contains the user interface (UI) logic of the application. It is responsible for rendering the views and managing the user interactions within the application.</w:t>
      </w: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p>
    <w:p>
      <w:pPr>
        <w:numPr>
          <w:ilvl w:val="0"/>
          <w:numId w:val="5"/>
        </w:numPr>
        <w:tabs>
          <w:tab w:val="left" w:pos="720" w:leader="none"/>
        </w:tabs>
        <w:spacing w:before="100" w:after="10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EmployeeManagement.API</w:t>
      </w:r>
      <w:r>
        <w:rPr>
          <w:rFonts w:ascii="Aptos" w:hAnsi="Aptos" w:cs="Aptos" w:eastAsia="Aptos"/>
          <w:color w:val="auto"/>
          <w:spacing w:val="0"/>
          <w:position w:val="0"/>
          <w:sz w:val="24"/>
          <w:shd w:fill="auto" w:val="clear"/>
        </w:rPr>
        <w:t xml:space="preserve">:</w:t>
      </w:r>
    </w:p>
    <w:p>
      <w:pPr>
        <w:numPr>
          <w:ilvl w:val="0"/>
          <w:numId w:val="5"/>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EmployeeManagement.API project is a .NET Core WebAPI project that provides the backend services and APIs for the EmployeeManagement application. It handles the business logic and data processing for the application</w:t>
        <w:br/>
      </w:r>
    </w:p>
    <w:p>
      <w:pPr>
        <w:numPr>
          <w:ilvl w:val="0"/>
          <w:numId w:val="5"/>
        </w:numPr>
        <w:tabs>
          <w:tab w:val="left" w:pos="720" w:leader="none"/>
        </w:tabs>
        <w:spacing w:before="100" w:after="10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EmployeeManagement.Data</w:t>
      </w:r>
      <w:r>
        <w:rPr>
          <w:rFonts w:ascii="Aptos" w:hAnsi="Aptos" w:cs="Aptos" w:eastAsia="Aptos"/>
          <w:color w:val="auto"/>
          <w:spacing w:val="0"/>
          <w:position w:val="0"/>
          <w:sz w:val="24"/>
          <w:shd w:fill="auto" w:val="clear"/>
        </w:rPr>
        <w:t xml:space="preserve">: The EmployeeManagement.Data project contains the data layer of the application. It includes:</w:t>
      </w:r>
    </w:p>
    <w:p>
      <w:pPr>
        <w:numPr>
          <w:ilvl w:val="0"/>
          <w:numId w:val="5"/>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Entities: The entity classes representing the database tables.</w:t>
      </w:r>
    </w:p>
    <w:p>
      <w:pPr>
        <w:numPr>
          <w:ilvl w:val="0"/>
          <w:numId w:val="5"/>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DataContext: The DbContext class for managing database connections and operations.</w:t>
      </w:r>
    </w:p>
    <w:p>
      <w:pPr>
        <w:numPr>
          <w:ilvl w:val="0"/>
          <w:numId w:val="5"/>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Migrations: The classes and configurations for database migrations.</w:t>
      </w:r>
    </w:p>
    <w:p>
      <w:pPr>
        <w:numPr>
          <w:ilvl w:val="0"/>
          <w:numId w:val="5"/>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Fluent Validations: The validation logic for the entities using FluentValidation.</w:t>
      </w:r>
    </w:p>
    <w:p>
      <w:pPr>
        <w:tabs>
          <w:tab w:val="left" w:pos="1440" w:leader="none"/>
        </w:tabs>
        <w:spacing w:before="100" w:after="100" w:line="240"/>
        <w:ind w:right="0" w:left="0" w:firstLine="0"/>
        <w:jc w:val="left"/>
        <w:rPr>
          <w:rFonts w:ascii="Aptos" w:hAnsi="Aptos" w:cs="Aptos" w:eastAsia="Aptos"/>
          <w:color w:val="auto"/>
          <w:spacing w:val="0"/>
          <w:position w:val="0"/>
          <w:sz w:val="24"/>
          <w:shd w:fill="auto" w:val="clear"/>
        </w:rPr>
      </w:pPr>
    </w:p>
    <w:p>
      <w:pPr>
        <w:numPr>
          <w:ilvl w:val="0"/>
          <w:numId w:val="10"/>
        </w:numPr>
        <w:tabs>
          <w:tab w:val="left" w:pos="720" w:leader="none"/>
        </w:tabs>
        <w:spacing w:before="100" w:after="10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EmployeeManagement.Service</w:t>
      </w:r>
      <w:r>
        <w:rPr>
          <w:rFonts w:ascii="Aptos" w:hAnsi="Aptos" w:cs="Aptos" w:eastAsia="Aptos"/>
          <w:color w:val="auto"/>
          <w:spacing w:val="0"/>
          <w:position w:val="0"/>
          <w:sz w:val="24"/>
          <w:shd w:fill="auto" w:val="clear"/>
        </w:rPr>
        <w:t xml:space="preserve">:    </w:t>
      </w:r>
    </w:p>
    <w:p>
      <w:pPr>
        <w:numPr>
          <w:ilvl w:val="0"/>
          <w:numId w:val="10"/>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EmployeeManagement.Service project contains all the services related to the entities. It provides the business logic and operations for managing the entities, including data retrieval, manipulation, and other business-specific logic.</w:t>
        <w:br/>
      </w:r>
    </w:p>
    <w:p>
      <w:pPr>
        <w:numPr>
          <w:ilvl w:val="0"/>
          <w:numId w:val="10"/>
        </w:numPr>
        <w:tabs>
          <w:tab w:val="left" w:pos="720" w:leader="none"/>
        </w:tabs>
        <w:spacing w:before="100" w:after="10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EmployeeManagement.Shared</w:t>
      </w:r>
      <w:r>
        <w:rPr>
          <w:rFonts w:ascii="Aptos" w:hAnsi="Aptos" w:cs="Aptos" w:eastAsia="Aptos"/>
          <w:color w:val="auto"/>
          <w:spacing w:val="0"/>
          <w:position w:val="0"/>
          <w:sz w:val="24"/>
          <w:shd w:fill="auto" w:val="clear"/>
        </w:rPr>
        <w:t xml:space="preserve">: The EmployeeManagement.Shared project contains shared components and utilities used across the application. It includes:</w:t>
      </w:r>
    </w:p>
    <w:p>
      <w:pPr>
        <w:numPr>
          <w:ilvl w:val="0"/>
          <w:numId w:val="10"/>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ViewModels: The view models used for data transfer between the UI and the backend..</w:t>
      </w:r>
    </w:p>
    <w:p>
      <w:pPr>
        <w:numPr>
          <w:ilvl w:val="0"/>
          <w:numId w:val="10"/>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Generic Response: Classes for standardizing API responses.Migrations: The classes and configurations for database migrations.</w:t>
      </w:r>
    </w:p>
    <w:p>
      <w:pPr>
        <w:numPr>
          <w:ilvl w:val="0"/>
          <w:numId w:val="10"/>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Custom Filters: Custom filter attributes for handling cross-cutting response concerns.</w:t>
      </w:r>
    </w:p>
    <w:p>
      <w:pPr>
        <w:numPr>
          <w:ilvl w:val="0"/>
          <w:numId w:val="10"/>
        </w:numPr>
        <w:tabs>
          <w:tab w:val="left" w:pos="1440" w:leader="none"/>
        </w:tabs>
        <w:spacing w:before="100" w:after="100"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Constant Strings: Constants and static strings used throughout the application</w:t>
      </w:r>
    </w:p>
    <w:p>
      <w:pPr>
        <w:tabs>
          <w:tab w:val="left" w:pos="1440" w:leader="none"/>
        </w:tabs>
        <w:spacing w:before="100" w:after="100" w:line="240"/>
        <w:ind w:right="0" w:left="0" w:firstLine="0"/>
        <w:jc w:val="left"/>
        <w:rPr>
          <w:rFonts w:ascii="Aptos" w:hAnsi="Aptos" w:cs="Aptos" w:eastAsia="Aptos"/>
          <w:color w:val="auto"/>
          <w:spacing w:val="0"/>
          <w:position w:val="0"/>
          <w:sz w:val="24"/>
          <w:shd w:fill="auto" w:val="clear"/>
        </w:rPr>
      </w:pPr>
    </w:p>
    <w:p>
      <w:pPr>
        <w:tabs>
          <w:tab w:val="left" w:pos="2160" w:leader="none"/>
        </w:tabs>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Instructions for running project</w:t>
      </w:r>
      <w:r>
        <w:rPr>
          <w:rFonts w:ascii="Aptos" w:hAnsi="Aptos" w:cs="Aptos" w:eastAsia="Aptos"/>
          <w:color w:val="auto"/>
          <w:spacing w:val="0"/>
          <w:position w:val="0"/>
          <w:sz w:val="24"/>
          <w:shd w:fill="auto" w:val="clear"/>
        </w:rPr>
        <w:t xml:space="preserve">:</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Open the EmployeeManagement.sln solution in Visual Studio Code and ensure that version .NET 8 is installed..</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Replace the connection string in appsetting.json in EmployeeManagement.API project with your local SQL Server.</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Select the tools dropdown in visual studion and in nuget package manager, open the NuGet Package Manager Console, select the EmployeeManagement.Data project, and set EmployeeManagement.API as the startup project. Run the command update-database.</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Configure the solution by setting both the EmployeeManagement and EmployeeManagement.API projects as startup projects.</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Click on "Start" to launch the projects.</w:t>
      </w:r>
    </w:p>
    <w:p>
      <w:pPr>
        <w:numPr>
          <w:ilvl w:val="0"/>
          <w:numId w:val="16"/>
        </w:numPr>
        <w:tabs>
          <w:tab w:val="left" w:pos="2880" w:leader="none"/>
        </w:tabs>
        <w:spacing w:before="100" w:after="100" w:line="240"/>
        <w:ind w:right="0" w:left="28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Images are also attached for reference</w:t>
      </w:r>
    </w:p>
    <w:p>
      <w:pPr>
        <w:spacing w:before="100" w:after="100" w:line="240"/>
        <w:ind w:right="0" w:left="0" w:firstLine="0"/>
        <w:jc w:val="left"/>
        <w:rPr>
          <w:rFonts w:ascii="Aptos" w:hAnsi="Aptos" w:cs="Aptos" w:eastAsia="Aptos"/>
          <w:b/>
          <w:color w:val="auto"/>
          <w:spacing w:val="0"/>
          <w:position w:val="0"/>
          <w:sz w:val="27"/>
          <w:shd w:fill="auto" w:val="clear"/>
        </w:rPr>
      </w:pPr>
      <w:r>
        <w:rPr>
          <w:rFonts w:ascii="Aptos" w:hAnsi="Aptos" w:cs="Aptos" w:eastAsia="Aptos"/>
          <w:b/>
          <w:color w:val="auto"/>
          <w:spacing w:val="0"/>
          <w:position w:val="0"/>
          <w:sz w:val="27"/>
          <w:shd w:fill="auto" w:val="clear"/>
        </w:rPr>
        <w:t xml:space="preserve">Images:</w:t>
      </w: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r>
        <w:object w:dxaOrig="8640" w:dyaOrig="3734">
          <v:rect xmlns:o="urn:schemas-microsoft-com:office:office" xmlns:v="urn:schemas-microsoft-com:vml" id="rectole0000000000" style="width:432.000000pt;height:18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r>
        <w:object w:dxaOrig="8640" w:dyaOrig="4740">
          <v:rect xmlns:o="urn:schemas-microsoft-com:office:office" xmlns:v="urn:schemas-microsoft-com:vml" id="rectole0000000001" style="width:432.000000pt;height:23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p>
    <w:p>
      <w:pPr>
        <w:tabs>
          <w:tab w:val="left" w:pos="720" w:leader="none"/>
        </w:tabs>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swagger link : </w:t>
      </w:r>
      <w:hyperlink xmlns:r="http://schemas.openxmlformats.org/officeDocument/2006/relationships" r:id="docRId4">
        <w:r>
          <w:rPr>
            <w:rFonts w:ascii="Aptos" w:hAnsi="Aptos" w:cs="Aptos" w:eastAsia="Aptos"/>
            <w:color w:val="0000FF"/>
            <w:spacing w:val="0"/>
            <w:position w:val="0"/>
            <w:sz w:val="24"/>
            <w:u w:val="single"/>
            <w:shd w:fill="auto" w:val="clear"/>
          </w:rPr>
          <w:t xml:space="preserve">https://localhost:7169/swagger/index.html</w:t>
        </w:r>
      </w:hyperlink>
      <w:r>
        <w:rPr>
          <w:rFonts w:ascii="Aptos" w:hAnsi="Aptos" w:cs="Aptos" w:eastAsia="Aptos"/>
          <w:color w:val="auto"/>
          <w:spacing w:val="0"/>
          <w:position w:val="0"/>
          <w:sz w:val="24"/>
          <w:shd w:fill="auto" w:val="clear"/>
        </w:rPr>
        <w:br/>
        <w:br/>
        <w:t xml:space="preserve">github: </w:t>
      </w:r>
      <w:hyperlink xmlns:r="http://schemas.openxmlformats.org/officeDocument/2006/relationships" r:id="docRId5">
        <w:r>
          <w:rPr>
            <w:rFonts w:ascii="Aptos" w:hAnsi="Aptos" w:cs="Aptos" w:eastAsia="Aptos"/>
            <w:color w:val="0000FF"/>
            <w:spacing w:val="0"/>
            <w:position w:val="0"/>
            <w:sz w:val="24"/>
            <w:u w:val="single"/>
            <w:shd w:fill="auto" w:val="clear"/>
          </w:rPr>
          <w:t xml:space="preserve">https://github.com/niks-vasdev/EmployeeManagement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10">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github.com/niks-vasdev/EmployeeManagement"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localhost:7169/swagger/index.html" Id="docRId4" Type="http://schemas.openxmlformats.org/officeDocument/2006/relationships/hyperlink" /><Relationship Target="numbering.xml" Id="docRId6" Type="http://schemas.openxmlformats.org/officeDocument/2006/relationships/numbering" /></Relationships>
</file>