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требования: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Windows 10 (64-bit)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 ГБ ОЗУ ≥</w:t>
          </w:r>
        </w:sdtContent>
      </w:sdt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К ЗАПУСКУ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Произведём установку необходимого ПО для ИС: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MongoDB + 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Oracle Database 21c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ДИРЕКТОРИИ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рабочую директорию, в которой будет храниться проект. В эту директорию выгрузите файлы из Github, чтобы получилось в соответствии с рисунком 1.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5" style="width:494.65pt;height:211.3pt" type="#_x0000_t75">
            <v:imagedata r:id="rId1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– Рабочая директория</w:t>
      </w:r>
    </w:p>
    <w:p w:rsidR="00000000" w:rsidDel="00000000" w:rsidP="00000000" w:rsidRDefault="00000000" w:rsidRPr="00000000" w14:paraId="0000000F">
      <w:pPr>
        <w:spacing w:after="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рабочей директории, необходимо перейти в нее с помощью консоли и выполнить команду “npm i”, чтобы подтянуть все зависимости.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ОТКРЫТИЕ РАБОЧЕЙ ДИРЕКТОРИИ В VISUAL STUDIO CODE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наш проект в текстовом редакторе. File -&gt; Open Folder -&gt; Выбор рабочей директории -&gt; кнопка “Выбор папки”, в соответствии с рисунком 2.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6" style="width:481.55pt;height:206.65pt" type="#_x0000_t75">
            <v:imagedata r:id="rId2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– Открытие проекта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ВАЖНОЕ РЕДАКТИРОВАНИЕ ПРОЕКТА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очистить директорию dbcs\public\testImages, если она ещё не очищена. В ней содержатся файлы, которые выгрузил преподаватель для теста. Готовые тестовые данные можно найти на Guthub -&gt; Готовые пресеты.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главном файле проекта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изменить ссылку присоединения к базе данных в соответствии с рисунком 3.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7" style="width:481.55pt;height:147.75pt" type="#_x0000_t75">
            <v:imagedata r:id="rId3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– Ссылка на кластер</w:t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получить ссылку на свой кластер необходимо авторизоваться в сервисе Mongo. Важно отметить, что на веб-сайт нужно заходить с включённым VPN, так как пресловутые западные демократические принципы применяются к жителям планеты избирательно. Выбираем драйвер для Node.js в соответствии с рисунком 4.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8" style="width:481.55pt;height:197.3pt" type="#_x0000_t75">
            <v:imagedata r:id="rId4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– Получение ссылки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Полученную ссылку нужно слегка изменить. Перед знаком вопроса нужно указать к какой базе данных будем присоединяться в соответствии с рисунком 5. Надо заранее в Compass создать базу данных. На рисунке 5 зелёное подчёркивание означает пароль пользователя. Его можно изменить, если утерян, в соответствии с рисунком 6.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9" style="width:481.55pt;height:131.85pt" type="#_x0000_t75">
            <v:imagedata r:id="rId5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– Ссылка для кластера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30" style="width:481.55pt;height:373.1pt" type="#_x0000_t75">
            <v:imagedata r:id="rId6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– Изменение пароля текущего пользователя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модуль nodemailer корректно необходимо создать гугл-почту с двухэтапной аутентификацией в соответствии с рисунком 7 и 8.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1" style="width:481.55pt;height:113.15pt" type="#_x0000_t75">
            <v:imagedata r:id="rId7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 – Подключение двухэтапной аутентификации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2" style="width:481.55pt;height:387.1pt" type="#_x0000_t75">
            <v:imagedata r:id="rId8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8. – Ввод номера телефона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ввода номера телефона, производим подтверждение. Дальше можно посмотреть запасной пароль состоящий из 16 символов. Его нужно сразу запомнить, так как я не разобрался как ещё к нему вернуться, хотя всегда его можно сбросить и получить новый.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config.js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рисунком 9 добавляем свою почту и пароль.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3" style="width:481.55pt;height:163.65pt" type="#_x0000_t75">
            <v:imagedata r:id="rId9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9. – Данные аутентификации для nodemailer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файле контроллера для пользователя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userController.js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подключения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async function run()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Oracle Database , необходимо прописать свои параметры подключения к PDB. Pluggable Database необходимо заранее создать. Для чего это делается? Мы создаём обособленную базу данных, в которой проводим тестирование, причём можно разместить множество баз данных PDB в единой базе данных CDB. Такая возможность называется мультиконтейнерной архитектурой. Создать PDB можно воспользовавшись подсказками из документа OtchyotList.pdf на странице 10.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рисунком 10 показаны функции-обработчики, в которых происходит присоединение к Oracle Database.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4" style="width:481.55pt;height:255.25pt" type="#_x0000_t75">
            <v:imagedata r:id="rId10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10. – Функции-обработчики с возможностью присоединения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11 отображено, что нужно поменять. Важно отметить, что красное подчёркивание означает, что вход происходит с правами администратора. В методе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studentAnswers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по-хорошему надо убрать эту привилегию и присоединяться только через пользователя с правом grant SELECT. Так как этот метод используется ролью “Студент” больше прав не требуется. На рисунке 12 отображён конфигурационный файл, в который нужно добавить пользователей: администратор и студент.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5" style="width:481.55pt;height:174.85pt" type="#_x0000_t75">
            <v:imagedata r:id="rId11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11. – Параметры присоединения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не успел реализовать параметры присоединения для студента и администратора, в проекте только параметры администратора.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6" style="width:481.55pt;height:295.5pt" type="#_x0000_t75">
            <v:imagedata r:id="rId12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12. – Конфигурационный файл с параметрами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Однако, это делается легко: в отдельные переменные заносим для студента и администратора и экспортируем в файл контроллера. Фактически принцип такой же как на рисунке 9.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СОЗДАВАТЬ ТЕСТЫ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директории “Готовые пресеты” хранятся файлы для создания тестов.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7" style="width:482.5pt;height:333.8pt" type="#_x0000_t75">
            <v:imagedata r:id="rId13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форме создания задачи: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вопроса обязательный элемент.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Дополнительное пояснение к задаче опциональный элемент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Скрипты генерации таблицы и тестовых данных задачи обязательны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 нужно указать имя таблицы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Ниже отображено как заполнять форму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pict>
          <v:shape id="_x0000_i1038" style="width:481.55pt;height:332.9pt" type="#_x0000_t75">
            <v:imagedata r:id="rId14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pict>
          <v:shape id="_x0000_i1039" style="width:481.55pt;height:331.95pt" type="#_x0000_t75">
            <v:imagedata r:id="rId15" o:title="Безымянный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 прохождении тестирования, код который студент не должен оканчиваться на “;”.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8"/>
            <w:szCs w:val="28"/>
            <w:u w:val="single"/>
            <w:rtl w:val="0"/>
          </w:rPr>
          <w:t xml:space="preserve">https://stackoverflow.com/questions/54631304/oracle-sql-command-not-properly-ended-while-running-a-subquery-through-node-js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https://stackoverflow.com/questions/43373212/in-node-js-sql-command-not-properly-ended-at-errornative</w:t>
      </w:r>
    </w:p>
    <w:sectPr>
      <w:pgSz w:h="16838" w:w="11906" w:orient="portrait"/>
      <w:pgMar w:bottom="1134" w:top="1134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>
    <w:embedRegular w:fontKey="{00000000-0000-0000-0000-000000000000}" r:id="rId16" w:subsetted="0"/>
    <w:embedBold w:fontKey="{00000000-0000-0000-0000-000000000000}" r:id="rId1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8267D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8267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styles" Target="styles.xml"/><Relationship Id="rId22" Type="http://schemas.openxmlformats.org/officeDocument/2006/relationships/hyperlink" Target="https://code.visualstudio.com/" TargetMode="External"/><Relationship Id="rId21" Type="http://schemas.openxmlformats.org/officeDocument/2006/relationships/customXml" Target="../customXML/item1.xml"/><Relationship Id="rId24" Type="http://schemas.openxmlformats.org/officeDocument/2006/relationships/hyperlink" Target="https://www.mongodb.com/try/download/community" TargetMode="External"/><Relationship Id="rId23" Type="http://schemas.openxmlformats.org/officeDocument/2006/relationships/hyperlink" Target="https://nodejs.org/ru/download" TargetMode="External"/><Relationship Id="rId1" Type="http://schemas.openxmlformats.org/officeDocument/2006/relationships/image" Target="media/image10.png"/><Relationship Id="rId2" Type="http://schemas.openxmlformats.org/officeDocument/2006/relationships/image" Target="media/image12.png"/><Relationship Id="rId3" Type="http://schemas.openxmlformats.org/officeDocument/2006/relationships/image" Target="media/image11.png"/><Relationship Id="rId4" Type="http://schemas.openxmlformats.org/officeDocument/2006/relationships/image" Target="media/image7.png"/><Relationship Id="rId9" Type="http://schemas.openxmlformats.org/officeDocument/2006/relationships/image" Target="media/image1.png"/><Relationship Id="rId26" Type="http://schemas.openxmlformats.org/officeDocument/2006/relationships/hyperlink" Target="https://stackoverflow.com/questions/54631304/oracle-sql-command-not-properly-ended-while-running-a-subquery-through-node-js" TargetMode="External"/><Relationship Id="rId25" Type="http://schemas.openxmlformats.org/officeDocument/2006/relationships/hyperlink" Target="https://www.youtube.com/watch?v=uoxd5oloEQY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settings" Target="settings.xml"/><Relationship Id="rId16" Type="http://schemas.openxmlformats.org/officeDocument/2006/relationships/theme" Target="theme/theme1.xml"/><Relationship Id="rId19" Type="http://schemas.openxmlformats.org/officeDocument/2006/relationships/numbering" Target="numbering.xml"/><Relationship Id="rId18" Type="http://schemas.openxmlformats.org/officeDocument/2006/relationships/fontTable" Target="fontTable.xml"/></Relationships>
</file>

<file path=word/_rels/fontTable.xml.rels><?xml version="1.0" encoding="UTF-8" standalone="yes"?><Relationships xmlns="http://schemas.openxmlformats.org/package/2006/relationships"><Relationship Id="rId17" Type="http://schemas.openxmlformats.org/officeDocument/2006/relationships/font" Target="fonts/NotoSansSymbols-bold.ttf"/><Relationship Id="rId16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j+KIhQzd9Noj6Q5nf3v74kFOw==">CgMxLjAaJQoBMBIgCh4IB0IaCg9UaW1lcyBOZXcgUm9tYW4SB0d1bmdzdWgyCGguZ2pkZ3hzOAByITEzT2swa1FNcDE0bHBHY2tqQUJQUGZZVzZnN0Z3ckVvcQ==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2023-06-21T16:15:00Z</dcterms:created>
  <dc:creator>Henry McHewehr</dc:creator>
</cp:coreProperties>
</file>