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93F" w14:textId="7D51A044" w:rsidR="0022440A" w:rsidRDefault="0022440A" w:rsidP="002428E3">
      <w:pPr>
        <w:pStyle w:val="1"/>
        <w:numPr>
          <w:ilvl w:val="0"/>
          <w:numId w:val="15"/>
        </w:numPr>
        <w:rPr>
          <w:lang w:val="ru-RU"/>
        </w:rPr>
      </w:pPr>
      <w:bookmarkStart w:id="0" w:name="_Toc104275954"/>
      <w:bookmarkEnd w:id="0"/>
      <w:r>
        <w:rPr>
          <w:lang w:val="ru-RU"/>
        </w:rPr>
        <w:t>Технологическая часть</w:t>
      </w:r>
    </w:p>
    <w:p w14:paraId="1A37D84B" w14:textId="789E266C" w:rsidR="00576A3B" w:rsidRPr="006E4990" w:rsidRDefault="00D95AF8" w:rsidP="002428E3">
      <w:pPr>
        <w:pStyle w:val="1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 Конструктивно-технологический анализ сварного бака</w:t>
      </w:r>
    </w:p>
    <w:p w14:paraId="335765D6" w14:textId="7308231C" w:rsidR="000B5068" w:rsidRPr="000B5068" w:rsidRDefault="000B5068" w:rsidP="002428E3">
      <w:pPr>
        <w:rPr>
          <w:lang w:val="ru-RU"/>
        </w:rPr>
      </w:pPr>
      <w:r w:rsidRPr="000B5068">
        <w:rPr>
          <w:lang w:val="ru-RU"/>
        </w:rPr>
        <w:t xml:space="preserve">Шар-баллон представляет собой изделие, состоящее из бака и намотки. </w:t>
      </w:r>
    </w:p>
    <w:p w14:paraId="7AF33A0C" w14:textId="0D2D8547" w:rsidR="00576A3B" w:rsidRPr="000100D7" w:rsidRDefault="000B5068" w:rsidP="002428E3">
      <w:pPr>
        <w:rPr>
          <w:lang w:val="ru-RU"/>
        </w:rPr>
      </w:pPr>
      <w:r w:rsidRPr="000B5068">
        <w:rPr>
          <w:lang w:val="ru-RU"/>
        </w:rPr>
        <w:t>Общий вид шар-баллона представлен на рисунке 3.1.[</w:t>
      </w:r>
      <w:r w:rsidR="000100D7" w:rsidRPr="000100D7">
        <w:rPr>
          <w:lang w:val="ru-RU"/>
        </w:rPr>
        <w:t>1</w:t>
      </w:r>
      <w:r w:rsidRPr="000B5068">
        <w:rPr>
          <w:lang w:val="ru-RU"/>
        </w:rPr>
        <w:t>]</w:t>
      </w:r>
      <w:r w:rsidR="000100D7" w:rsidRPr="000100D7">
        <w:rPr>
          <w:lang w:val="ru-RU"/>
        </w:rPr>
        <w:t>.</w:t>
      </w:r>
    </w:p>
    <w:p w14:paraId="3AEA8A73" w14:textId="6B71771B" w:rsidR="000B5068" w:rsidRPr="000B5068" w:rsidRDefault="000B5068" w:rsidP="002428E3">
      <w:pPr>
        <w:rPr>
          <w:lang w:val="ru-RU"/>
        </w:rPr>
      </w:pPr>
      <w:r w:rsidRPr="000B5068">
        <w:rPr>
          <w:lang w:val="ru-RU"/>
        </w:rPr>
        <w:t>В свою очередь, бак представляет собой сварную конструкцию, состоящую из верхней и нижней полусферы и мембраны. С одной стороны штуцер, с другой стороны находится штуцер и уплотнительное кольцо.</w:t>
      </w:r>
    </w:p>
    <w:p w14:paraId="52CE3119" w14:textId="77777777" w:rsidR="000B5068" w:rsidRPr="004E3303" w:rsidRDefault="000B5068" w:rsidP="001E220F">
      <w:pPr>
        <w:pStyle w:val="a"/>
        <w:numPr>
          <w:ilvl w:val="0"/>
          <w:numId w:val="0"/>
        </w:numPr>
        <w:ind w:left="360"/>
      </w:pPr>
    </w:p>
    <w:p w14:paraId="4B3E6552" w14:textId="77777777" w:rsidR="000B5068" w:rsidRPr="004E3303" w:rsidRDefault="000B5068" w:rsidP="00EB2480">
      <w:pPr>
        <w:pStyle w:val="a"/>
        <w:numPr>
          <w:ilvl w:val="0"/>
          <w:numId w:val="0"/>
        </w:numPr>
        <w:ind w:left="360"/>
        <w:jc w:val="center"/>
      </w:pPr>
      <w:r w:rsidRPr="004E3303">
        <w:rPr>
          <w:noProof/>
        </w:rPr>
        <w:drawing>
          <wp:inline distT="0" distB="0" distL="0" distR="0" wp14:anchorId="19DCC7ED" wp14:editId="45EE82E0">
            <wp:extent cx="3257550" cy="3675185"/>
            <wp:effectExtent l="0" t="0" r="0" b="1905"/>
            <wp:docPr id="4" name="Рисунок 4" descr="Баллоны высокого давления диаметром до 650 мм. из высокопрочных титановых  сплавов и нержавеющей стали толщиной 5 - 14 мм. купить в Дн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Баллоны высокого давления диаметром до 650 мм. из высокопрочных титановых  сплавов и нержавеющей стали толщиной 5 - 14 мм. купить в Днеп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19" cy="36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E171" w14:textId="77777777" w:rsidR="000B5068" w:rsidRPr="000616D2" w:rsidRDefault="000B5068" w:rsidP="00EB2480">
      <w:pPr>
        <w:jc w:val="center"/>
        <w:rPr>
          <w:rStyle w:val="af5"/>
          <w:i w:val="0"/>
          <w:iCs w:val="0"/>
          <w:color w:val="auto"/>
          <w:lang w:val="ru-RU"/>
        </w:rPr>
      </w:pPr>
      <w:r w:rsidRPr="000616D2">
        <w:rPr>
          <w:rStyle w:val="af5"/>
          <w:i w:val="0"/>
          <w:iCs w:val="0"/>
          <w:color w:val="auto"/>
          <w:lang w:val="ru-RU"/>
        </w:rPr>
        <w:t>Рисунок 3.1 – Общий вид шар-баллона</w:t>
      </w:r>
    </w:p>
    <w:p w14:paraId="2FF2800C" w14:textId="77777777" w:rsidR="000B5068" w:rsidRPr="000B5068" w:rsidRDefault="000B5068" w:rsidP="002428E3">
      <w:pPr>
        <w:rPr>
          <w:lang w:val="ru-RU"/>
        </w:rPr>
      </w:pPr>
      <w:r w:rsidRPr="000B5068">
        <w:rPr>
          <w:lang w:val="ru-RU"/>
        </w:rPr>
        <w:t>Разработка технологического процесса изготовления сварного бака.</w:t>
      </w:r>
    </w:p>
    <w:p w14:paraId="033D6EA7" w14:textId="77777777" w:rsidR="00576A3B" w:rsidRDefault="000B5068" w:rsidP="002428E3">
      <w:pPr>
        <w:rPr>
          <w:lang w:val="ru-RU"/>
        </w:rPr>
      </w:pPr>
      <w:r w:rsidRPr="000B5068">
        <w:rPr>
          <w:rStyle w:val="blcsndtextvalline"/>
          <w:rFonts w:cs="Times New Roman"/>
          <w:szCs w:val="28"/>
          <w:lang w:val="ru-RU"/>
        </w:rPr>
        <w:t xml:space="preserve">Изделие относится к общему машиностроению и </w:t>
      </w:r>
      <w:r w:rsidRPr="000B5068">
        <w:rPr>
          <w:lang w:val="ru-RU"/>
        </w:rPr>
        <w:t xml:space="preserve">используется в конструкциях современной ракетной техники. </w:t>
      </w:r>
    </w:p>
    <w:p w14:paraId="05271797" w14:textId="0690FCC3" w:rsidR="000B5068" w:rsidRPr="000B5068" w:rsidRDefault="000B5068" w:rsidP="00BB4FD8">
      <w:pPr>
        <w:ind w:firstLine="720"/>
        <w:rPr>
          <w:rStyle w:val="blcsndtextvalline"/>
          <w:rFonts w:cs="Times New Roman"/>
          <w:szCs w:val="28"/>
          <w:lang w:val="ru-RU"/>
        </w:rPr>
      </w:pPr>
      <w:r w:rsidRPr="000B5068">
        <w:rPr>
          <w:rStyle w:val="blcsndtextvalline"/>
          <w:rFonts w:cs="Times New Roman"/>
          <w:szCs w:val="28"/>
          <w:lang w:val="ru-RU"/>
        </w:rPr>
        <w:lastRenderedPageBreak/>
        <w:t xml:space="preserve">В рамках дипломного проекта используется в качестве бака высокого давления для хранения газообразных или жидких рабочих тел на космическом аппарате. </w:t>
      </w:r>
    </w:p>
    <w:p w14:paraId="47C0BD6B" w14:textId="77777777" w:rsidR="000B5068" w:rsidRPr="000B5068" w:rsidRDefault="000B5068" w:rsidP="00BB4FD8">
      <w:pPr>
        <w:ind w:firstLine="720"/>
        <w:rPr>
          <w:rFonts w:cs="Times New Roman"/>
          <w:szCs w:val="28"/>
          <w:lang w:val="ru-RU"/>
        </w:rPr>
      </w:pPr>
      <w:r w:rsidRPr="000B5068">
        <w:rPr>
          <w:lang w:val="ru-RU"/>
        </w:rPr>
        <w:t>В технологической части дипломного проекта рассмотрим процесс сборки сварного бака шара-баллона.</w:t>
      </w:r>
      <w:r w:rsidRPr="000B5068">
        <w:rPr>
          <w:rFonts w:cs="Times New Roman"/>
          <w:sz w:val="40"/>
          <w:szCs w:val="40"/>
          <w:lang w:val="ru-RU"/>
        </w:rPr>
        <w:t xml:space="preserve"> </w:t>
      </w:r>
    </w:p>
    <w:p w14:paraId="0ADF7595" w14:textId="24A3B7E5" w:rsidR="00576A3B" w:rsidRPr="000B5068" w:rsidRDefault="000B5068" w:rsidP="00BB4FD8">
      <w:pPr>
        <w:ind w:firstLine="720"/>
        <w:rPr>
          <w:lang w:val="ru-RU"/>
        </w:rPr>
      </w:pPr>
      <w:r w:rsidRPr="000B5068">
        <w:rPr>
          <w:lang w:val="ru-RU"/>
        </w:rPr>
        <w:t>Бак должен сохранять работоспособность: при температуре конструкции и окружающей среды от -50 до +50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p>
        </m:sSup>
      </m:oMath>
      <w:r w:rsidRPr="000B5068">
        <w:rPr>
          <w:lang w:val="ru-RU"/>
        </w:rPr>
        <w:t>С, при работе в состоянии невесомости, при работе в вакууме, при и после воздействия механических факторов в условиях транспортирования, линейных ускорений, механических ударов многократного действия, синусоидальной вибрации.</w:t>
      </w:r>
    </w:p>
    <w:p w14:paraId="62B0BB0E" w14:textId="77777777" w:rsidR="000B5068" w:rsidRPr="00576A3B" w:rsidRDefault="000B5068" w:rsidP="002428E3">
      <w:pPr>
        <w:rPr>
          <w:lang w:val="ru-RU"/>
        </w:rPr>
      </w:pPr>
      <w:r w:rsidRPr="00576A3B">
        <w:rPr>
          <w:lang w:val="ru-RU"/>
        </w:rPr>
        <w:t xml:space="preserve">Требования, предъявляемые к баку: </w:t>
      </w:r>
    </w:p>
    <w:p w14:paraId="3104F662" w14:textId="043337E0" w:rsidR="000B5068" w:rsidRPr="00576A3B" w:rsidRDefault="000B5068" w:rsidP="002428E3">
      <w:pPr>
        <w:pStyle w:val="a6"/>
        <w:numPr>
          <w:ilvl w:val="0"/>
          <w:numId w:val="25"/>
        </w:numPr>
        <w:rPr>
          <w:rFonts w:eastAsiaTheme="minorEastAsia"/>
          <w:lang w:val="ru-RU"/>
        </w:rPr>
      </w:pPr>
      <w:r w:rsidRPr="00576A3B">
        <w:rPr>
          <w:lang w:val="ru-RU"/>
        </w:rPr>
        <w:t>сохранение прочностных характеристик баковой конструкции, позволяющих воспринимать статические и динамические нагрузки, возникающие в процессе полета;</w:t>
      </w:r>
    </w:p>
    <w:p w14:paraId="266CCF77" w14:textId="77F21185" w:rsidR="000B5068" w:rsidRPr="00576A3B" w:rsidRDefault="000B5068" w:rsidP="002428E3">
      <w:pPr>
        <w:pStyle w:val="a6"/>
        <w:numPr>
          <w:ilvl w:val="0"/>
          <w:numId w:val="25"/>
        </w:numPr>
        <w:rPr>
          <w:lang w:val="ru-RU" w:eastAsia="ru-RU"/>
        </w:rPr>
      </w:pPr>
      <w:r w:rsidRPr="00576A3B">
        <w:rPr>
          <w:lang w:val="ru-RU" w:eastAsia="ru-RU"/>
        </w:rPr>
        <w:t xml:space="preserve">минимальность весовых характеристик; </w:t>
      </w:r>
    </w:p>
    <w:p w14:paraId="375FD51C" w14:textId="1C971980" w:rsidR="000B5068" w:rsidRPr="00576A3B" w:rsidRDefault="000B5068" w:rsidP="002428E3">
      <w:pPr>
        <w:pStyle w:val="a6"/>
        <w:numPr>
          <w:ilvl w:val="0"/>
          <w:numId w:val="25"/>
        </w:numPr>
        <w:rPr>
          <w:lang w:val="ru-RU" w:eastAsia="ru-RU"/>
        </w:rPr>
      </w:pPr>
      <w:r w:rsidRPr="00576A3B">
        <w:rPr>
          <w:lang w:val="ru-RU" w:eastAsia="ru-RU"/>
        </w:rPr>
        <w:t>герметичность конструкции;</w:t>
      </w:r>
    </w:p>
    <w:p w14:paraId="727F5495" w14:textId="6BB9F27A" w:rsidR="000B5068" w:rsidRPr="00576A3B" w:rsidRDefault="000B5068" w:rsidP="002428E3">
      <w:pPr>
        <w:pStyle w:val="a6"/>
        <w:numPr>
          <w:ilvl w:val="0"/>
          <w:numId w:val="25"/>
        </w:numPr>
        <w:rPr>
          <w:lang w:val="ru-RU" w:eastAsia="ru-RU"/>
        </w:rPr>
      </w:pPr>
      <w:r w:rsidRPr="00576A3B">
        <w:rPr>
          <w:lang w:val="ru-RU" w:eastAsia="ru-RU"/>
        </w:rPr>
        <w:t>работа в широком температурном диапазоне.</w:t>
      </w:r>
    </w:p>
    <w:p w14:paraId="0D87F1E4" w14:textId="0E1782EE" w:rsidR="000B5068" w:rsidRDefault="000B5068" w:rsidP="002428E3">
      <w:pPr>
        <w:rPr>
          <w:lang w:val="ru-RU"/>
        </w:rPr>
      </w:pPr>
    </w:p>
    <w:p w14:paraId="3706AA12" w14:textId="15B74491" w:rsidR="000100D7" w:rsidRDefault="000100D7" w:rsidP="002428E3">
      <w:pPr>
        <w:rPr>
          <w:lang w:val="ru-RU"/>
        </w:rPr>
      </w:pPr>
    </w:p>
    <w:p w14:paraId="32CE21DA" w14:textId="28F5845C" w:rsidR="000100D7" w:rsidRDefault="000100D7" w:rsidP="002428E3">
      <w:pPr>
        <w:rPr>
          <w:lang w:val="ru-RU"/>
        </w:rPr>
      </w:pPr>
    </w:p>
    <w:p w14:paraId="6DE380EE" w14:textId="77777777" w:rsidR="000100D7" w:rsidRPr="000B5068" w:rsidRDefault="000100D7" w:rsidP="002428E3">
      <w:pPr>
        <w:rPr>
          <w:lang w:val="ru-RU"/>
        </w:rPr>
      </w:pPr>
    </w:p>
    <w:p w14:paraId="1EF7F0E3" w14:textId="4B12397A" w:rsidR="000100D7" w:rsidRPr="000100D7" w:rsidRDefault="00F82B83" w:rsidP="002428E3">
      <w:pPr>
        <w:pStyle w:val="1"/>
        <w:numPr>
          <w:ilvl w:val="1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r w:rsidR="0022440A">
        <w:rPr>
          <w:lang w:val="ru-RU"/>
        </w:rPr>
        <w:t>Характеристика материала объекта</w:t>
      </w:r>
    </w:p>
    <w:p w14:paraId="432F2B7C" w14:textId="77777777" w:rsidR="000100D7" w:rsidRPr="000100D7" w:rsidRDefault="000100D7" w:rsidP="002428E3">
      <w:pPr>
        <w:rPr>
          <w:lang w:val="ru-RU"/>
        </w:rPr>
      </w:pPr>
      <w:r w:rsidRPr="000100D7">
        <w:rPr>
          <w:lang w:val="ru-RU"/>
        </w:rPr>
        <w:t xml:space="preserve">Выбираем материал АМг6М: алюминиевый деформируемый сплав, отожжённый, как материал, отвечающий следующим требованиям, предъявляемым к изделию топливный бак: </w:t>
      </w:r>
    </w:p>
    <w:p w14:paraId="03A40D97" w14:textId="77777777" w:rsidR="000100D7" w:rsidRPr="000100D7" w:rsidRDefault="000100D7" w:rsidP="002428E3">
      <w:pPr>
        <w:rPr>
          <w:lang w:val="ru-RU" w:eastAsia="ru-RU"/>
        </w:rPr>
      </w:pPr>
      <w:r w:rsidRPr="000100D7">
        <w:rPr>
          <w:lang w:val="ru-RU" w:eastAsia="ru-RU"/>
        </w:rPr>
        <w:t xml:space="preserve">      Для изготовления топливного бака необходимо применение материала, отвечающего</w:t>
      </w:r>
      <w:r w:rsidRPr="004E3303">
        <w:rPr>
          <w:lang w:eastAsia="ru-RU"/>
        </w:rPr>
        <w:t> </w:t>
      </w:r>
      <w:r w:rsidRPr="000100D7">
        <w:rPr>
          <w:lang w:val="ru-RU" w:eastAsia="ru-RU"/>
        </w:rPr>
        <w:t>следующим требованиям:</w:t>
      </w:r>
    </w:p>
    <w:p w14:paraId="47AA0FA7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Высокая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удельная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прочность</w:t>
      </w:r>
      <w:proofErr w:type="spellEnd"/>
      <w:r w:rsidRPr="004E3303">
        <w:rPr>
          <w:lang w:eastAsia="ru-RU"/>
        </w:rPr>
        <w:t>;</w:t>
      </w:r>
    </w:p>
    <w:p w14:paraId="6227638A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Малая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плотность</w:t>
      </w:r>
      <w:proofErr w:type="spellEnd"/>
      <w:r w:rsidRPr="004E3303">
        <w:rPr>
          <w:lang w:eastAsia="ru-RU"/>
        </w:rPr>
        <w:t>;</w:t>
      </w:r>
    </w:p>
    <w:p w14:paraId="1C22983A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Приемлемая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жесткость</w:t>
      </w:r>
      <w:proofErr w:type="spellEnd"/>
      <w:r w:rsidRPr="004E3303">
        <w:rPr>
          <w:lang w:eastAsia="ru-RU"/>
        </w:rPr>
        <w:t>;</w:t>
      </w:r>
    </w:p>
    <w:p w14:paraId="76369C8B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Хорошая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свариваемость</w:t>
      </w:r>
      <w:proofErr w:type="spellEnd"/>
      <w:r w:rsidRPr="004E3303">
        <w:rPr>
          <w:lang w:eastAsia="ru-RU"/>
        </w:rPr>
        <w:t>;</w:t>
      </w:r>
    </w:p>
    <w:p w14:paraId="28207888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Сравнительно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невысокая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стоимость</w:t>
      </w:r>
      <w:proofErr w:type="spellEnd"/>
      <w:r w:rsidRPr="004E3303">
        <w:rPr>
          <w:lang w:eastAsia="ru-RU"/>
        </w:rPr>
        <w:t>;</w:t>
      </w:r>
    </w:p>
    <w:p w14:paraId="00BCD2F3" w14:textId="77777777" w:rsidR="000100D7" w:rsidRPr="002428E3" w:rsidRDefault="000100D7" w:rsidP="002428E3">
      <w:pPr>
        <w:pStyle w:val="a6"/>
        <w:numPr>
          <w:ilvl w:val="0"/>
          <w:numId w:val="27"/>
        </w:numPr>
        <w:rPr>
          <w:lang w:val="ru-RU" w:eastAsia="ru-RU"/>
        </w:rPr>
      </w:pPr>
      <w:r w:rsidRPr="002428E3">
        <w:rPr>
          <w:lang w:val="ru-RU" w:eastAsia="ru-RU"/>
        </w:rPr>
        <w:t>Химическая совместимость с компонентами топлива;</w:t>
      </w:r>
    </w:p>
    <w:p w14:paraId="66F56A13" w14:textId="77777777" w:rsidR="000100D7" w:rsidRPr="004E3303" w:rsidRDefault="000100D7" w:rsidP="002428E3">
      <w:pPr>
        <w:pStyle w:val="a6"/>
        <w:numPr>
          <w:ilvl w:val="0"/>
          <w:numId w:val="27"/>
        </w:numPr>
        <w:rPr>
          <w:lang w:eastAsia="ru-RU"/>
        </w:rPr>
      </w:pPr>
      <w:proofErr w:type="spellStart"/>
      <w:r w:rsidRPr="004E3303">
        <w:rPr>
          <w:lang w:eastAsia="ru-RU"/>
        </w:rPr>
        <w:t>Коррозионная</w:t>
      </w:r>
      <w:proofErr w:type="spellEnd"/>
      <w:r w:rsidRPr="004E3303">
        <w:rPr>
          <w:lang w:eastAsia="ru-RU"/>
        </w:rPr>
        <w:t xml:space="preserve"> </w:t>
      </w:r>
      <w:proofErr w:type="spellStart"/>
      <w:r w:rsidRPr="004E3303">
        <w:rPr>
          <w:lang w:eastAsia="ru-RU"/>
        </w:rPr>
        <w:t>стойкость</w:t>
      </w:r>
      <w:proofErr w:type="spellEnd"/>
      <w:r w:rsidRPr="004E3303">
        <w:rPr>
          <w:lang w:eastAsia="ru-RU"/>
        </w:rPr>
        <w:t>;</w:t>
      </w:r>
    </w:p>
    <w:p w14:paraId="6FF344C6" w14:textId="77777777" w:rsidR="000100D7" w:rsidRPr="002428E3" w:rsidRDefault="000100D7" w:rsidP="002428E3">
      <w:pPr>
        <w:pStyle w:val="a6"/>
        <w:numPr>
          <w:ilvl w:val="0"/>
          <w:numId w:val="27"/>
        </w:numPr>
        <w:rPr>
          <w:rFonts w:eastAsia="Times New Roman"/>
          <w:lang w:val="ru-RU" w:eastAsia="ru-RU"/>
        </w:rPr>
      </w:pPr>
      <w:r w:rsidRPr="002428E3">
        <w:rPr>
          <w:lang w:val="ru-RU"/>
        </w:rPr>
        <w:t>Сохранение характеристик при действии невесомости, при работе в вакууме, при и после воздействия механических факторов в условиях транспортирования, линейных ускорений, механических ударов многократного действия, синусоидальной вибрации.</w:t>
      </w:r>
    </w:p>
    <w:p w14:paraId="62A25E7B" w14:textId="77777777" w:rsidR="000100D7" w:rsidRPr="000100D7" w:rsidRDefault="000100D7" w:rsidP="002428E3">
      <w:pPr>
        <w:rPr>
          <w:lang w:val="ru-RU"/>
        </w:rPr>
      </w:pPr>
      <w:r w:rsidRPr="000100D7">
        <w:rPr>
          <w:lang w:val="ru-RU"/>
        </w:rPr>
        <w:t>Группа материалов: Сплав АМг6 относится к группе деформируемых алюминиевых сплавов</w:t>
      </w:r>
    </w:p>
    <w:p w14:paraId="119EE7D9" w14:textId="47B3D480" w:rsidR="000100D7" w:rsidRPr="00371821" w:rsidRDefault="000100D7" w:rsidP="002428E3">
      <w:pPr>
        <w:rPr>
          <w:lang w:val="ru-RU" w:eastAsia="ru-RU"/>
        </w:rPr>
      </w:pPr>
      <w:r w:rsidRPr="000100D7">
        <w:rPr>
          <w:lang w:val="ru-RU"/>
        </w:rPr>
        <w:t xml:space="preserve">Назначение группы: </w:t>
      </w:r>
      <w:r w:rsidRPr="000100D7">
        <w:rPr>
          <w:lang w:val="ru-RU" w:eastAsia="ru-RU"/>
        </w:rPr>
        <w:t>АМг6 деформируемый сплав алюминия с магнием, который отличается высокими антикоррозионными свойствами. Основное назначение: использование материала в промышленности для производства различного рода конструкций, производстве деталей</w:t>
      </w:r>
    </w:p>
    <w:p w14:paraId="7406A73D" w14:textId="37D29193" w:rsidR="00371821" w:rsidRDefault="000100D7" w:rsidP="002428E3">
      <w:pPr>
        <w:rPr>
          <w:lang w:val="ru-RU"/>
        </w:rPr>
      </w:pPr>
      <w:r w:rsidRPr="000100D7">
        <w:rPr>
          <w:lang w:val="ru-RU"/>
        </w:rPr>
        <w:t xml:space="preserve">Применение группы: Сварные и клепаные средне нагружаемые детали и </w:t>
      </w:r>
      <w:proofErr w:type="gramStart"/>
      <w:r w:rsidRPr="000100D7">
        <w:rPr>
          <w:lang w:val="ru-RU"/>
        </w:rPr>
        <w:t>конструкции</w:t>
      </w:r>
      <w:proofErr w:type="gramEnd"/>
      <w:r w:rsidRPr="000100D7">
        <w:rPr>
          <w:lang w:val="ru-RU"/>
        </w:rPr>
        <w:t xml:space="preserve"> требующие высокой коррозионной стойкости: трубопроводы, </w:t>
      </w:r>
      <w:r w:rsidRPr="000100D7">
        <w:rPr>
          <w:lang w:val="ru-RU"/>
        </w:rPr>
        <w:lastRenderedPageBreak/>
        <w:t xml:space="preserve">емкости для жидкости и другие детали и изделия. </w:t>
      </w:r>
      <w:r w:rsidRPr="000616D2">
        <w:rPr>
          <w:lang w:val="ru-RU"/>
        </w:rPr>
        <w:t xml:space="preserve">Ссылка на таблицы 3.1, 3.2, 3.3, </w:t>
      </w:r>
      <w:r w:rsidR="00447E09">
        <w:rPr>
          <w:lang w:val="ru-RU"/>
        </w:rPr>
        <w:t>3.4</w:t>
      </w:r>
      <w:r w:rsidRPr="000616D2">
        <w:rPr>
          <w:lang w:val="ru-RU"/>
        </w:rPr>
        <w:t xml:space="preserve"> [</w:t>
      </w:r>
      <w:r w:rsidR="00447E09">
        <w:rPr>
          <w:lang w:val="ru-RU"/>
        </w:rPr>
        <w:t>2</w:t>
      </w:r>
      <w:r w:rsidRPr="000616D2">
        <w:rPr>
          <w:lang w:val="ru-RU"/>
        </w:rPr>
        <w:t xml:space="preserve">]. </w:t>
      </w:r>
    </w:p>
    <w:p w14:paraId="417748E4" w14:textId="242795E3" w:rsidR="000100D7" w:rsidRPr="000100D7" w:rsidRDefault="000100D7" w:rsidP="002428E3">
      <w:pPr>
        <w:rPr>
          <w:lang w:val="ru-RU"/>
        </w:rPr>
      </w:pPr>
      <w:r w:rsidRPr="000100D7">
        <w:rPr>
          <w:lang w:val="ru-RU"/>
        </w:rPr>
        <w:t xml:space="preserve">      Таблица 3.1 – Химический состав в % материала АМг6 по ГОСТ 4784-97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61"/>
        <w:gridCol w:w="932"/>
        <w:gridCol w:w="955"/>
        <w:gridCol w:w="813"/>
        <w:gridCol w:w="1080"/>
        <w:gridCol w:w="861"/>
        <w:gridCol w:w="814"/>
        <w:gridCol w:w="1408"/>
      </w:tblGrid>
      <w:tr w:rsidR="000100D7" w:rsidRPr="004E3303" w14:paraId="421687A8" w14:textId="77777777" w:rsidTr="0053122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418F7" w14:textId="77777777" w:rsidR="000100D7" w:rsidRPr="004E3303" w:rsidRDefault="000100D7" w:rsidP="002428E3">
            <w:r w:rsidRPr="004E3303">
              <w:t>Fe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E6FCF" w14:textId="77777777" w:rsidR="000100D7" w:rsidRPr="004E3303" w:rsidRDefault="000100D7" w:rsidP="002428E3">
            <w:r w:rsidRPr="004E3303">
              <w:t>Si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14E4" w14:textId="77777777" w:rsidR="000100D7" w:rsidRPr="004E3303" w:rsidRDefault="000100D7" w:rsidP="002428E3">
            <w:r w:rsidRPr="004E3303">
              <w:t>Mn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24D9E" w14:textId="77777777" w:rsidR="000100D7" w:rsidRPr="004E3303" w:rsidRDefault="000100D7" w:rsidP="002428E3">
            <w:proofErr w:type="spellStart"/>
            <w:r w:rsidRPr="004E3303">
              <w:t>Ti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85143" w14:textId="77777777" w:rsidR="000100D7" w:rsidRPr="004E3303" w:rsidRDefault="000100D7" w:rsidP="002428E3">
            <w:r w:rsidRPr="004E3303">
              <w:t>Al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A226EA" w14:textId="77777777" w:rsidR="000100D7" w:rsidRPr="004E3303" w:rsidRDefault="000100D7" w:rsidP="002428E3">
            <w:r w:rsidRPr="004E3303">
              <w:t>Cu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BEC52" w14:textId="77777777" w:rsidR="000100D7" w:rsidRPr="004E3303" w:rsidRDefault="000100D7" w:rsidP="002428E3">
            <w:r w:rsidRPr="004E3303">
              <w:t>Be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5F5CF" w14:textId="77777777" w:rsidR="000100D7" w:rsidRPr="004E3303" w:rsidRDefault="000100D7" w:rsidP="002428E3">
            <w:r w:rsidRPr="004E3303">
              <w:t>Mg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3CEF4" w14:textId="77777777" w:rsidR="000100D7" w:rsidRPr="004E3303" w:rsidRDefault="000100D7" w:rsidP="002428E3">
            <w:r w:rsidRPr="004E3303">
              <w:t>Zn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74ECA" w14:textId="77777777" w:rsidR="000100D7" w:rsidRPr="004E3303" w:rsidRDefault="000100D7" w:rsidP="002428E3">
            <w:proofErr w:type="spellStart"/>
            <w:r w:rsidRPr="004E3303">
              <w:t>Примесей</w:t>
            </w:r>
            <w:proofErr w:type="spellEnd"/>
          </w:p>
        </w:tc>
      </w:tr>
      <w:tr w:rsidR="000100D7" w:rsidRPr="004E3303" w14:paraId="7FA91CE4" w14:textId="77777777" w:rsidTr="00531223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FDA3" w14:textId="77777777" w:rsidR="000100D7" w:rsidRPr="004E3303" w:rsidRDefault="000100D7" w:rsidP="002428E3">
            <w:proofErr w:type="spellStart"/>
            <w:r w:rsidRPr="004E3303">
              <w:t>До</w:t>
            </w:r>
            <w:proofErr w:type="spellEnd"/>
            <w:r w:rsidRPr="004E3303">
              <w:t xml:space="preserve"> 0,4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4C9A" w14:textId="77777777" w:rsidR="000100D7" w:rsidRPr="004E3303" w:rsidRDefault="000100D7" w:rsidP="002428E3">
            <w:proofErr w:type="spellStart"/>
            <w:r w:rsidRPr="004E3303">
              <w:t>До</w:t>
            </w:r>
            <w:proofErr w:type="spellEnd"/>
            <w:r w:rsidRPr="004E3303">
              <w:t xml:space="preserve"> 0,4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897D" w14:textId="77777777" w:rsidR="000100D7" w:rsidRPr="004E3303" w:rsidRDefault="000100D7" w:rsidP="002428E3">
            <w:r w:rsidRPr="004E3303">
              <w:t>0,5-0,8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3636" w14:textId="77777777" w:rsidR="000100D7" w:rsidRPr="004E3303" w:rsidRDefault="000100D7" w:rsidP="002428E3">
            <w:r w:rsidRPr="004E3303">
              <w:t>0,02-0,1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7921" w14:textId="77777777" w:rsidR="000100D7" w:rsidRPr="004E3303" w:rsidRDefault="000100D7" w:rsidP="002428E3">
            <w:r w:rsidRPr="004E3303">
              <w:t>91,1</w:t>
            </w:r>
          </w:p>
          <w:p w14:paraId="4036B3B7" w14:textId="77777777" w:rsidR="000100D7" w:rsidRPr="004E3303" w:rsidRDefault="000100D7" w:rsidP="002428E3">
            <w:r w:rsidRPr="004E3303">
              <w:t>93,68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4D53" w14:textId="77777777" w:rsidR="000100D7" w:rsidRPr="004E3303" w:rsidRDefault="000100D7" w:rsidP="002428E3">
            <w:proofErr w:type="spellStart"/>
            <w:r w:rsidRPr="004E3303">
              <w:t>До</w:t>
            </w:r>
            <w:proofErr w:type="spellEnd"/>
            <w:r w:rsidRPr="004E3303">
              <w:t xml:space="preserve"> 0,1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1476" w14:textId="77777777" w:rsidR="000100D7" w:rsidRPr="004E3303" w:rsidRDefault="000100D7" w:rsidP="002428E3">
            <w:r w:rsidRPr="004E3303">
              <w:t>0,0002-</w:t>
            </w:r>
          </w:p>
          <w:p w14:paraId="7B75CC41" w14:textId="77777777" w:rsidR="000100D7" w:rsidRPr="004E3303" w:rsidRDefault="000100D7" w:rsidP="002428E3">
            <w:r w:rsidRPr="004E3303">
              <w:t>0,005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CE33" w14:textId="77777777" w:rsidR="000100D7" w:rsidRPr="004E3303" w:rsidRDefault="000100D7" w:rsidP="002428E3">
            <w:r w:rsidRPr="004E3303">
              <w:t>5,8-6,8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6CA4" w14:textId="77777777" w:rsidR="000100D7" w:rsidRPr="004E3303" w:rsidRDefault="000100D7" w:rsidP="002428E3">
            <w:proofErr w:type="spellStart"/>
            <w:r w:rsidRPr="004E3303">
              <w:t>До</w:t>
            </w:r>
            <w:proofErr w:type="spellEnd"/>
            <w:r w:rsidRPr="004E3303">
              <w:t xml:space="preserve"> 0,2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C1FE" w14:textId="77777777" w:rsidR="000100D7" w:rsidRPr="004E3303" w:rsidRDefault="000100D7" w:rsidP="002428E3">
            <w:proofErr w:type="spellStart"/>
            <w:r w:rsidRPr="004E3303">
              <w:t>Прочие</w:t>
            </w:r>
            <w:proofErr w:type="spellEnd"/>
            <w:r w:rsidRPr="004E3303">
              <w:t>,</w:t>
            </w:r>
          </w:p>
          <w:p w14:paraId="123B1534" w14:textId="77777777" w:rsidR="000100D7" w:rsidRPr="004E3303" w:rsidRDefault="000100D7" w:rsidP="002428E3">
            <w:r w:rsidRPr="004E3303">
              <w:t xml:space="preserve"> </w:t>
            </w:r>
            <w:proofErr w:type="spellStart"/>
            <w:r w:rsidRPr="004E3303">
              <w:t>всего</w:t>
            </w:r>
            <w:proofErr w:type="spellEnd"/>
            <w:r w:rsidRPr="004E3303">
              <w:t xml:space="preserve"> 0,1</w:t>
            </w:r>
          </w:p>
        </w:tc>
      </w:tr>
    </w:tbl>
    <w:p w14:paraId="2752D4DD" w14:textId="77777777" w:rsidR="00DD1884" w:rsidRDefault="00DD1884" w:rsidP="002428E3"/>
    <w:p w14:paraId="63506327" w14:textId="69B030F3" w:rsidR="000100D7" w:rsidRPr="004E3303" w:rsidRDefault="000100D7" w:rsidP="002428E3">
      <w:r w:rsidRPr="004E3303">
        <w:t xml:space="preserve">      </w:t>
      </w:r>
      <w:proofErr w:type="spellStart"/>
      <w:r w:rsidRPr="004E3303">
        <w:t>Таблица</w:t>
      </w:r>
      <w:proofErr w:type="spellEnd"/>
      <w:r>
        <w:t xml:space="preserve"> 3</w:t>
      </w:r>
      <w:r w:rsidRPr="004E3303">
        <w:t>.</w:t>
      </w:r>
      <w:r>
        <w:t xml:space="preserve">2. </w:t>
      </w:r>
      <w:r w:rsidRPr="000100D7">
        <w:rPr>
          <w:lang w:val="ru-RU"/>
        </w:rPr>
        <w:t>–</w:t>
      </w:r>
      <w:r>
        <w:t xml:space="preserve"> </w:t>
      </w:r>
      <w:proofErr w:type="spellStart"/>
      <w:r w:rsidRPr="004E3303">
        <w:t>Общие</w:t>
      </w:r>
      <w:proofErr w:type="spellEnd"/>
      <w:r w:rsidRPr="004E3303">
        <w:t xml:space="preserve"> </w:t>
      </w:r>
      <w:proofErr w:type="spellStart"/>
      <w:r w:rsidRPr="004E3303">
        <w:t>свойства</w:t>
      </w:r>
      <w:proofErr w:type="spellEnd"/>
      <w:r w:rsidRPr="004E3303">
        <w:t xml:space="preserve"> </w:t>
      </w:r>
      <w:proofErr w:type="spellStart"/>
      <w:r w:rsidRPr="004E3303">
        <w:t>материала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1"/>
        <w:gridCol w:w="2252"/>
        <w:gridCol w:w="2317"/>
        <w:gridCol w:w="2470"/>
      </w:tblGrid>
      <w:tr w:rsidR="000100D7" w:rsidRPr="004E3303" w14:paraId="6796C6CF" w14:textId="77777777" w:rsidTr="00531223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8B752" w14:textId="77777777" w:rsidR="000100D7" w:rsidRPr="004E3303" w:rsidRDefault="000100D7" w:rsidP="002428E3">
            <w:proofErr w:type="spellStart"/>
            <w:r w:rsidRPr="004E3303">
              <w:t>Значения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модуля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упругости</w:t>
            </w:r>
            <w:proofErr w:type="spellEnd"/>
            <w:r w:rsidRPr="004E3303">
              <w:t xml:space="preserve">, </w:t>
            </w:r>
            <w:proofErr w:type="spellStart"/>
            <w:r w:rsidRPr="004E3303">
              <w:t>МПа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D8AB2" w14:textId="77777777" w:rsidR="000100D7" w:rsidRPr="004E3303" w:rsidRDefault="000100D7" w:rsidP="002428E3">
            <w:proofErr w:type="spellStart"/>
            <w:r w:rsidRPr="004E3303">
              <w:t>Значение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модуля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сдвига</w:t>
            </w:r>
            <w:proofErr w:type="spellEnd"/>
            <w:r w:rsidRPr="004E3303">
              <w:t xml:space="preserve">, </w:t>
            </w:r>
            <w:proofErr w:type="spellStart"/>
            <w:r w:rsidRPr="004E3303">
              <w:t>МПа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EBA8F" w14:textId="77777777" w:rsidR="000100D7" w:rsidRPr="004E3303" w:rsidRDefault="000100D7" w:rsidP="002428E3">
            <w:proofErr w:type="spellStart"/>
            <w:r w:rsidRPr="004E3303">
              <w:t>Значение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плотности</w:t>
            </w:r>
            <w:proofErr w:type="spellEnd"/>
            <w:r w:rsidRPr="004E3303">
              <w:t xml:space="preserve">, </w:t>
            </w:r>
            <w:proofErr w:type="spellStart"/>
            <w:r w:rsidRPr="004E3303">
              <w:t>кг</w:t>
            </w:r>
            <w:proofErr w:type="spellEnd"/>
            <w:r w:rsidRPr="004E3303">
              <w:t>/</w:t>
            </w:r>
            <w:r w:rsidRPr="004E3303">
              <w:rPr>
                <w:position w:val="-6"/>
              </w:rPr>
              <w:object w:dxaOrig="360" w:dyaOrig="340" w14:anchorId="5256E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4.25pt" o:ole="">
                  <v:imagedata r:id="rId9" o:title=""/>
                </v:shape>
                <o:OLEObject Type="Embed" ProgID="Equation.DSMT4" ShapeID="_x0000_i1025" DrawAspect="Content" ObjectID="_1715872757" r:id="rId10"/>
              </w:object>
            </w:r>
            <w:r w:rsidRPr="004E3303"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7EF5F" w14:textId="77777777" w:rsidR="000100D7" w:rsidRPr="004E3303" w:rsidRDefault="000100D7" w:rsidP="002428E3">
            <w:proofErr w:type="spellStart"/>
            <w:r w:rsidRPr="004E3303">
              <w:t>Свариваемость</w:t>
            </w:r>
            <w:proofErr w:type="spellEnd"/>
          </w:p>
        </w:tc>
      </w:tr>
      <w:tr w:rsidR="000100D7" w:rsidRPr="004E3303" w14:paraId="2C759975" w14:textId="77777777" w:rsidTr="00531223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CEFD" w14:textId="77777777" w:rsidR="000100D7" w:rsidRPr="004E3303" w:rsidRDefault="000100D7" w:rsidP="002428E3">
            <w:r w:rsidRPr="004E3303">
              <w:t>71000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86F1" w14:textId="77777777" w:rsidR="000100D7" w:rsidRPr="004E3303" w:rsidRDefault="000100D7" w:rsidP="002428E3">
            <w:r w:rsidRPr="004E3303">
              <w:t>27000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ACE2" w14:textId="77777777" w:rsidR="000100D7" w:rsidRPr="004E3303" w:rsidRDefault="000100D7" w:rsidP="002428E3">
            <w:r w:rsidRPr="004E3303">
              <w:t>2640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3211" w14:textId="77777777" w:rsidR="000100D7" w:rsidRPr="004E3303" w:rsidRDefault="000100D7" w:rsidP="002428E3">
            <w:proofErr w:type="spellStart"/>
            <w:r w:rsidRPr="004E3303">
              <w:t>Отличная</w:t>
            </w:r>
            <w:proofErr w:type="spellEnd"/>
          </w:p>
        </w:tc>
      </w:tr>
    </w:tbl>
    <w:p w14:paraId="2229D2C4" w14:textId="77777777" w:rsidR="00DD1884" w:rsidRPr="004E3303" w:rsidRDefault="00DD1884" w:rsidP="002428E3"/>
    <w:p w14:paraId="0FD7A53B" w14:textId="2FBCDC0E" w:rsidR="000100D7" w:rsidRPr="004E3303" w:rsidRDefault="000100D7" w:rsidP="002428E3">
      <w:r w:rsidRPr="004E3303">
        <w:t xml:space="preserve">      </w:t>
      </w:r>
      <w:proofErr w:type="spellStart"/>
      <w:r w:rsidRPr="004E3303">
        <w:t>Таблица</w:t>
      </w:r>
      <w:proofErr w:type="spellEnd"/>
      <w:r>
        <w:t xml:space="preserve"> 3.3</w:t>
      </w:r>
      <w:r w:rsidRPr="004E3303">
        <w:t>.</w:t>
      </w:r>
      <w:r>
        <w:t xml:space="preserve"> </w:t>
      </w:r>
      <w:r w:rsidRPr="000100D7">
        <w:rPr>
          <w:lang w:val="ru-RU"/>
        </w:rPr>
        <w:t>–</w:t>
      </w:r>
      <w:r w:rsidRPr="004E3303">
        <w:t xml:space="preserve"> </w:t>
      </w:r>
      <w:proofErr w:type="spellStart"/>
      <w:r w:rsidRPr="004E3303">
        <w:t>Механические</w:t>
      </w:r>
      <w:proofErr w:type="spellEnd"/>
      <w:r w:rsidRPr="004E3303">
        <w:t xml:space="preserve"> </w:t>
      </w:r>
      <w:proofErr w:type="spellStart"/>
      <w:r w:rsidRPr="004E3303">
        <w:t>свойства</w:t>
      </w:r>
      <w:proofErr w:type="spellEnd"/>
      <w:r w:rsidRPr="004E3303">
        <w:t xml:space="preserve"> </w:t>
      </w:r>
      <w:proofErr w:type="spellStart"/>
      <w:r w:rsidRPr="004E3303">
        <w:t>материала</w:t>
      </w:r>
      <w:proofErr w:type="spellEnd"/>
      <w:r w:rsidRPr="004E3303">
        <w:t>:</w:t>
      </w:r>
    </w:p>
    <w:tbl>
      <w:tblPr>
        <w:tblStyle w:val="ab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1701"/>
        <w:gridCol w:w="2126"/>
        <w:gridCol w:w="1843"/>
      </w:tblGrid>
      <w:tr w:rsidR="000100D7" w:rsidRPr="004E3303" w14:paraId="5A34F740" w14:textId="77777777" w:rsidTr="005312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A7E75" w14:textId="77777777" w:rsidR="000100D7" w:rsidRPr="004E3303" w:rsidRDefault="000100D7" w:rsidP="002428E3">
            <w:proofErr w:type="spellStart"/>
            <w:r w:rsidRPr="004E3303">
              <w:t>Состояние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226EB" w14:textId="77777777" w:rsidR="000100D7" w:rsidRPr="000100D7" w:rsidRDefault="000100D7" w:rsidP="002428E3">
            <w:pPr>
              <w:rPr>
                <w:lang w:val="ru-RU"/>
              </w:rPr>
            </w:pPr>
            <w:r w:rsidRPr="000100D7">
              <w:rPr>
                <w:lang w:val="ru-RU"/>
              </w:rPr>
              <w:t>Временное сопротивление разделу (предел прочности), МПа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EC1A" w14:textId="77777777" w:rsidR="000100D7" w:rsidRPr="004E3303" w:rsidRDefault="000100D7" w:rsidP="002428E3">
            <w:proofErr w:type="spellStart"/>
            <w:r w:rsidRPr="004E3303">
              <w:t>Предел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текучести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условный</w:t>
            </w:r>
            <w:proofErr w:type="spellEnd"/>
            <w:r w:rsidRPr="004E3303">
              <w:t xml:space="preserve">, </w:t>
            </w:r>
            <w:proofErr w:type="spellStart"/>
            <w:r w:rsidRPr="004E3303">
              <w:t>МПа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D560B" w14:textId="77777777" w:rsidR="000100D7" w:rsidRPr="004E3303" w:rsidRDefault="000100D7" w:rsidP="002428E3">
            <w:proofErr w:type="spellStart"/>
            <w:r w:rsidRPr="004E3303">
              <w:t>Относительное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удлинение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после</w:t>
            </w:r>
            <w:proofErr w:type="spellEnd"/>
            <w:r w:rsidRPr="004E3303">
              <w:t xml:space="preserve"> </w:t>
            </w:r>
            <w:proofErr w:type="spellStart"/>
            <w:proofErr w:type="gramStart"/>
            <w:r w:rsidRPr="004E3303">
              <w:t>разрыва</w:t>
            </w:r>
            <w:proofErr w:type="spellEnd"/>
            <w:r w:rsidRPr="004E3303">
              <w:t>,%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AD178" w14:textId="77777777" w:rsidR="000100D7" w:rsidRPr="004E3303" w:rsidRDefault="000100D7" w:rsidP="002428E3"/>
          <w:p w14:paraId="6E62AA87" w14:textId="77777777" w:rsidR="000100D7" w:rsidRPr="004E3303" w:rsidRDefault="000100D7" w:rsidP="002428E3">
            <w:proofErr w:type="spellStart"/>
            <w:r w:rsidRPr="004E3303">
              <w:t>Твёрдость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по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Бринеллю</w:t>
            </w:r>
            <w:proofErr w:type="spellEnd"/>
            <w:r w:rsidRPr="004E3303">
              <w:t xml:space="preserve">, </w:t>
            </w:r>
            <w:proofErr w:type="spellStart"/>
            <w:r w:rsidRPr="004E3303">
              <w:t>МПа</w:t>
            </w:r>
            <w:proofErr w:type="spellEnd"/>
          </w:p>
        </w:tc>
      </w:tr>
      <w:tr w:rsidR="000100D7" w:rsidRPr="004E3303" w14:paraId="0EAE93D7" w14:textId="77777777" w:rsidTr="005312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35FB" w14:textId="77777777" w:rsidR="000100D7" w:rsidRPr="004E3303" w:rsidRDefault="000100D7" w:rsidP="002428E3">
            <w:proofErr w:type="spellStart"/>
            <w:r w:rsidRPr="004E3303">
              <w:t>Отожженный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EF4" w14:textId="77777777" w:rsidR="000100D7" w:rsidRPr="004E3303" w:rsidRDefault="000100D7" w:rsidP="002428E3">
            <w:r w:rsidRPr="004E3303">
              <w:t>340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F81" w14:textId="77777777" w:rsidR="000100D7" w:rsidRPr="004E3303" w:rsidRDefault="000100D7" w:rsidP="002428E3">
            <w:r w:rsidRPr="004E3303">
              <w:t>170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AE4" w14:textId="77777777" w:rsidR="000100D7" w:rsidRPr="004E3303" w:rsidRDefault="000100D7" w:rsidP="002428E3">
            <w:r w:rsidRPr="004E3303"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7B0D" w14:textId="77777777" w:rsidR="000100D7" w:rsidRPr="004E3303" w:rsidRDefault="000100D7" w:rsidP="002428E3">
            <w:r w:rsidRPr="004E3303">
              <w:t>65</w:t>
            </w:r>
          </w:p>
        </w:tc>
      </w:tr>
      <w:tr w:rsidR="000100D7" w:rsidRPr="004E3303" w14:paraId="17554B81" w14:textId="77777777" w:rsidTr="005312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6B15" w14:textId="77777777" w:rsidR="000100D7" w:rsidRPr="004E3303" w:rsidRDefault="000100D7" w:rsidP="002428E3">
            <w:proofErr w:type="spellStart"/>
            <w:r w:rsidRPr="004E3303">
              <w:t>полунагартованный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E583" w14:textId="77777777" w:rsidR="000100D7" w:rsidRPr="004E3303" w:rsidRDefault="000100D7" w:rsidP="002428E3">
            <w:r w:rsidRPr="004E3303">
              <w:t>400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A71C" w14:textId="77777777" w:rsidR="000100D7" w:rsidRPr="004E3303" w:rsidRDefault="000100D7" w:rsidP="002428E3">
            <w:r w:rsidRPr="004E3303">
              <w:t>320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B2D0" w14:textId="77777777" w:rsidR="000100D7" w:rsidRPr="004E3303" w:rsidRDefault="000100D7" w:rsidP="002428E3">
            <w:r w:rsidRPr="004E3303"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C701" w14:textId="77777777" w:rsidR="000100D7" w:rsidRPr="004E3303" w:rsidRDefault="000100D7" w:rsidP="002428E3">
            <w:r w:rsidRPr="004E3303">
              <w:t>65</w:t>
            </w:r>
          </w:p>
        </w:tc>
      </w:tr>
    </w:tbl>
    <w:p w14:paraId="3E3E5B0C" w14:textId="77777777" w:rsidR="000100D7" w:rsidRPr="004E3303" w:rsidRDefault="000100D7" w:rsidP="002428E3"/>
    <w:p w14:paraId="7937A443" w14:textId="4539AE99" w:rsidR="000100D7" w:rsidRPr="004E3303" w:rsidRDefault="000100D7" w:rsidP="002428E3">
      <w:r w:rsidRPr="004E3303">
        <w:t xml:space="preserve">      </w:t>
      </w:r>
      <w:proofErr w:type="spellStart"/>
      <w:r w:rsidRPr="004E3303">
        <w:t>Таблиц</w:t>
      </w:r>
      <w:proofErr w:type="spellEnd"/>
      <w:r w:rsidR="00447E09">
        <w:rPr>
          <w:lang w:val="ru-RU"/>
        </w:rPr>
        <w:t>а 3</w:t>
      </w:r>
      <w:r w:rsidRPr="004E3303">
        <w:t>.</w:t>
      </w:r>
      <w:r w:rsidR="00447E09">
        <w:rPr>
          <w:lang w:val="ru-RU"/>
        </w:rPr>
        <w:t xml:space="preserve">4 </w:t>
      </w:r>
      <w:r w:rsidR="00447E09" w:rsidRPr="000100D7">
        <w:rPr>
          <w:lang w:val="ru-RU"/>
        </w:rPr>
        <w:t>–</w:t>
      </w:r>
      <w:r w:rsidRPr="004E3303">
        <w:t xml:space="preserve"> </w:t>
      </w:r>
      <w:proofErr w:type="spellStart"/>
      <w:r w:rsidRPr="004E3303">
        <w:t>Физические</w:t>
      </w:r>
      <w:proofErr w:type="spellEnd"/>
      <w:r w:rsidRPr="004E3303">
        <w:t xml:space="preserve"> </w:t>
      </w:r>
      <w:proofErr w:type="spellStart"/>
      <w:r w:rsidRPr="004E3303">
        <w:t>свойства</w:t>
      </w:r>
      <w:proofErr w:type="spellEnd"/>
      <w:r w:rsidRPr="004E3303">
        <w:t xml:space="preserve"> </w:t>
      </w:r>
      <w:proofErr w:type="spellStart"/>
      <w:r w:rsidRPr="004E3303">
        <w:t>материала</w:t>
      </w:r>
      <w:proofErr w:type="spellEnd"/>
      <w:r w:rsidRPr="004E3303">
        <w:t>:</w:t>
      </w: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754"/>
        <w:gridCol w:w="3628"/>
        <w:gridCol w:w="5103"/>
      </w:tblGrid>
      <w:tr w:rsidR="000100D7" w:rsidRPr="004E3303" w14:paraId="41375B1A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BFDA0" w14:textId="77777777" w:rsidR="000100D7" w:rsidRPr="004E3303" w:rsidRDefault="000100D7" w:rsidP="002428E3">
            <w:proofErr w:type="spellStart"/>
            <w:r w:rsidRPr="004E3303">
              <w:lastRenderedPageBreak/>
              <w:t>Температура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испытания</w:t>
            </w:r>
            <w:proofErr w:type="spellEnd"/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DCFC6" w14:textId="77777777" w:rsidR="000100D7" w:rsidRPr="000100D7" w:rsidRDefault="000100D7" w:rsidP="002428E3">
            <w:pPr>
              <w:rPr>
                <w:lang w:val="ru-RU"/>
              </w:rPr>
            </w:pPr>
            <w:r w:rsidRPr="000100D7">
              <w:rPr>
                <w:lang w:val="ru-RU"/>
              </w:rPr>
              <w:t>Модуль упругости первого рода, МПа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98A118" w14:textId="77777777" w:rsidR="000100D7" w:rsidRPr="004E3303" w:rsidRDefault="000100D7" w:rsidP="002428E3">
            <w:proofErr w:type="spellStart"/>
            <w:r w:rsidRPr="004E3303">
              <w:t>Коэффициент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температурного</w:t>
            </w:r>
            <w:proofErr w:type="spellEnd"/>
            <w:r w:rsidRPr="004E3303">
              <w:t xml:space="preserve"> (</w:t>
            </w:r>
            <w:proofErr w:type="spellStart"/>
            <w:r w:rsidRPr="004E3303">
              <w:t>линейного</w:t>
            </w:r>
            <w:proofErr w:type="spellEnd"/>
            <w:r w:rsidRPr="004E3303">
              <w:t xml:space="preserve">) </w:t>
            </w:r>
            <w:proofErr w:type="spellStart"/>
            <w:r w:rsidRPr="004E3303">
              <w:t>расширения</w:t>
            </w:r>
            <w:proofErr w:type="spellEnd"/>
            <w:r w:rsidRPr="004E3303">
              <w:t>,</w:t>
            </w:r>
          </w:p>
          <w:p w14:paraId="3068D81B" w14:textId="77777777" w:rsidR="000100D7" w:rsidRPr="004E3303" w:rsidRDefault="000100D7" w:rsidP="002428E3">
            <w:r w:rsidRPr="004E3303">
              <w:object w:dxaOrig="859" w:dyaOrig="360" w14:anchorId="6A23C4EF">
                <v:shape id="_x0000_i1026" type="#_x0000_t75" style="width:43.55pt;height:18.4pt" o:ole="">
                  <v:imagedata r:id="rId11" o:title=""/>
                </v:shape>
                <o:OLEObject Type="Embed" ProgID="Equation.DSMT4" ShapeID="_x0000_i1026" DrawAspect="Content" ObjectID="_1715872758" r:id="rId12"/>
              </w:object>
            </w:r>
            <w:r w:rsidRPr="004E3303">
              <w:t xml:space="preserve"> </w:t>
            </w:r>
          </w:p>
        </w:tc>
      </w:tr>
      <w:tr w:rsidR="000100D7" w:rsidRPr="004E3303" w14:paraId="5B98F2AD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BF61" w14:textId="77777777" w:rsidR="000100D7" w:rsidRPr="004E3303" w:rsidRDefault="000100D7" w:rsidP="002428E3">
            <w:r w:rsidRPr="004E3303">
              <w:t>20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91ED" w14:textId="77777777" w:rsidR="000100D7" w:rsidRPr="004E3303" w:rsidRDefault="000100D7" w:rsidP="002428E3">
            <w:r w:rsidRPr="004E3303">
              <w:t>0,71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18F2" w14:textId="77777777" w:rsidR="000100D7" w:rsidRPr="004E3303" w:rsidRDefault="000100D7" w:rsidP="002428E3"/>
        </w:tc>
      </w:tr>
      <w:tr w:rsidR="000100D7" w:rsidRPr="004E3303" w14:paraId="154034B3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ACDE" w14:textId="77777777" w:rsidR="000100D7" w:rsidRPr="004E3303" w:rsidRDefault="000100D7" w:rsidP="002428E3">
            <w:r w:rsidRPr="004E3303">
              <w:t>100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8835" w14:textId="77777777" w:rsidR="000100D7" w:rsidRPr="004E3303" w:rsidRDefault="000100D7" w:rsidP="002428E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1EA3" w14:textId="77777777" w:rsidR="000100D7" w:rsidRPr="004E3303" w:rsidRDefault="000100D7" w:rsidP="002428E3">
            <w:r w:rsidRPr="004E3303">
              <w:t>24,7</w:t>
            </w:r>
          </w:p>
        </w:tc>
      </w:tr>
    </w:tbl>
    <w:p w14:paraId="5B327691" w14:textId="77777777" w:rsidR="000100D7" w:rsidRPr="004E3303" w:rsidRDefault="000100D7" w:rsidP="002428E3"/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754"/>
        <w:gridCol w:w="3061"/>
        <w:gridCol w:w="2674"/>
        <w:gridCol w:w="2996"/>
      </w:tblGrid>
      <w:tr w:rsidR="000100D7" w:rsidRPr="004E3303" w14:paraId="162C3E81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FB73B7" w14:textId="77777777" w:rsidR="000100D7" w:rsidRPr="004E3303" w:rsidRDefault="000100D7" w:rsidP="002428E3">
            <w:proofErr w:type="spellStart"/>
            <w:r w:rsidRPr="004E3303">
              <w:t>Температура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испытания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3018D" w14:textId="77777777" w:rsidR="000100D7" w:rsidRPr="004E3303" w:rsidRDefault="000100D7" w:rsidP="002428E3">
            <w:proofErr w:type="spellStart"/>
            <w:r w:rsidRPr="004E3303">
              <w:t>Коэффициент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теплопроводности</w:t>
            </w:r>
            <w:proofErr w:type="spellEnd"/>
          </w:p>
          <w:p w14:paraId="68AF88C3" w14:textId="77777777" w:rsidR="000100D7" w:rsidRPr="004E3303" w:rsidRDefault="000100D7" w:rsidP="002428E3">
            <w:r w:rsidRPr="004E3303">
              <w:t>(</w:t>
            </w:r>
            <w:proofErr w:type="spellStart"/>
            <w:r w:rsidRPr="004E3303">
              <w:t>теплоемкость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материала</w:t>
            </w:r>
            <w:proofErr w:type="spellEnd"/>
            <w:r w:rsidRPr="004E3303">
              <w:t>)</w:t>
            </w:r>
          </w:p>
          <w:p w14:paraId="311E9B80" w14:textId="77777777" w:rsidR="000100D7" w:rsidRPr="004E3303" w:rsidRDefault="000100D7" w:rsidP="002428E3">
            <w:r w:rsidRPr="004E3303">
              <w:object w:dxaOrig="1760" w:dyaOrig="360" w14:anchorId="7946E302">
                <v:shape id="_x0000_i1027" type="#_x0000_t75" style="width:88.75pt;height:18.4pt" o:ole="">
                  <v:imagedata r:id="rId13" o:title=""/>
                </v:shape>
                <o:OLEObject Type="Embed" ProgID="Equation.DSMT4" ShapeID="_x0000_i1027" DrawAspect="Content" ObjectID="_1715872759" r:id="rId14"/>
              </w:object>
            </w:r>
            <w:r w:rsidRPr="004E3303">
              <w:t xml:space="preserve"> 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03E3C" w14:textId="77777777" w:rsidR="000100D7" w:rsidRPr="004E3303" w:rsidRDefault="000100D7" w:rsidP="002428E3">
            <w:proofErr w:type="spellStart"/>
            <w:r w:rsidRPr="004E3303">
              <w:t>Удельная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теплоемкость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материала</w:t>
            </w:r>
            <w:proofErr w:type="spellEnd"/>
          </w:p>
          <w:p w14:paraId="01A0819B" w14:textId="77777777" w:rsidR="000100D7" w:rsidRPr="004E3303" w:rsidRDefault="000100D7" w:rsidP="002428E3">
            <w:r w:rsidRPr="004E3303">
              <w:object w:dxaOrig="1820" w:dyaOrig="360" w14:anchorId="2F7FA9EE">
                <v:shape id="_x0000_i1028" type="#_x0000_t75" style="width:91.25pt;height:18.4pt" o:ole="">
                  <v:imagedata r:id="rId15" o:title=""/>
                </v:shape>
                <o:OLEObject Type="Embed" ProgID="Equation.DSMT4" ShapeID="_x0000_i1028" DrawAspect="Content" ObjectID="_1715872760" r:id="rId16"/>
              </w:object>
            </w:r>
            <w:r w:rsidRPr="004E3303">
              <w:t xml:space="preserve"> 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8C9E4" w14:textId="77777777" w:rsidR="000100D7" w:rsidRPr="004E3303" w:rsidRDefault="000100D7" w:rsidP="002428E3">
            <w:proofErr w:type="spellStart"/>
            <w:r w:rsidRPr="004E3303">
              <w:t>Удельное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электросопротивление</w:t>
            </w:r>
            <w:proofErr w:type="spellEnd"/>
            <w:r w:rsidRPr="004E3303">
              <w:t>,</w:t>
            </w:r>
          </w:p>
          <w:p w14:paraId="5185D43E" w14:textId="77777777" w:rsidR="000100D7" w:rsidRPr="004E3303" w:rsidRDefault="000100D7" w:rsidP="002428E3">
            <w:r w:rsidRPr="004E3303">
              <w:object w:dxaOrig="760" w:dyaOrig="300" w14:anchorId="4FA6E002">
                <v:shape id="_x0000_i1029" type="#_x0000_t75" style="width:37.65pt;height:15.05pt" o:ole="">
                  <v:imagedata r:id="rId17" o:title=""/>
                </v:shape>
                <o:OLEObject Type="Embed" ProgID="Equation.DSMT4" ShapeID="_x0000_i1029" DrawAspect="Content" ObjectID="_1715872761" r:id="rId18"/>
              </w:object>
            </w:r>
            <w:r w:rsidRPr="004E3303">
              <w:t xml:space="preserve"> </w:t>
            </w:r>
          </w:p>
        </w:tc>
      </w:tr>
      <w:tr w:rsidR="000100D7" w:rsidRPr="004E3303" w14:paraId="0DADB915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8546" w14:textId="77777777" w:rsidR="000100D7" w:rsidRPr="004E3303" w:rsidRDefault="000100D7" w:rsidP="002428E3">
            <w:r w:rsidRPr="004E3303">
              <w:t>20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A0EE" w14:textId="77777777" w:rsidR="000100D7" w:rsidRPr="004E3303" w:rsidRDefault="000100D7" w:rsidP="002428E3"/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D6A" w14:textId="77777777" w:rsidR="000100D7" w:rsidRPr="004E3303" w:rsidRDefault="000100D7" w:rsidP="002428E3"/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12C3" w14:textId="77777777" w:rsidR="000100D7" w:rsidRPr="004E3303" w:rsidRDefault="000100D7" w:rsidP="002428E3">
            <w:r w:rsidRPr="004E3303">
              <w:t>67,3</w:t>
            </w:r>
          </w:p>
        </w:tc>
      </w:tr>
      <w:tr w:rsidR="000100D7" w:rsidRPr="004E3303" w14:paraId="6F10865E" w14:textId="77777777" w:rsidTr="00531223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004" w14:textId="77777777" w:rsidR="000100D7" w:rsidRPr="004E3303" w:rsidRDefault="000100D7" w:rsidP="002428E3">
            <w:r w:rsidRPr="004E3303">
              <w:t>100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8BCB" w14:textId="77777777" w:rsidR="000100D7" w:rsidRPr="004E3303" w:rsidRDefault="000100D7" w:rsidP="002428E3">
            <w:r w:rsidRPr="004E3303">
              <w:t>122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BA1" w14:textId="77777777" w:rsidR="000100D7" w:rsidRPr="004E3303" w:rsidRDefault="000100D7" w:rsidP="002428E3">
            <w:r w:rsidRPr="004E3303">
              <w:t>922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B402" w14:textId="77777777" w:rsidR="000100D7" w:rsidRPr="004E3303" w:rsidRDefault="000100D7" w:rsidP="002428E3"/>
        </w:tc>
      </w:tr>
    </w:tbl>
    <w:p w14:paraId="1B5CB578" w14:textId="77777777" w:rsidR="00DD1884" w:rsidRDefault="00DD1884" w:rsidP="002428E3"/>
    <w:p w14:paraId="10937D33" w14:textId="39876C90" w:rsidR="000100D7" w:rsidRPr="004E3303" w:rsidRDefault="000100D7" w:rsidP="002428E3">
      <w:proofErr w:type="spellStart"/>
      <w:r w:rsidRPr="004E3303">
        <w:t>Технологические</w:t>
      </w:r>
      <w:proofErr w:type="spellEnd"/>
      <w:r w:rsidRPr="004E3303">
        <w:t xml:space="preserve"> </w:t>
      </w:r>
      <w:proofErr w:type="spellStart"/>
      <w:r w:rsidRPr="004E3303">
        <w:t>свойства</w:t>
      </w:r>
      <w:proofErr w:type="spellEnd"/>
      <w:r w:rsidRPr="004E3303">
        <w:t xml:space="preserve"> </w:t>
      </w:r>
      <w:proofErr w:type="spellStart"/>
      <w:r w:rsidRPr="004E3303">
        <w:t>материала</w:t>
      </w:r>
      <w:proofErr w:type="spellEnd"/>
      <w:r w:rsidRPr="004E3303">
        <w:t xml:space="preserve"> АМг6</w:t>
      </w:r>
    </w:p>
    <w:p w14:paraId="17B2D107" w14:textId="78881F60" w:rsidR="00E16DBD" w:rsidRPr="00E16DBD" w:rsidRDefault="000100D7" w:rsidP="002428E3">
      <w:r w:rsidRPr="000100D7">
        <w:rPr>
          <w:lang w:val="ru-RU"/>
        </w:rPr>
        <w:t>АМг6 обладает хорошей коррозионной стойкостью, хорошей обрабатываемостью резанием</w:t>
      </w:r>
      <w:r w:rsidR="00E16DBD" w:rsidRPr="00E16DBD">
        <w:rPr>
          <w:lang w:val="ru-RU"/>
        </w:rPr>
        <w:t xml:space="preserve">, </w:t>
      </w:r>
      <w:r w:rsidRPr="000100D7">
        <w:rPr>
          <w:lang w:val="ru-RU"/>
        </w:rPr>
        <w:t>хорошо обрабатывается давлением</w:t>
      </w:r>
      <w:r w:rsidR="00E16DBD">
        <w:rPr>
          <w:lang w:val="ru-RU"/>
        </w:rPr>
        <w:t xml:space="preserve"> и имеет хорошую свариваемость</w:t>
      </w:r>
      <w:r w:rsidR="00E16DBD" w:rsidRPr="00E16DBD">
        <w:rPr>
          <w:lang w:val="ru-RU"/>
        </w:rPr>
        <w:t xml:space="preserve">: </w:t>
      </w:r>
      <w:r w:rsidR="00E16DBD">
        <w:rPr>
          <w:lang w:val="ru-RU"/>
        </w:rPr>
        <w:t>шов целостный, без каверн и разрывов</w:t>
      </w:r>
      <w:r w:rsidRPr="000100D7">
        <w:rPr>
          <w:lang w:val="ru-RU"/>
        </w:rPr>
        <w:t>. Однако, в ряду прочих широко известных магналиев этот сплав занимает первое место по прочности и твёрдости, но последнее место по коррозионной стойкости и последнее место по пластическим свойствам</w:t>
      </w:r>
      <w:r w:rsidR="00E16DBD">
        <w:rPr>
          <w:lang w:val="ru-RU"/>
        </w:rPr>
        <w:t xml:space="preserve">. </w:t>
      </w:r>
      <w:r w:rsidR="00E16DBD">
        <w:t>[3]</w:t>
      </w:r>
    </w:p>
    <w:p w14:paraId="7038840F" w14:textId="14FB66D4" w:rsidR="00DD1884" w:rsidRDefault="00DD1884">
      <w:pPr>
        <w:spacing w:line="259" w:lineRule="auto"/>
        <w:jc w:val="left"/>
      </w:pPr>
    </w:p>
    <w:p w14:paraId="0BA48572" w14:textId="41A02342" w:rsidR="00DD1884" w:rsidRDefault="00DD1884">
      <w:pPr>
        <w:spacing w:line="259" w:lineRule="auto"/>
        <w:jc w:val="left"/>
      </w:pPr>
    </w:p>
    <w:p w14:paraId="37756156" w14:textId="77777777" w:rsidR="00DD1884" w:rsidRDefault="00DD1884">
      <w:pPr>
        <w:spacing w:line="259" w:lineRule="auto"/>
        <w:jc w:val="left"/>
      </w:pPr>
    </w:p>
    <w:p w14:paraId="7D8CC6E8" w14:textId="4812F828" w:rsidR="0022440A" w:rsidRDefault="00F82B83" w:rsidP="002428E3">
      <w:pPr>
        <w:pStyle w:val="1"/>
        <w:numPr>
          <w:ilvl w:val="1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r w:rsidR="0022440A">
        <w:rPr>
          <w:lang w:val="ru-RU"/>
        </w:rPr>
        <w:t>Соединения</w:t>
      </w:r>
      <w:r w:rsidR="00576A3B">
        <w:rPr>
          <w:lang w:val="ru-RU"/>
        </w:rPr>
        <w:t>,</w:t>
      </w:r>
      <w:r w:rsidR="0022440A">
        <w:rPr>
          <w:lang w:val="ru-RU"/>
        </w:rPr>
        <w:t xml:space="preserve"> применяемые в конструкции объекта</w:t>
      </w:r>
    </w:p>
    <w:p w14:paraId="5B6530AD" w14:textId="77777777" w:rsidR="005A7235" w:rsidRPr="005A7235" w:rsidRDefault="005A7235" w:rsidP="002428E3">
      <w:pPr>
        <w:rPr>
          <w:lang w:val="ru-RU"/>
        </w:rPr>
      </w:pPr>
      <w:r w:rsidRPr="005A7235">
        <w:rPr>
          <w:lang w:val="ru-RU"/>
        </w:rPr>
        <w:t xml:space="preserve">Соединения, используемые в сборке сварного бака: </w:t>
      </w:r>
    </w:p>
    <w:p w14:paraId="54094419" w14:textId="59644B59" w:rsidR="005A7235" w:rsidRPr="005A7235" w:rsidRDefault="005A7235" w:rsidP="002428E3">
      <w:pPr>
        <w:pStyle w:val="a6"/>
        <w:numPr>
          <w:ilvl w:val="0"/>
          <w:numId w:val="28"/>
        </w:numPr>
        <w:rPr>
          <w:lang w:val="ru-RU"/>
        </w:rPr>
      </w:pPr>
      <w:r w:rsidRPr="005A7235">
        <w:rPr>
          <w:lang w:val="ru-RU"/>
        </w:rPr>
        <w:t>Сварочное соединение верхней полусферы и штуцера;</w:t>
      </w:r>
    </w:p>
    <w:p w14:paraId="02865877" w14:textId="77AB7876" w:rsidR="005A7235" w:rsidRPr="005A7235" w:rsidRDefault="005A7235" w:rsidP="002428E3">
      <w:pPr>
        <w:pStyle w:val="a6"/>
        <w:numPr>
          <w:ilvl w:val="0"/>
          <w:numId w:val="28"/>
        </w:numPr>
        <w:rPr>
          <w:lang w:val="ru-RU"/>
        </w:rPr>
      </w:pPr>
      <w:r w:rsidRPr="005A7235">
        <w:rPr>
          <w:lang w:val="ru-RU"/>
        </w:rPr>
        <w:t>Сварочное соединение верхней полусферы и кольца;</w:t>
      </w:r>
    </w:p>
    <w:p w14:paraId="1AC6E5A8" w14:textId="10F94A7F" w:rsidR="005A7235" w:rsidRPr="009964E9" w:rsidRDefault="005A7235" w:rsidP="002428E3">
      <w:pPr>
        <w:pStyle w:val="a6"/>
        <w:numPr>
          <w:ilvl w:val="0"/>
          <w:numId w:val="28"/>
        </w:numPr>
        <w:rPr>
          <w:lang w:val="ru-RU"/>
        </w:rPr>
      </w:pPr>
      <w:proofErr w:type="spellStart"/>
      <w:r w:rsidRPr="005A7235">
        <w:t>Сварочное</w:t>
      </w:r>
      <w:proofErr w:type="spellEnd"/>
      <w:r w:rsidRPr="005A7235">
        <w:t xml:space="preserve"> </w:t>
      </w:r>
      <w:proofErr w:type="spellStart"/>
      <w:r w:rsidRPr="005A7235">
        <w:t>соединение</w:t>
      </w:r>
      <w:proofErr w:type="spellEnd"/>
      <w:r w:rsidRPr="005A7235">
        <w:t xml:space="preserve"> </w:t>
      </w:r>
      <w:proofErr w:type="spellStart"/>
      <w:r w:rsidRPr="005A7235">
        <w:t>двух</w:t>
      </w:r>
      <w:proofErr w:type="spellEnd"/>
      <w:r w:rsidRPr="005A7235">
        <w:t xml:space="preserve"> </w:t>
      </w:r>
      <w:proofErr w:type="spellStart"/>
      <w:r w:rsidRPr="005A7235">
        <w:t>полусфер</w:t>
      </w:r>
      <w:proofErr w:type="spellEnd"/>
      <w:r>
        <w:t>.</w:t>
      </w:r>
    </w:p>
    <w:p w14:paraId="46ABAD0C" w14:textId="77777777" w:rsidR="009964E9" w:rsidRPr="005A7235" w:rsidRDefault="009964E9" w:rsidP="009964E9">
      <w:pPr>
        <w:pStyle w:val="a6"/>
        <w:ind w:left="1425"/>
        <w:rPr>
          <w:lang w:val="ru-RU"/>
        </w:rPr>
      </w:pPr>
    </w:p>
    <w:p w14:paraId="057ED787" w14:textId="3FE2F6C1" w:rsidR="0022440A" w:rsidRDefault="008C4935" w:rsidP="002428E3">
      <w:pPr>
        <w:pStyle w:val="1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 </w:t>
      </w:r>
      <w:r w:rsidR="0022440A">
        <w:rPr>
          <w:lang w:val="ru-RU"/>
        </w:rPr>
        <w:t>Разработка маршрутного технологического процесса</w:t>
      </w:r>
    </w:p>
    <w:p w14:paraId="52D73313" w14:textId="77777777" w:rsidR="00576E3E" w:rsidRDefault="00576E3E" w:rsidP="002428E3">
      <w:pPr>
        <w:rPr>
          <w:lang w:val="ru-RU"/>
        </w:rPr>
      </w:pPr>
    </w:p>
    <w:p w14:paraId="19318296" w14:textId="6142983C" w:rsidR="00576E3E" w:rsidRPr="00576E3E" w:rsidRDefault="00576E3E" w:rsidP="002428E3">
      <w:pPr>
        <w:rPr>
          <w:lang w:val="ru-RU"/>
        </w:rPr>
      </w:pPr>
      <w:r w:rsidRPr="00576E3E">
        <w:rPr>
          <w:lang w:val="ru-RU"/>
        </w:rPr>
        <w:t>Разрабатываемый технологический процесс изготовления сварного бака включает в себя следующие операции:</w:t>
      </w:r>
    </w:p>
    <w:p w14:paraId="3CCD00D9" w14:textId="1FA65E39" w:rsidR="00576E3E" w:rsidRDefault="00576E3E" w:rsidP="002428E3">
      <w:pPr>
        <w:rPr>
          <w:lang w:val="ru-RU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953"/>
      </w:tblGrid>
      <w:tr w:rsidR="00576E3E" w:rsidRPr="004E3303" w14:paraId="642348C8" w14:textId="77777777" w:rsidTr="00531223">
        <w:tc>
          <w:tcPr>
            <w:tcW w:w="4390" w:type="dxa"/>
          </w:tcPr>
          <w:p w14:paraId="137F0F38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</w:t>
            </w:r>
            <w:r w:rsidRPr="004E3303">
              <w:t xml:space="preserve">: </w:t>
            </w:r>
            <w:proofErr w:type="spellStart"/>
            <w:r w:rsidRPr="004E3303">
              <w:t>Комплектовочная</w:t>
            </w:r>
            <w:proofErr w:type="spellEnd"/>
          </w:p>
        </w:tc>
        <w:tc>
          <w:tcPr>
            <w:tcW w:w="5953" w:type="dxa"/>
          </w:tcPr>
          <w:p w14:paraId="0C779F34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№125: </w:t>
            </w:r>
            <w:proofErr w:type="spellStart"/>
            <w:r w:rsidRPr="004E3303">
              <w:t>Сварочная</w:t>
            </w:r>
            <w:proofErr w:type="spellEnd"/>
          </w:p>
        </w:tc>
      </w:tr>
      <w:tr w:rsidR="00576E3E" w:rsidRPr="004E3303" w14:paraId="64EBF682" w14:textId="77777777" w:rsidTr="00531223">
        <w:tc>
          <w:tcPr>
            <w:tcW w:w="4390" w:type="dxa"/>
          </w:tcPr>
          <w:p w14:paraId="38AC1805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№5:</w:t>
            </w:r>
            <w:r w:rsidRPr="004E3303">
              <w:t xml:space="preserve"> </w:t>
            </w:r>
            <w:proofErr w:type="spellStart"/>
            <w:r w:rsidRPr="004E3303">
              <w:t>Контрольная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3D2238DB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№130: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0F3D19B8" w14:textId="77777777" w:rsidTr="00531223">
        <w:tc>
          <w:tcPr>
            <w:tcW w:w="4390" w:type="dxa"/>
          </w:tcPr>
          <w:p w14:paraId="4B5CC7F8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417060C4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№135: </w:t>
            </w:r>
            <w:proofErr w:type="spellStart"/>
            <w:r w:rsidRPr="004E3303">
              <w:t>Контрольная</w:t>
            </w:r>
            <w:proofErr w:type="spellEnd"/>
          </w:p>
        </w:tc>
      </w:tr>
      <w:tr w:rsidR="00576E3E" w:rsidRPr="004E3303" w14:paraId="23AF22A4" w14:textId="77777777" w:rsidTr="00531223">
        <w:tc>
          <w:tcPr>
            <w:tcW w:w="4390" w:type="dxa"/>
          </w:tcPr>
          <w:p w14:paraId="36106B81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№15: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2EF90E87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№140: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67952BB5" w14:textId="77777777" w:rsidTr="00531223">
        <w:tc>
          <w:tcPr>
            <w:tcW w:w="4390" w:type="dxa"/>
          </w:tcPr>
          <w:p w14:paraId="10D0C001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№20: </w:t>
            </w:r>
            <w:proofErr w:type="spellStart"/>
            <w:r w:rsidRPr="004E3303">
              <w:t>Слесарная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33629259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№145: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77454753" w14:textId="77777777" w:rsidTr="00531223">
        <w:tc>
          <w:tcPr>
            <w:tcW w:w="4390" w:type="dxa"/>
          </w:tcPr>
          <w:p w14:paraId="60BAB49D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№25: </w:t>
            </w:r>
            <w:proofErr w:type="spellStart"/>
            <w:r w:rsidRPr="004E3303">
              <w:t>Сварочная</w:t>
            </w:r>
            <w:proofErr w:type="spellEnd"/>
          </w:p>
        </w:tc>
        <w:tc>
          <w:tcPr>
            <w:tcW w:w="5953" w:type="dxa"/>
          </w:tcPr>
          <w:p w14:paraId="75AFE085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№150: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7529E27E" w14:textId="77777777" w:rsidTr="00531223">
        <w:tc>
          <w:tcPr>
            <w:tcW w:w="4390" w:type="dxa"/>
          </w:tcPr>
          <w:p w14:paraId="37CE227B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№30: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7A0D8EBD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№155: </w:t>
            </w:r>
            <w:proofErr w:type="spellStart"/>
            <w:r w:rsidRPr="004E3303">
              <w:t>Сварочная</w:t>
            </w:r>
            <w:proofErr w:type="spellEnd"/>
          </w:p>
        </w:tc>
      </w:tr>
      <w:tr w:rsidR="00576E3E" w:rsidRPr="004E3303" w14:paraId="6C4B8255" w14:textId="77777777" w:rsidTr="00531223">
        <w:tc>
          <w:tcPr>
            <w:tcW w:w="4390" w:type="dxa"/>
          </w:tcPr>
          <w:p w14:paraId="62E2E319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№35</w:t>
            </w:r>
            <w:r w:rsidRPr="004E3303">
              <w:t xml:space="preserve">: </w:t>
            </w:r>
            <w:proofErr w:type="spellStart"/>
            <w:r w:rsidRPr="004E3303">
              <w:t>Контрольная</w:t>
            </w:r>
            <w:proofErr w:type="spellEnd"/>
          </w:p>
        </w:tc>
        <w:tc>
          <w:tcPr>
            <w:tcW w:w="5953" w:type="dxa"/>
          </w:tcPr>
          <w:p w14:paraId="352F2281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№160: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7A7BC5C0" w14:textId="77777777" w:rsidTr="00531223">
        <w:tc>
          <w:tcPr>
            <w:tcW w:w="4390" w:type="dxa"/>
          </w:tcPr>
          <w:p w14:paraId="27D3DE0F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№40:</w:t>
            </w:r>
            <w:r w:rsidRPr="004E3303">
              <w:t xml:space="preserve"> </w:t>
            </w:r>
            <w:proofErr w:type="spellStart"/>
            <w:r w:rsidRPr="004E3303">
              <w:t>Контрольная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05FA9D93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№163</w:t>
            </w:r>
            <w:r w:rsidRPr="004E3303">
              <w:t xml:space="preserve">: </w:t>
            </w:r>
            <w:proofErr w:type="spellStart"/>
            <w:r w:rsidRPr="004E3303">
              <w:t>Контрольная</w:t>
            </w:r>
            <w:proofErr w:type="spellEnd"/>
          </w:p>
        </w:tc>
      </w:tr>
      <w:tr w:rsidR="00576E3E" w:rsidRPr="004E3303" w14:paraId="3C898C03" w14:textId="77777777" w:rsidTr="00531223">
        <w:tc>
          <w:tcPr>
            <w:tcW w:w="4390" w:type="dxa"/>
          </w:tcPr>
          <w:p w14:paraId="795E3D2C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№45: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2F5DCCE0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№165: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4FE8E4A7" w14:textId="77777777" w:rsidTr="00531223">
        <w:tc>
          <w:tcPr>
            <w:tcW w:w="4390" w:type="dxa"/>
          </w:tcPr>
          <w:p w14:paraId="03CD1261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№50: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6D46CB0F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№167: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4CF7A913" w14:textId="77777777" w:rsidTr="00531223">
        <w:tc>
          <w:tcPr>
            <w:tcW w:w="4390" w:type="dxa"/>
          </w:tcPr>
          <w:p w14:paraId="3498AB38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№55: </w:t>
            </w:r>
            <w:proofErr w:type="spellStart"/>
            <w:r w:rsidRPr="004E3303">
              <w:t>Слесарная</w:t>
            </w:r>
            <w:proofErr w:type="spellEnd"/>
          </w:p>
          <w:p w14:paraId="5FED40EF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№60: </w:t>
            </w:r>
            <w:proofErr w:type="spellStart"/>
            <w:r w:rsidRPr="004E3303">
              <w:t>Сварочная</w:t>
            </w:r>
            <w:proofErr w:type="spellEnd"/>
          </w:p>
        </w:tc>
        <w:tc>
          <w:tcPr>
            <w:tcW w:w="5953" w:type="dxa"/>
          </w:tcPr>
          <w:p w14:paraId="2BE0F681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№170: </w:t>
            </w:r>
            <w:proofErr w:type="spellStart"/>
            <w:r w:rsidRPr="004E3303">
              <w:t>Слесарная</w:t>
            </w:r>
            <w:proofErr w:type="spellEnd"/>
          </w:p>
          <w:p w14:paraId="705D78FE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№172: </w:t>
            </w:r>
            <w:proofErr w:type="spellStart"/>
            <w:r w:rsidRPr="004E3303">
              <w:t>Сварочная</w:t>
            </w:r>
            <w:proofErr w:type="spellEnd"/>
          </w:p>
        </w:tc>
      </w:tr>
      <w:tr w:rsidR="00576E3E" w:rsidRPr="004E3303" w14:paraId="6FD9C17E" w14:textId="77777777" w:rsidTr="00531223">
        <w:tc>
          <w:tcPr>
            <w:tcW w:w="4390" w:type="dxa"/>
          </w:tcPr>
          <w:p w14:paraId="541E2108" w14:textId="77777777" w:rsidR="00576E3E" w:rsidRPr="004E3303" w:rsidRDefault="00576E3E" w:rsidP="002428E3">
            <w:proofErr w:type="spellStart"/>
            <w:r w:rsidRPr="004E3303">
              <w:lastRenderedPageBreak/>
              <w:t>Операция</w:t>
            </w:r>
            <w:proofErr w:type="spellEnd"/>
            <w:r w:rsidRPr="004E3303">
              <w:t xml:space="preserve"> №65: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22E615A9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№175: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4953E04D" w14:textId="77777777" w:rsidTr="00531223">
        <w:tc>
          <w:tcPr>
            <w:tcW w:w="4390" w:type="dxa"/>
          </w:tcPr>
          <w:p w14:paraId="0FE0FB75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№70: </w:t>
            </w:r>
            <w:proofErr w:type="spellStart"/>
            <w:r w:rsidRPr="004E3303">
              <w:t>Контрольная</w:t>
            </w:r>
            <w:proofErr w:type="spellEnd"/>
          </w:p>
        </w:tc>
        <w:tc>
          <w:tcPr>
            <w:tcW w:w="5953" w:type="dxa"/>
          </w:tcPr>
          <w:p w14:paraId="451B7492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№177</w:t>
            </w:r>
            <w:r w:rsidRPr="004E3303">
              <w:t xml:space="preserve">: </w:t>
            </w:r>
            <w:proofErr w:type="spellStart"/>
            <w:r w:rsidRPr="004E3303">
              <w:t>Контрольная</w:t>
            </w:r>
            <w:proofErr w:type="spellEnd"/>
          </w:p>
        </w:tc>
      </w:tr>
      <w:tr w:rsidR="00576E3E" w:rsidRPr="004E3303" w14:paraId="490D51D9" w14:textId="77777777" w:rsidTr="00531223">
        <w:tc>
          <w:tcPr>
            <w:tcW w:w="4390" w:type="dxa"/>
          </w:tcPr>
          <w:p w14:paraId="31D0CCF4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№75:</w:t>
            </w:r>
            <w:r w:rsidRPr="004E3303">
              <w:t xml:space="preserve"> </w:t>
            </w:r>
            <w:proofErr w:type="spellStart"/>
            <w:r w:rsidRPr="004E3303">
              <w:t>Контрольная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32538475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№179</w:t>
            </w:r>
            <w:r w:rsidRPr="004E3303">
              <w:t xml:space="preserve">: </w:t>
            </w:r>
            <w:proofErr w:type="spellStart"/>
            <w:r w:rsidRPr="004E3303">
              <w:t>Транспортировочная</w:t>
            </w:r>
            <w:proofErr w:type="spellEnd"/>
          </w:p>
        </w:tc>
      </w:tr>
      <w:tr w:rsidR="00576E3E" w:rsidRPr="004E3303" w14:paraId="3389DF27" w14:textId="77777777" w:rsidTr="00531223">
        <w:tc>
          <w:tcPr>
            <w:tcW w:w="4390" w:type="dxa"/>
          </w:tcPr>
          <w:p w14:paraId="1F09C767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№80: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55337E87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№180: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4722ED92" w14:textId="77777777" w:rsidTr="00531223">
        <w:tc>
          <w:tcPr>
            <w:tcW w:w="4390" w:type="dxa"/>
          </w:tcPr>
          <w:p w14:paraId="4B42BA67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№85: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59F5D616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№185:</w:t>
            </w:r>
            <w:r w:rsidRPr="004E3303">
              <w:t xml:space="preserve"> </w:t>
            </w:r>
            <w:proofErr w:type="spellStart"/>
            <w:r w:rsidRPr="004E3303">
              <w:t>Рентгенконтроль</w:t>
            </w:r>
            <w:proofErr w:type="spellEnd"/>
          </w:p>
        </w:tc>
      </w:tr>
      <w:tr w:rsidR="00576E3E" w:rsidRPr="004E3303" w14:paraId="6D29D11E" w14:textId="77777777" w:rsidTr="00531223">
        <w:tc>
          <w:tcPr>
            <w:tcW w:w="4390" w:type="dxa"/>
          </w:tcPr>
          <w:p w14:paraId="2200E33E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№90: </w:t>
            </w:r>
            <w:proofErr w:type="spellStart"/>
            <w:r w:rsidRPr="004E3303">
              <w:t>Слесарная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171A75E7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№190:</w:t>
            </w:r>
            <w:r w:rsidRPr="004E3303">
              <w:t xml:space="preserve"> </w:t>
            </w:r>
            <w:proofErr w:type="spellStart"/>
            <w:r w:rsidRPr="004E3303">
              <w:t>Транспортировочная</w:t>
            </w:r>
            <w:proofErr w:type="spellEnd"/>
          </w:p>
        </w:tc>
      </w:tr>
      <w:tr w:rsidR="00576E3E" w:rsidRPr="004E3303" w14:paraId="118DCC13" w14:textId="77777777" w:rsidTr="00531223">
        <w:tc>
          <w:tcPr>
            <w:tcW w:w="4390" w:type="dxa"/>
          </w:tcPr>
          <w:p w14:paraId="7848608F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№95: </w:t>
            </w:r>
            <w:proofErr w:type="spellStart"/>
            <w:r w:rsidRPr="004E3303">
              <w:t>Сварочная</w:t>
            </w:r>
            <w:proofErr w:type="spellEnd"/>
          </w:p>
        </w:tc>
        <w:tc>
          <w:tcPr>
            <w:tcW w:w="5953" w:type="dxa"/>
          </w:tcPr>
          <w:p w14:paraId="0BAD471D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№195:</w:t>
            </w:r>
            <w:r w:rsidRPr="004E3303">
              <w:t xml:space="preserve"> </w:t>
            </w:r>
            <w:proofErr w:type="spellStart"/>
            <w:r w:rsidRPr="004E3303">
              <w:t>Визуальный</w:t>
            </w:r>
            <w:proofErr w:type="spellEnd"/>
            <w:r w:rsidRPr="004E3303">
              <w:t xml:space="preserve"> </w:t>
            </w:r>
            <w:proofErr w:type="spellStart"/>
            <w:r w:rsidRPr="004E3303">
              <w:t>контроль</w:t>
            </w:r>
            <w:proofErr w:type="spellEnd"/>
          </w:p>
        </w:tc>
      </w:tr>
      <w:tr w:rsidR="00576E3E" w:rsidRPr="004E3303" w14:paraId="77E0090D" w14:textId="77777777" w:rsidTr="00531223">
        <w:tc>
          <w:tcPr>
            <w:tcW w:w="4390" w:type="dxa"/>
          </w:tcPr>
          <w:p w14:paraId="07DAB2A6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№100: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6C043131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№200</w:t>
            </w:r>
            <w:r w:rsidRPr="004E3303">
              <w:t xml:space="preserve">: </w:t>
            </w:r>
            <w:proofErr w:type="spellStart"/>
            <w:r w:rsidRPr="004E3303">
              <w:t>Испытательная</w:t>
            </w:r>
            <w:proofErr w:type="spellEnd"/>
          </w:p>
        </w:tc>
      </w:tr>
      <w:tr w:rsidR="00576E3E" w:rsidRPr="004E3303" w14:paraId="64A894A3" w14:textId="77777777" w:rsidTr="00531223">
        <w:tc>
          <w:tcPr>
            <w:tcW w:w="4390" w:type="dxa"/>
          </w:tcPr>
          <w:p w14:paraId="68C8396C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№105</w:t>
            </w:r>
            <w:r w:rsidRPr="004E3303">
              <w:t xml:space="preserve">: </w:t>
            </w:r>
            <w:proofErr w:type="spellStart"/>
            <w:r w:rsidRPr="004E3303">
              <w:t>Контрольная</w:t>
            </w:r>
            <w:proofErr w:type="spellEnd"/>
          </w:p>
        </w:tc>
        <w:tc>
          <w:tcPr>
            <w:tcW w:w="5953" w:type="dxa"/>
          </w:tcPr>
          <w:p w14:paraId="644FCE42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№205</w:t>
            </w:r>
            <w:r w:rsidRPr="004E3303">
              <w:t xml:space="preserve">: </w:t>
            </w:r>
            <w:proofErr w:type="spellStart"/>
            <w:r w:rsidRPr="004E3303">
              <w:t>Испытательная</w:t>
            </w:r>
            <w:proofErr w:type="spellEnd"/>
          </w:p>
        </w:tc>
      </w:tr>
      <w:tr w:rsidR="00576E3E" w:rsidRPr="004E3303" w14:paraId="467DD8EA" w14:textId="77777777" w:rsidTr="00531223">
        <w:tc>
          <w:tcPr>
            <w:tcW w:w="4390" w:type="dxa"/>
          </w:tcPr>
          <w:p w14:paraId="325B292D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№110: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6E4775C4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№210: </w:t>
            </w:r>
            <w:proofErr w:type="spellStart"/>
            <w:r w:rsidRPr="004E3303">
              <w:t>Слесарная</w:t>
            </w:r>
            <w:proofErr w:type="spellEnd"/>
          </w:p>
        </w:tc>
      </w:tr>
      <w:tr w:rsidR="00576E3E" w:rsidRPr="004E3303" w14:paraId="0822F340" w14:textId="77777777" w:rsidTr="00531223">
        <w:tc>
          <w:tcPr>
            <w:tcW w:w="4390" w:type="dxa"/>
          </w:tcPr>
          <w:p w14:paraId="64F75475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№115: </w:t>
            </w:r>
            <w:proofErr w:type="spellStart"/>
            <w:r w:rsidRPr="004E3303">
              <w:t>Слесарная</w:t>
            </w:r>
            <w:proofErr w:type="spellEnd"/>
          </w:p>
        </w:tc>
        <w:tc>
          <w:tcPr>
            <w:tcW w:w="5953" w:type="dxa"/>
          </w:tcPr>
          <w:p w14:paraId="7F700955" w14:textId="77777777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Pr="004E3303">
              <w:rPr>
                <w:u w:val="single"/>
              </w:rPr>
              <w:t xml:space="preserve"> №215</w:t>
            </w:r>
            <w:r w:rsidRPr="004E3303">
              <w:t xml:space="preserve">: </w:t>
            </w:r>
            <w:proofErr w:type="spellStart"/>
            <w:r w:rsidRPr="004E3303">
              <w:t>Маркировочная</w:t>
            </w:r>
            <w:proofErr w:type="spellEnd"/>
          </w:p>
        </w:tc>
      </w:tr>
      <w:tr w:rsidR="00576E3E" w:rsidRPr="004E3303" w14:paraId="6D0C0FC0" w14:textId="77777777" w:rsidTr="00531223">
        <w:tc>
          <w:tcPr>
            <w:tcW w:w="4390" w:type="dxa"/>
          </w:tcPr>
          <w:p w14:paraId="3FDA8AFC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№120: </w:t>
            </w:r>
            <w:proofErr w:type="spellStart"/>
            <w:r w:rsidRPr="004E3303">
              <w:t>Слесарная</w:t>
            </w:r>
            <w:proofErr w:type="spellEnd"/>
            <w:r w:rsidRPr="004E3303">
              <w:t xml:space="preserve"> </w:t>
            </w:r>
          </w:p>
        </w:tc>
        <w:tc>
          <w:tcPr>
            <w:tcW w:w="5953" w:type="dxa"/>
          </w:tcPr>
          <w:p w14:paraId="3E12A9E2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№220: </w:t>
            </w:r>
            <w:proofErr w:type="spellStart"/>
            <w:r w:rsidRPr="004E3303">
              <w:t>Контрольная</w:t>
            </w:r>
            <w:proofErr w:type="spellEnd"/>
          </w:p>
        </w:tc>
      </w:tr>
      <w:tr w:rsidR="00576E3E" w:rsidRPr="004E3303" w14:paraId="5037B05D" w14:textId="77777777" w:rsidTr="00531223">
        <w:tc>
          <w:tcPr>
            <w:tcW w:w="4390" w:type="dxa"/>
          </w:tcPr>
          <w:p w14:paraId="02C531FD" w14:textId="77777777" w:rsidR="00576E3E" w:rsidRPr="004E3303" w:rsidRDefault="00576E3E" w:rsidP="002428E3">
            <w:proofErr w:type="spellStart"/>
            <w:r w:rsidRPr="004E3303">
              <w:t>Операция</w:t>
            </w:r>
            <w:proofErr w:type="spellEnd"/>
            <w:r w:rsidRPr="004E3303">
              <w:t xml:space="preserve"> №122: </w:t>
            </w:r>
            <w:proofErr w:type="spellStart"/>
            <w:r w:rsidRPr="004E3303">
              <w:t>Сварочная</w:t>
            </w:r>
            <w:proofErr w:type="spellEnd"/>
          </w:p>
        </w:tc>
        <w:tc>
          <w:tcPr>
            <w:tcW w:w="5953" w:type="dxa"/>
          </w:tcPr>
          <w:p w14:paraId="621B667D" w14:textId="5027FAB4" w:rsidR="00576E3E" w:rsidRPr="004E3303" w:rsidRDefault="00576E3E" w:rsidP="002428E3">
            <w:proofErr w:type="spellStart"/>
            <w:r w:rsidRPr="004E3303">
              <w:rPr>
                <w:u w:val="single"/>
              </w:rPr>
              <w:t>Операция</w:t>
            </w:r>
            <w:proofErr w:type="spellEnd"/>
            <w:r w:rsidR="0009028E">
              <w:rPr>
                <w:u w:val="single"/>
                <w:lang w:val="ru-RU"/>
              </w:rPr>
              <w:t xml:space="preserve"> </w:t>
            </w:r>
            <w:r w:rsidRPr="004E3303">
              <w:rPr>
                <w:u w:val="single"/>
              </w:rPr>
              <w:t>№225:</w:t>
            </w:r>
            <w:r w:rsidR="0009028E">
              <w:rPr>
                <w:u w:val="single"/>
                <w:lang w:val="ru-RU"/>
              </w:rPr>
              <w:t xml:space="preserve"> </w:t>
            </w:r>
            <w:proofErr w:type="spellStart"/>
            <w:r w:rsidRPr="004E3303">
              <w:t>Упаковочно-транспортировочная</w:t>
            </w:r>
            <w:proofErr w:type="spellEnd"/>
          </w:p>
        </w:tc>
      </w:tr>
    </w:tbl>
    <w:p w14:paraId="4C797EEF" w14:textId="35C86047" w:rsidR="00821249" w:rsidRDefault="00821249" w:rsidP="002428E3">
      <w:pPr>
        <w:rPr>
          <w:lang w:val="ru-RU"/>
        </w:rPr>
      </w:pPr>
    </w:p>
    <w:p w14:paraId="0493D112" w14:textId="3812E5AA" w:rsidR="00576E3E" w:rsidRPr="00576E3E" w:rsidRDefault="00821249" w:rsidP="002428E3">
      <w:pPr>
        <w:rPr>
          <w:lang w:val="ru-RU"/>
        </w:rPr>
      </w:pPr>
      <w:r>
        <w:rPr>
          <w:lang w:val="ru-RU"/>
        </w:rPr>
        <w:br w:type="page"/>
      </w:r>
    </w:p>
    <w:p w14:paraId="7BB38822" w14:textId="77777777" w:rsidR="008D03E0" w:rsidRDefault="008D03E0" w:rsidP="002428E3">
      <w:pPr>
        <w:pStyle w:val="1"/>
        <w:numPr>
          <w:ilvl w:val="2"/>
          <w:numId w:val="15"/>
        </w:numPr>
        <w:rPr>
          <w:lang w:val="ru-RU"/>
        </w:rPr>
        <w:sectPr w:rsidR="008D03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6D6C29" w14:textId="4018685E" w:rsidR="005A7235" w:rsidRPr="00C518EF" w:rsidRDefault="00576E3E" w:rsidP="002428E3">
      <w:pPr>
        <w:pStyle w:val="1"/>
        <w:numPr>
          <w:ilvl w:val="2"/>
          <w:numId w:val="15"/>
        </w:numPr>
        <w:rPr>
          <w:lang w:val="ru-RU"/>
        </w:rPr>
      </w:pPr>
      <w:r>
        <w:rPr>
          <w:lang w:val="ru-RU"/>
        </w:rPr>
        <w:lastRenderedPageBreak/>
        <w:t>Операционный технологический процесс</w:t>
      </w:r>
    </w:p>
    <w:p w14:paraId="5E5433E9" w14:textId="4F227C7D" w:rsidR="00052CE4" w:rsidRPr="00C518EF" w:rsidRDefault="00052CE4" w:rsidP="002428E3">
      <w:pPr>
        <w:rPr>
          <w:lang w:val="ru-RU"/>
        </w:rPr>
      </w:pPr>
      <w:r>
        <w:rPr>
          <w:lang w:val="ru-RU"/>
        </w:rPr>
        <w:t>Таблица 1. Маршрутная карта технологического процесса</w:t>
      </w:r>
    </w:p>
    <w:tbl>
      <w:tblPr>
        <w:tblW w:w="147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4230"/>
        <w:gridCol w:w="1350"/>
        <w:gridCol w:w="2160"/>
        <w:gridCol w:w="1890"/>
        <w:gridCol w:w="2250"/>
      </w:tblGrid>
      <w:tr w:rsidR="00E077E8" w:rsidRPr="00F6142C" w14:paraId="3D7C7C49" w14:textId="77777777" w:rsidTr="00D17013">
        <w:tc>
          <w:tcPr>
            <w:tcW w:w="720" w:type="dxa"/>
            <w:vAlign w:val="center"/>
          </w:tcPr>
          <w:p w14:paraId="34B75A82" w14:textId="0453FF41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 xml:space="preserve">№ </w:t>
            </w:r>
            <w:proofErr w:type="spellStart"/>
            <w:r w:rsidRPr="00F6142C">
              <w:rPr>
                <w:sz w:val="24"/>
                <w:szCs w:val="24"/>
              </w:rPr>
              <w:t>оп</w:t>
            </w:r>
            <w:proofErr w:type="spellEnd"/>
            <w:r w:rsidRPr="00F6142C">
              <w:rPr>
                <w:sz w:val="24"/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7917F59B" w14:textId="25741690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Наименование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4230" w:type="dxa"/>
            <w:vAlign w:val="center"/>
          </w:tcPr>
          <w:p w14:paraId="273626FB" w14:textId="719263C2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Краткое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350" w:type="dxa"/>
            <w:vAlign w:val="center"/>
          </w:tcPr>
          <w:p w14:paraId="638245C5" w14:textId="1809F454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Оборудо-вание</w:t>
            </w:r>
            <w:proofErr w:type="spellEnd"/>
          </w:p>
        </w:tc>
        <w:tc>
          <w:tcPr>
            <w:tcW w:w="2160" w:type="dxa"/>
            <w:vAlign w:val="center"/>
          </w:tcPr>
          <w:p w14:paraId="17BB8790" w14:textId="50EEEEE4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Приспособления</w:t>
            </w:r>
            <w:proofErr w:type="spellEnd"/>
          </w:p>
        </w:tc>
        <w:tc>
          <w:tcPr>
            <w:tcW w:w="1890" w:type="dxa"/>
            <w:vAlign w:val="center"/>
          </w:tcPr>
          <w:p w14:paraId="104C4F7F" w14:textId="794F7964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Инструмент</w:t>
            </w:r>
            <w:proofErr w:type="spellEnd"/>
          </w:p>
        </w:tc>
        <w:tc>
          <w:tcPr>
            <w:tcW w:w="2250" w:type="dxa"/>
            <w:vAlign w:val="center"/>
          </w:tcPr>
          <w:p w14:paraId="78F0E5FD" w14:textId="77777777" w:rsidR="00E077E8" w:rsidRPr="00F6142C" w:rsidRDefault="00E077E8" w:rsidP="00D17013">
            <w:pPr>
              <w:pStyle w:val="in1"/>
              <w:rPr>
                <w:szCs w:val="24"/>
              </w:rPr>
            </w:pPr>
            <w:r w:rsidRPr="00F6142C">
              <w:rPr>
                <w:szCs w:val="24"/>
              </w:rPr>
              <w:t>Мерительный</w:t>
            </w:r>
          </w:p>
          <w:p w14:paraId="5A9266BE" w14:textId="4CB41412" w:rsidR="00E077E8" w:rsidRPr="00F6142C" w:rsidRDefault="00E077E8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инструмент</w:t>
            </w:r>
            <w:proofErr w:type="spellEnd"/>
          </w:p>
        </w:tc>
      </w:tr>
      <w:tr w:rsidR="00E077E8" w:rsidRPr="00F6142C" w14:paraId="3FC97209" w14:textId="4CE9471A" w:rsidTr="00D17013">
        <w:tc>
          <w:tcPr>
            <w:tcW w:w="720" w:type="dxa"/>
            <w:vAlign w:val="center"/>
            <w:hideMark/>
          </w:tcPr>
          <w:p w14:paraId="5293BB4D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001</w:t>
            </w:r>
          </w:p>
        </w:tc>
        <w:tc>
          <w:tcPr>
            <w:tcW w:w="2160" w:type="dxa"/>
            <w:vAlign w:val="center"/>
          </w:tcPr>
          <w:p w14:paraId="048B35DD" w14:textId="41BBD1F8" w:rsidR="000E1042" w:rsidRPr="00F6142C" w:rsidRDefault="000E1042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Комплектовочная</w:t>
            </w:r>
          </w:p>
          <w:p w14:paraId="54350C68" w14:textId="77777777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0E5E349" w14:textId="2F2C1021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Скомплектовать детали сварного бака согласно спецификации чертежа и комплектовочной карты</w:t>
            </w:r>
          </w:p>
        </w:tc>
        <w:tc>
          <w:tcPr>
            <w:tcW w:w="1350" w:type="dxa"/>
            <w:vAlign w:val="center"/>
          </w:tcPr>
          <w:p w14:paraId="4F986F50" w14:textId="24DC9F3A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</w:tcPr>
          <w:p w14:paraId="0E4D1FCB" w14:textId="04AE79D9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3164EA2F" w14:textId="1C7DC606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C599D18" w14:textId="59ADC516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D53780" w:rsidRPr="00F6142C" w14:paraId="58A4DA39" w14:textId="04EC63BC" w:rsidTr="00D17013">
        <w:tc>
          <w:tcPr>
            <w:tcW w:w="720" w:type="dxa"/>
            <w:vMerge w:val="restart"/>
            <w:vAlign w:val="center"/>
            <w:hideMark/>
          </w:tcPr>
          <w:p w14:paraId="2E288698" w14:textId="77777777" w:rsidR="00D53780" w:rsidRPr="00F6142C" w:rsidRDefault="00D5378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005</w:t>
            </w:r>
          </w:p>
        </w:tc>
        <w:tc>
          <w:tcPr>
            <w:tcW w:w="2160" w:type="dxa"/>
            <w:vMerge w:val="restart"/>
            <w:vAlign w:val="center"/>
          </w:tcPr>
          <w:p w14:paraId="2A9E9060" w14:textId="5D72F9D9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  <w:p w14:paraId="6B74ED5E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5DD93D29" w14:textId="5B295536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1. Произвести входной контроль деталей, скомплектовать по операции</w:t>
            </w:r>
          </w:p>
        </w:tc>
        <w:tc>
          <w:tcPr>
            <w:tcW w:w="1350" w:type="dxa"/>
            <w:vMerge w:val="restart"/>
            <w:vAlign w:val="center"/>
          </w:tcPr>
          <w:p w14:paraId="7D8FA998" w14:textId="3ED5321D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720C3046" w14:textId="458F8919" w:rsidR="00D53780" w:rsidRPr="00F6142C" w:rsidRDefault="00D53780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Merge w:val="restart"/>
            <w:vAlign w:val="center"/>
          </w:tcPr>
          <w:p w14:paraId="4519E6DA" w14:textId="663BBAE5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7BBAD7BE" w14:textId="1D12F9DA" w:rsidR="00D53780" w:rsidRPr="00F6142C" w:rsidRDefault="00D53780" w:rsidP="00D1701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D53780" w:rsidRPr="00F6142C" w14:paraId="39975911" w14:textId="77777777" w:rsidTr="00D17013">
        <w:tc>
          <w:tcPr>
            <w:tcW w:w="720" w:type="dxa"/>
            <w:vMerge/>
            <w:vAlign w:val="center"/>
          </w:tcPr>
          <w:p w14:paraId="5455F41A" w14:textId="77777777" w:rsidR="00D53780" w:rsidRPr="00F6142C" w:rsidRDefault="00D53780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0827E43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29328AA3" w14:textId="2B66CF50" w:rsidR="00D53780" w:rsidRPr="00F6142C" w:rsidRDefault="00D53780" w:rsidP="00D17013">
            <w:pPr>
              <w:pStyle w:val="a6"/>
              <w:numPr>
                <w:ilvl w:val="0"/>
                <w:numId w:val="30"/>
              </w:num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сопроводительных документов</w:t>
            </w:r>
          </w:p>
        </w:tc>
        <w:tc>
          <w:tcPr>
            <w:tcW w:w="1350" w:type="dxa"/>
            <w:vMerge/>
            <w:vAlign w:val="center"/>
          </w:tcPr>
          <w:p w14:paraId="12FD4ED5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1AC60887" w14:textId="793A1DA0" w:rsidR="00D53780" w:rsidRPr="00F6142C" w:rsidRDefault="00D53780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Merge/>
            <w:vAlign w:val="center"/>
          </w:tcPr>
          <w:p w14:paraId="3A41D548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0AA01020" w14:textId="24636042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D53780" w:rsidRPr="00F6142C" w14:paraId="6CFAF9F8" w14:textId="77777777" w:rsidTr="00D17013">
        <w:tc>
          <w:tcPr>
            <w:tcW w:w="720" w:type="dxa"/>
            <w:vMerge/>
            <w:vAlign w:val="center"/>
          </w:tcPr>
          <w:p w14:paraId="58BD69B1" w14:textId="77777777" w:rsidR="00D53780" w:rsidRPr="00F6142C" w:rsidRDefault="00D53780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758C8656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2B0A85AF" w14:textId="1E8E718F" w:rsidR="00D53780" w:rsidRPr="00D53780" w:rsidRDefault="00D53780" w:rsidP="00D17013">
            <w:pPr>
              <w:pStyle w:val="a6"/>
              <w:numPr>
                <w:ilvl w:val="0"/>
                <w:numId w:val="30"/>
              </w:numPr>
              <w:jc w:val="center"/>
              <w:rPr>
                <w:sz w:val="24"/>
                <w:szCs w:val="24"/>
                <w:lang w:val="ru-RU"/>
              </w:rPr>
            </w:pPr>
            <w:r w:rsidRPr="00D53780">
              <w:rPr>
                <w:sz w:val="24"/>
                <w:szCs w:val="24"/>
                <w:lang w:val="ru-RU"/>
              </w:rPr>
              <w:t>Произвести контроль внутреннего диаметра полусфер, диаметра штуцера и отверстия в полусфере по шаблону согласно чертежу и контроль толщины стенки деталей под сварку согласно соответствующему чертежу</w:t>
            </w:r>
          </w:p>
        </w:tc>
        <w:tc>
          <w:tcPr>
            <w:tcW w:w="1350" w:type="dxa"/>
            <w:vMerge/>
            <w:vAlign w:val="center"/>
          </w:tcPr>
          <w:p w14:paraId="4DB7488A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0B66B84B" w14:textId="53DA4FF4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Шаблон</w:t>
            </w:r>
            <w:proofErr w:type="spellEnd"/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vAlign w:val="center"/>
          </w:tcPr>
          <w:p w14:paraId="7EB8C6C5" w14:textId="77777777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11AE763F" w14:textId="13708F82" w:rsidR="00D53780" w:rsidRPr="00F6142C" w:rsidRDefault="00D5378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C518EF" w:rsidRPr="00F6142C" w14:paraId="73353B36" w14:textId="49F399EC" w:rsidTr="00D17013">
        <w:tc>
          <w:tcPr>
            <w:tcW w:w="720" w:type="dxa"/>
            <w:vMerge w:val="restart"/>
            <w:vAlign w:val="center"/>
            <w:hideMark/>
          </w:tcPr>
          <w:p w14:paraId="4754B305" w14:textId="77777777" w:rsidR="00C518EF" w:rsidRPr="00F6142C" w:rsidRDefault="00C518EF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010</w:t>
            </w:r>
          </w:p>
        </w:tc>
        <w:tc>
          <w:tcPr>
            <w:tcW w:w="2160" w:type="dxa"/>
            <w:vMerge w:val="restart"/>
            <w:vAlign w:val="center"/>
          </w:tcPr>
          <w:p w14:paraId="794C0677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Слесарная.</w:t>
            </w:r>
          </w:p>
          <w:p w14:paraId="78CC5D30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095D4B40" w14:textId="709C1657" w:rsidR="00C518EF" w:rsidRPr="00C518EF" w:rsidRDefault="00C518EF" w:rsidP="00D17013">
            <w:pPr>
              <w:pStyle w:val="a6"/>
              <w:numPr>
                <w:ilvl w:val="0"/>
                <w:numId w:val="31"/>
              </w:numPr>
              <w:jc w:val="center"/>
              <w:rPr>
                <w:sz w:val="24"/>
                <w:szCs w:val="24"/>
                <w:lang w:val="ru-RU"/>
              </w:rPr>
            </w:pPr>
            <w:r w:rsidRPr="00C518EF">
              <w:rPr>
                <w:sz w:val="24"/>
                <w:szCs w:val="24"/>
                <w:lang w:val="ru-RU"/>
              </w:rPr>
              <w:t>Установить верхнюю полусферу и штуцер в приспособление</w:t>
            </w:r>
          </w:p>
        </w:tc>
        <w:tc>
          <w:tcPr>
            <w:tcW w:w="1350" w:type="dxa"/>
            <w:vMerge w:val="restart"/>
            <w:vAlign w:val="center"/>
          </w:tcPr>
          <w:p w14:paraId="02652680" w14:textId="10A88DEE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5B1C9962" w14:textId="7425217F" w:rsidR="00C518EF" w:rsidRPr="00F6142C" w:rsidRDefault="00C518EF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14:paraId="35765D95" w14:textId="7F4E8EDA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2164BCFE" w14:textId="523B6878" w:rsidR="00C518EF" w:rsidRPr="00F6142C" w:rsidRDefault="00C518EF" w:rsidP="00D1701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C518EF" w:rsidRPr="00C518EF" w14:paraId="36FB8307" w14:textId="77777777" w:rsidTr="00D17013">
        <w:tc>
          <w:tcPr>
            <w:tcW w:w="720" w:type="dxa"/>
            <w:vMerge/>
            <w:vAlign w:val="center"/>
          </w:tcPr>
          <w:p w14:paraId="39173D4C" w14:textId="77777777" w:rsidR="00C518EF" w:rsidRPr="00F6142C" w:rsidRDefault="00C518EF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B974C00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64B691B" w14:textId="2F120A5B" w:rsidR="00C518EF" w:rsidRPr="00C518EF" w:rsidRDefault="00C518EF" w:rsidP="00D17013">
            <w:pPr>
              <w:pStyle w:val="a6"/>
              <w:numPr>
                <w:ilvl w:val="0"/>
                <w:numId w:val="33"/>
              </w:numPr>
              <w:jc w:val="center"/>
              <w:rPr>
                <w:sz w:val="24"/>
                <w:szCs w:val="24"/>
                <w:lang w:val="ru-RU"/>
              </w:rPr>
            </w:pPr>
            <w:r w:rsidRPr="00C518EF">
              <w:rPr>
                <w:sz w:val="24"/>
                <w:szCs w:val="24"/>
                <w:lang w:val="ru-RU"/>
              </w:rPr>
              <w:t>Подогнать между собой детали поз. 2 и 4 согласно чертежу. Допустимый зазор 0.2 мм. Допустимое смещение промах – 0.3 мм</w:t>
            </w:r>
          </w:p>
        </w:tc>
        <w:tc>
          <w:tcPr>
            <w:tcW w:w="1350" w:type="dxa"/>
            <w:vMerge/>
            <w:vAlign w:val="center"/>
          </w:tcPr>
          <w:p w14:paraId="160BE0C4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60BA7C45" w14:textId="77777777" w:rsidR="00C518EF" w:rsidRPr="00C518EF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6D3E3E54" w14:textId="03CB405A" w:rsidR="00C518EF" w:rsidRPr="00D17013" w:rsidRDefault="00C518EF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07E9FF80" w14:textId="3E818B46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C518EF" w:rsidRPr="00C518EF" w14:paraId="04DA3A3C" w14:textId="77777777" w:rsidTr="00D17013">
        <w:tc>
          <w:tcPr>
            <w:tcW w:w="720" w:type="dxa"/>
            <w:vMerge/>
            <w:vAlign w:val="center"/>
          </w:tcPr>
          <w:p w14:paraId="41E9DEC7" w14:textId="77777777" w:rsidR="00C518EF" w:rsidRPr="00C518EF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44145847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5B8B696B" w14:textId="62241D8C" w:rsidR="00C518EF" w:rsidRPr="00C518EF" w:rsidRDefault="00C518EF" w:rsidP="00D17013">
            <w:pPr>
              <w:pStyle w:val="a6"/>
              <w:numPr>
                <w:ilvl w:val="0"/>
                <w:numId w:val="33"/>
              </w:num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518EF">
              <w:rPr>
                <w:sz w:val="24"/>
                <w:szCs w:val="24"/>
                <w:lang w:val="ru-RU"/>
              </w:rPr>
              <w:t>Расстыковать</w:t>
            </w:r>
            <w:proofErr w:type="spellEnd"/>
            <w:r w:rsidRPr="00C518EF">
              <w:rPr>
                <w:sz w:val="24"/>
                <w:szCs w:val="24"/>
                <w:lang w:val="ru-RU"/>
              </w:rPr>
              <w:t xml:space="preserve"> детали, снять с приспособления</w:t>
            </w:r>
          </w:p>
        </w:tc>
        <w:tc>
          <w:tcPr>
            <w:tcW w:w="1350" w:type="dxa"/>
            <w:vMerge/>
            <w:vAlign w:val="center"/>
          </w:tcPr>
          <w:p w14:paraId="0E580E9B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633516E4" w14:textId="77777777" w:rsidR="00C518EF" w:rsidRPr="00C518EF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06BC06B8" w14:textId="77777777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765A64CE" w14:textId="0AC8C8EF" w:rsidR="00C518EF" w:rsidRPr="00F6142C" w:rsidRDefault="00C518E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E077E8" w:rsidRPr="00F6142C" w14:paraId="1DD89B47" w14:textId="30B30FFA" w:rsidTr="00D17013">
        <w:tc>
          <w:tcPr>
            <w:tcW w:w="720" w:type="dxa"/>
            <w:vAlign w:val="center"/>
          </w:tcPr>
          <w:p w14:paraId="5C2D750F" w14:textId="77777777" w:rsidR="00E077E8" w:rsidRPr="00C518EF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56F0B6C3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015</w:t>
            </w:r>
          </w:p>
        </w:tc>
        <w:tc>
          <w:tcPr>
            <w:tcW w:w="2160" w:type="dxa"/>
            <w:vAlign w:val="center"/>
          </w:tcPr>
          <w:p w14:paraId="0BBA0485" w14:textId="0B0958D2" w:rsidR="00E077E8" w:rsidRPr="00F6142C" w:rsidRDefault="00AC733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7A61816D" w14:textId="59A72B6D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Подготовить поверхности деталей поз. 2 и 4 под сварку плавлением согласно ТТО и чертежам</w:t>
            </w:r>
          </w:p>
        </w:tc>
        <w:tc>
          <w:tcPr>
            <w:tcW w:w="1350" w:type="dxa"/>
            <w:vAlign w:val="center"/>
          </w:tcPr>
          <w:p w14:paraId="1AC26EB2" w14:textId="2D598B06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09AF1C2D" w14:textId="4E221E3A" w:rsidR="00E077E8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6D457086" w14:textId="110979D3" w:rsidR="00E077E8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бумага</w:t>
            </w:r>
            <w:proofErr w:type="spellEnd"/>
          </w:p>
        </w:tc>
        <w:tc>
          <w:tcPr>
            <w:tcW w:w="2250" w:type="dxa"/>
            <w:vAlign w:val="center"/>
          </w:tcPr>
          <w:p w14:paraId="6078AA08" w14:textId="0773C38A" w:rsidR="00E077E8" w:rsidRPr="00F6142C" w:rsidRDefault="0001094E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Образц</w:t>
            </w:r>
            <w:proofErr w:type="spellEnd"/>
            <w:r w:rsidRPr="00F6142C">
              <w:rPr>
                <w:sz w:val="24"/>
                <w:szCs w:val="24"/>
              </w:rPr>
              <w:t xml:space="preserve">. </w:t>
            </w:r>
            <w:proofErr w:type="spellStart"/>
            <w:r w:rsidRPr="00F6142C">
              <w:rPr>
                <w:sz w:val="24"/>
                <w:szCs w:val="24"/>
              </w:rPr>
              <w:t>шерох</w:t>
            </w:r>
            <w:proofErr w:type="spellEnd"/>
            <w:r w:rsidRPr="00F6142C">
              <w:rPr>
                <w:sz w:val="24"/>
                <w:szCs w:val="24"/>
              </w:rPr>
              <w:t>.</w:t>
            </w:r>
          </w:p>
        </w:tc>
      </w:tr>
      <w:tr w:rsidR="00E077E8" w:rsidRPr="00F6142C" w14:paraId="3CA03062" w14:textId="101FE84D" w:rsidTr="00D17013">
        <w:tc>
          <w:tcPr>
            <w:tcW w:w="720" w:type="dxa"/>
            <w:vAlign w:val="center"/>
            <w:hideMark/>
          </w:tcPr>
          <w:p w14:paraId="19C9BDB9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020</w:t>
            </w:r>
          </w:p>
        </w:tc>
        <w:tc>
          <w:tcPr>
            <w:tcW w:w="2160" w:type="dxa"/>
            <w:vAlign w:val="center"/>
          </w:tcPr>
          <w:p w14:paraId="54A7B603" w14:textId="302809B6" w:rsidR="00E077E8" w:rsidRPr="00F6142C" w:rsidRDefault="00AC733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2F7B81D4" w14:textId="7C9BF18B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полусферы и штуцера вновь в приспособлении. Максимальный зазор 0.2 мм, максимальный промах 0.3 мм</w:t>
            </w:r>
          </w:p>
        </w:tc>
        <w:tc>
          <w:tcPr>
            <w:tcW w:w="1350" w:type="dxa"/>
            <w:vAlign w:val="center"/>
          </w:tcPr>
          <w:p w14:paraId="1C79C8FC" w14:textId="64EF7AB2" w:rsidR="0001094E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  <w:p w14:paraId="703977DA" w14:textId="77777777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Align w:val="center"/>
            <w:hideMark/>
          </w:tcPr>
          <w:p w14:paraId="4DA7E244" w14:textId="70FD85F0" w:rsidR="00E077E8" w:rsidRPr="00F6142C" w:rsidRDefault="0001094E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proofErr w:type="spellStart"/>
            <w:r w:rsidR="00E077E8" w:rsidRPr="00F6142C">
              <w:rPr>
                <w:sz w:val="24"/>
                <w:szCs w:val="24"/>
              </w:rPr>
              <w:t>риспособление</w:t>
            </w:r>
            <w:proofErr w:type="spellEnd"/>
            <w:r w:rsidR="00E077E8" w:rsidRPr="00F6142C"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890" w:type="dxa"/>
            <w:vAlign w:val="center"/>
          </w:tcPr>
          <w:p w14:paraId="7DC4AAD4" w14:textId="1607642A" w:rsidR="00E077E8" w:rsidRPr="00F6142C" w:rsidRDefault="00D17013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0" w:type="dxa"/>
            <w:vAlign w:val="center"/>
          </w:tcPr>
          <w:p w14:paraId="331F7AF6" w14:textId="7FB9CD56" w:rsidR="00E077E8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E077E8" w:rsidRPr="00F6142C" w14:paraId="5AC7FB99" w14:textId="59BCF08E" w:rsidTr="00D17013">
        <w:tc>
          <w:tcPr>
            <w:tcW w:w="720" w:type="dxa"/>
            <w:vAlign w:val="center"/>
          </w:tcPr>
          <w:p w14:paraId="686CE5BB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</w:p>
          <w:p w14:paraId="34B637BD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025</w:t>
            </w:r>
          </w:p>
        </w:tc>
        <w:tc>
          <w:tcPr>
            <w:tcW w:w="2160" w:type="dxa"/>
            <w:vAlign w:val="center"/>
          </w:tcPr>
          <w:p w14:paraId="7B647D9D" w14:textId="00A131A1" w:rsidR="00E077E8" w:rsidRPr="00F6142C" w:rsidRDefault="00AC733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</w:tc>
        <w:tc>
          <w:tcPr>
            <w:tcW w:w="4230" w:type="dxa"/>
            <w:vAlign w:val="center"/>
          </w:tcPr>
          <w:p w14:paraId="03EAFD7C" w14:textId="43A871F1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и вварить верхнюю полусферу и штуцер между собой</w:t>
            </w:r>
          </w:p>
          <w:p w14:paraId="690B28E7" w14:textId="058E6AEB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ГОСТ 14806-80</w:t>
            </w:r>
          </w:p>
          <w:p w14:paraId="6C2D2239" w14:textId="6CB45420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=120 А.</w:t>
            </w:r>
          </w:p>
          <w:p w14:paraId="1A86CBA9" w14:textId="5D0C2FAE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Расход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аргона</w:t>
            </w:r>
            <w:proofErr w:type="spellEnd"/>
            <w:r w:rsidRPr="00F6142C">
              <w:rPr>
                <w:sz w:val="24"/>
                <w:szCs w:val="24"/>
              </w:rPr>
              <w:t xml:space="preserve"> 25 л/</w:t>
            </w:r>
            <w:proofErr w:type="spellStart"/>
            <w:r w:rsidRPr="00F6142C">
              <w:rPr>
                <w:sz w:val="24"/>
                <w:szCs w:val="24"/>
              </w:rPr>
              <w:t>мин</w:t>
            </w:r>
            <w:proofErr w:type="spellEnd"/>
            <w:r w:rsidRPr="00F6142C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14:paraId="12908584" w14:textId="573E56B9" w:rsidR="00E077E8" w:rsidRPr="00F6142C" w:rsidRDefault="0001094E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АРК-2</w:t>
            </w:r>
          </w:p>
        </w:tc>
        <w:tc>
          <w:tcPr>
            <w:tcW w:w="2160" w:type="dxa"/>
            <w:vAlign w:val="center"/>
            <w:hideMark/>
          </w:tcPr>
          <w:p w14:paraId="403FDC0D" w14:textId="49083DD3" w:rsidR="00E077E8" w:rsidRPr="00F6142C" w:rsidRDefault="0001094E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r w:rsidR="00E077E8" w:rsidRPr="00F6142C">
              <w:rPr>
                <w:sz w:val="24"/>
                <w:szCs w:val="24"/>
                <w:lang w:val="ru-RU"/>
              </w:rPr>
              <w:t>риспособление сварочное №1</w:t>
            </w:r>
          </w:p>
          <w:p w14:paraId="6CE9A767" w14:textId="46E285FA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665722F4" w14:textId="3D9BEB72" w:rsidR="00E077E8" w:rsidRPr="00F6142C" w:rsidRDefault="0001094E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Электрод диаметром 3мм, аргон в/сорта ГОСТ 10057-79, </w:t>
            </w:r>
            <w:r w:rsidRPr="00F6142C">
              <w:rPr>
                <w:sz w:val="24"/>
                <w:szCs w:val="24"/>
                <w:lang w:val="ru-RU"/>
              </w:rPr>
              <w:lastRenderedPageBreak/>
              <w:t>присадочная проволока ТС-6</w:t>
            </w:r>
          </w:p>
        </w:tc>
        <w:tc>
          <w:tcPr>
            <w:tcW w:w="2250" w:type="dxa"/>
            <w:vAlign w:val="center"/>
          </w:tcPr>
          <w:p w14:paraId="40655279" w14:textId="07F53230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</w:tr>
      <w:tr w:rsidR="00D17013" w:rsidRPr="00F6142C" w14:paraId="52BA9E7F" w14:textId="0A19D276" w:rsidTr="00D17013">
        <w:tc>
          <w:tcPr>
            <w:tcW w:w="720" w:type="dxa"/>
            <w:vMerge w:val="restart"/>
            <w:vAlign w:val="center"/>
            <w:hideMark/>
          </w:tcPr>
          <w:p w14:paraId="450C0D0D" w14:textId="77777777" w:rsidR="00D17013" w:rsidRPr="00F6142C" w:rsidRDefault="00D17013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030</w:t>
            </w:r>
          </w:p>
        </w:tc>
        <w:tc>
          <w:tcPr>
            <w:tcW w:w="2160" w:type="dxa"/>
            <w:vMerge w:val="restart"/>
            <w:vAlign w:val="center"/>
          </w:tcPr>
          <w:p w14:paraId="360A8323" w14:textId="3123F1AB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16F80906" w14:textId="01487BD8" w:rsidR="00D17013" w:rsidRPr="00F6142C" w:rsidRDefault="00AD133E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="00D17013" w:rsidRPr="00F6142C">
              <w:rPr>
                <w:sz w:val="24"/>
                <w:szCs w:val="24"/>
                <w:lang w:val="ru-RU"/>
              </w:rPr>
              <w:t>Снять верхнюю полусферу с приспособления</w:t>
            </w:r>
          </w:p>
        </w:tc>
        <w:tc>
          <w:tcPr>
            <w:tcW w:w="1350" w:type="dxa"/>
            <w:vMerge w:val="restart"/>
            <w:vAlign w:val="center"/>
          </w:tcPr>
          <w:p w14:paraId="48EF4878" w14:textId="6A4D54F6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447EE241" w14:textId="2F3885D6" w:rsidR="00D17013" w:rsidRPr="00F6142C" w:rsidRDefault="00D17013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Align w:val="center"/>
          </w:tcPr>
          <w:p w14:paraId="61C7CC85" w14:textId="729049A9" w:rsidR="00D17013" w:rsidRPr="00F6142C" w:rsidRDefault="00D17013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Merge w:val="restart"/>
            <w:vAlign w:val="center"/>
          </w:tcPr>
          <w:p w14:paraId="1BABBEED" w14:textId="649310B6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D17013" w:rsidRPr="00D17013" w14:paraId="2A342F16" w14:textId="77777777" w:rsidTr="00D17013">
        <w:tc>
          <w:tcPr>
            <w:tcW w:w="720" w:type="dxa"/>
            <w:vMerge/>
            <w:vAlign w:val="center"/>
          </w:tcPr>
          <w:p w14:paraId="53CDE724" w14:textId="77777777" w:rsidR="00D17013" w:rsidRPr="00F6142C" w:rsidRDefault="00D17013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1D2938E8" w14:textId="77777777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5178D42D" w14:textId="2F053243" w:rsidR="00D17013" w:rsidRPr="00AD133E" w:rsidRDefault="00D17013" w:rsidP="00AD133E">
            <w:pPr>
              <w:pStyle w:val="a6"/>
              <w:numPr>
                <w:ilvl w:val="0"/>
                <w:numId w:val="31"/>
              </w:numPr>
              <w:jc w:val="center"/>
              <w:rPr>
                <w:sz w:val="24"/>
                <w:szCs w:val="24"/>
                <w:lang w:val="ru-RU"/>
              </w:rPr>
            </w:pPr>
            <w:r w:rsidRPr="00AD133E">
              <w:rPr>
                <w:sz w:val="24"/>
                <w:szCs w:val="24"/>
                <w:lang w:val="ru-RU"/>
              </w:rPr>
              <w:t>Зачистить шов между деталями поз. 2 и 4 согласно ТТО и чертежу сборки</w:t>
            </w:r>
          </w:p>
        </w:tc>
        <w:tc>
          <w:tcPr>
            <w:tcW w:w="1350" w:type="dxa"/>
            <w:vMerge/>
            <w:vAlign w:val="center"/>
          </w:tcPr>
          <w:p w14:paraId="2370AF85" w14:textId="77777777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350A4DBF" w14:textId="77777777" w:rsidR="00D17013" w:rsidRPr="00D17013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6755565A" w14:textId="1E5C2DC0" w:rsidR="00D17013" w:rsidRPr="00D17013" w:rsidRDefault="00AD133E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proofErr w:type="spellStart"/>
            <w:r w:rsidR="00D17013" w:rsidRPr="00F6142C">
              <w:rPr>
                <w:sz w:val="24"/>
                <w:szCs w:val="24"/>
              </w:rPr>
              <w:t>лифовальная</w:t>
            </w:r>
            <w:proofErr w:type="spellEnd"/>
            <w:r w:rsidR="00D17013" w:rsidRPr="00F6142C">
              <w:rPr>
                <w:sz w:val="24"/>
                <w:szCs w:val="24"/>
              </w:rPr>
              <w:t xml:space="preserve"> </w:t>
            </w:r>
            <w:proofErr w:type="spellStart"/>
            <w:r w:rsidR="00D17013"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Merge/>
            <w:vAlign w:val="center"/>
          </w:tcPr>
          <w:p w14:paraId="4FDE9CDA" w14:textId="77777777" w:rsidR="00D17013" w:rsidRPr="00F6142C" w:rsidRDefault="00D17013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077E8" w:rsidRPr="00F6142C" w14:paraId="124B4E12" w14:textId="26C85D92" w:rsidTr="00D17013">
        <w:tc>
          <w:tcPr>
            <w:tcW w:w="720" w:type="dxa"/>
            <w:vAlign w:val="center"/>
            <w:hideMark/>
          </w:tcPr>
          <w:p w14:paraId="5C5F4188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035</w:t>
            </w:r>
          </w:p>
        </w:tc>
        <w:tc>
          <w:tcPr>
            <w:tcW w:w="2160" w:type="dxa"/>
            <w:vAlign w:val="center"/>
          </w:tcPr>
          <w:p w14:paraId="0B0F30DC" w14:textId="7BBF831D" w:rsidR="00E077E8" w:rsidRPr="00F6142C" w:rsidRDefault="00AC7339" w:rsidP="00E94089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3EA60F91" w14:textId="7D15E71E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сварного шва между деталями поз. 2 и 4 на соответствие ОСТ 92-1114-80</w:t>
            </w:r>
          </w:p>
        </w:tc>
        <w:tc>
          <w:tcPr>
            <w:tcW w:w="1350" w:type="dxa"/>
            <w:vAlign w:val="center"/>
          </w:tcPr>
          <w:p w14:paraId="2D15FB93" w14:textId="33C16312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03B0020D" w14:textId="4C506634" w:rsidR="00E077E8" w:rsidRPr="00E94089" w:rsidRDefault="00E94089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Align w:val="center"/>
          </w:tcPr>
          <w:p w14:paraId="5456A874" w14:textId="0B95DDCA" w:rsidR="00E077E8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Лупа не менее 4-х кратного увеличения</w:t>
            </w:r>
          </w:p>
        </w:tc>
        <w:tc>
          <w:tcPr>
            <w:tcW w:w="2250" w:type="dxa"/>
            <w:vAlign w:val="center"/>
          </w:tcPr>
          <w:p w14:paraId="6FBA6AD9" w14:textId="78F4F593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E94089" w:rsidRPr="00F6142C" w14:paraId="7B86880C" w14:textId="5DA20B9A" w:rsidTr="00E94089">
        <w:trPr>
          <w:trHeight w:val="1659"/>
        </w:trPr>
        <w:tc>
          <w:tcPr>
            <w:tcW w:w="720" w:type="dxa"/>
            <w:vMerge w:val="restart"/>
            <w:vAlign w:val="center"/>
            <w:hideMark/>
          </w:tcPr>
          <w:p w14:paraId="6DFEB57E" w14:textId="77777777" w:rsidR="00E94089" w:rsidRPr="00F6142C" w:rsidRDefault="00E94089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040</w:t>
            </w:r>
          </w:p>
        </w:tc>
        <w:tc>
          <w:tcPr>
            <w:tcW w:w="2160" w:type="dxa"/>
            <w:vMerge w:val="restart"/>
            <w:vAlign w:val="center"/>
          </w:tcPr>
          <w:p w14:paraId="79ADEFFD" w14:textId="553C908D" w:rsidR="00E94089" w:rsidRPr="00F6142C" w:rsidRDefault="00E94089" w:rsidP="00AD133E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0769A5E9" w14:textId="6AA3BF3F" w:rsidR="00E94089" w:rsidRPr="00F6142C" w:rsidRDefault="00E94089" w:rsidP="00AD133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F6142C">
              <w:rPr>
                <w:sz w:val="24"/>
                <w:szCs w:val="24"/>
                <w:lang w:val="ru-RU"/>
              </w:rPr>
              <w:t>Произвести входной контроль деталей, скомплектовать по операции.</w:t>
            </w:r>
          </w:p>
        </w:tc>
        <w:tc>
          <w:tcPr>
            <w:tcW w:w="1350" w:type="dxa"/>
            <w:vMerge w:val="restart"/>
            <w:vAlign w:val="center"/>
          </w:tcPr>
          <w:p w14:paraId="089C5901" w14:textId="1D026D20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7B0EA2C0" w14:textId="174D9A38" w:rsidR="00E94089" w:rsidRPr="00F6142C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Merge w:val="restart"/>
            <w:vAlign w:val="center"/>
          </w:tcPr>
          <w:p w14:paraId="7E12AE0E" w14:textId="5638016F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CA40E0E" w14:textId="1A903DBE" w:rsidR="00E94089" w:rsidRPr="00E94089" w:rsidRDefault="00E94089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Лупа</w:t>
            </w:r>
          </w:p>
        </w:tc>
      </w:tr>
      <w:tr w:rsidR="00E94089" w:rsidRPr="00F6142C" w14:paraId="208373F2" w14:textId="77777777" w:rsidTr="00D17013">
        <w:trPr>
          <w:trHeight w:val="1657"/>
        </w:trPr>
        <w:tc>
          <w:tcPr>
            <w:tcW w:w="720" w:type="dxa"/>
            <w:vMerge/>
            <w:vAlign w:val="center"/>
          </w:tcPr>
          <w:p w14:paraId="275E6E37" w14:textId="77777777" w:rsidR="00E94089" w:rsidRPr="00F6142C" w:rsidRDefault="00E94089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6CB6F072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413335A8" w14:textId="62EF1E9F" w:rsidR="00E94089" w:rsidRPr="00E94089" w:rsidRDefault="00E94089" w:rsidP="00AD133E">
            <w:pPr>
              <w:pStyle w:val="a6"/>
              <w:numPr>
                <w:ilvl w:val="0"/>
                <w:numId w:val="36"/>
              </w:numPr>
              <w:jc w:val="center"/>
              <w:rPr>
                <w:sz w:val="24"/>
                <w:szCs w:val="24"/>
                <w:lang w:val="ru-RU"/>
              </w:rPr>
            </w:pPr>
            <w:r w:rsidRPr="00E94089">
              <w:rPr>
                <w:sz w:val="24"/>
                <w:szCs w:val="24"/>
                <w:lang w:val="ru-RU"/>
              </w:rPr>
              <w:t>Произвести контроль сопроводительных документов</w:t>
            </w:r>
          </w:p>
        </w:tc>
        <w:tc>
          <w:tcPr>
            <w:tcW w:w="1350" w:type="dxa"/>
            <w:vMerge/>
            <w:vAlign w:val="center"/>
          </w:tcPr>
          <w:p w14:paraId="649E4BC4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27CD80F6" w14:textId="77948209" w:rsidR="00E94089" w:rsidRPr="00F6142C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Merge/>
            <w:vAlign w:val="center"/>
          </w:tcPr>
          <w:p w14:paraId="11D92048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51B82580" w14:textId="20AA88A7" w:rsidR="00E94089" w:rsidRPr="00E94089" w:rsidRDefault="00E94089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94089" w:rsidRPr="00E94089" w14:paraId="75A01DAD" w14:textId="77777777" w:rsidTr="00D17013">
        <w:trPr>
          <w:trHeight w:val="1657"/>
        </w:trPr>
        <w:tc>
          <w:tcPr>
            <w:tcW w:w="720" w:type="dxa"/>
            <w:vMerge/>
            <w:vAlign w:val="center"/>
          </w:tcPr>
          <w:p w14:paraId="6E03D996" w14:textId="77777777" w:rsidR="00E94089" w:rsidRPr="00F6142C" w:rsidRDefault="00E94089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4BF450F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58C903C6" w14:textId="11581137" w:rsidR="00E94089" w:rsidRPr="00E94089" w:rsidRDefault="00E94089" w:rsidP="00AD133E">
            <w:pPr>
              <w:pStyle w:val="a6"/>
              <w:numPr>
                <w:ilvl w:val="0"/>
                <w:numId w:val="36"/>
              </w:numPr>
              <w:jc w:val="center"/>
              <w:rPr>
                <w:sz w:val="24"/>
                <w:szCs w:val="24"/>
                <w:lang w:val="ru-RU"/>
              </w:rPr>
            </w:pPr>
            <w:r w:rsidRPr="00E94089">
              <w:rPr>
                <w:sz w:val="24"/>
                <w:szCs w:val="24"/>
                <w:lang w:val="ru-RU"/>
              </w:rPr>
              <w:t>Произвести контроль внутреннего диаметра полусфер, диаметра штуцера и отверстия в полусфере по шаблону согласно чертежу и контроль толщины стенки деталей под сварку согласно соответствующему чертежу.</w:t>
            </w:r>
          </w:p>
        </w:tc>
        <w:tc>
          <w:tcPr>
            <w:tcW w:w="1350" w:type="dxa"/>
            <w:vMerge/>
            <w:vAlign w:val="center"/>
          </w:tcPr>
          <w:p w14:paraId="32A2AD07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25D4C72D" w14:textId="562A4EBA" w:rsidR="00E94089" w:rsidRPr="00E94089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Шаблон</w:t>
            </w:r>
            <w:proofErr w:type="spellEnd"/>
          </w:p>
        </w:tc>
        <w:tc>
          <w:tcPr>
            <w:tcW w:w="1890" w:type="dxa"/>
            <w:vMerge/>
            <w:vAlign w:val="center"/>
          </w:tcPr>
          <w:p w14:paraId="6EE9D6D2" w14:textId="77777777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1BE32F73" w14:textId="49491FAC" w:rsidR="00E94089" w:rsidRPr="00F6142C" w:rsidRDefault="00E9408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475D74" w:rsidRPr="00F6142C" w14:paraId="7C7294D5" w14:textId="2CBBF346" w:rsidTr="00475D74">
        <w:trPr>
          <w:trHeight w:val="1140"/>
        </w:trPr>
        <w:tc>
          <w:tcPr>
            <w:tcW w:w="720" w:type="dxa"/>
            <w:vMerge w:val="restart"/>
            <w:vAlign w:val="center"/>
            <w:hideMark/>
          </w:tcPr>
          <w:p w14:paraId="731E2E91" w14:textId="77777777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045</w:t>
            </w:r>
          </w:p>
        </w:tc>
        <w:tc>
          <w:tcPr>
            <w:tcW w:w="2160" w:type="dxa"/>
            <w:vMerge w:val="restart"/>
            <w:vAlign w:val="center"/>
          </w:tcPr>
          <w:p w14:paraId="4D13CCF1" w14:textId="0F8254F5" w:rsidR="00475D74" w:rsidRPr="00F6142C" w:rsidRDefault="00475D74" w:rsidP="00AD133E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16CBEAA2" w14:textId="231DE32A" w:rsidR="00475D74" w:rsidRPr="00F6142C" w:rsidRDefault="00475D74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475D74">
              <w:rPr>
                <w:sz w:val="24"/>
                <w:szCs w:val="24"/>
                <w:lang w:val="ru-RU"/>
              </w:rPr>
              <w:t xml:space="preserve">1. </w:t>
            </w:r>
            <w:r w:rsidRPr="00F6142C">
              <w:rPr>
                <w:sz w:val="24"/>
                <w:szCs w:val="24"/>
                <w:lang w:val="ru-RU"/>
              </w:rPr>
              <w:t>Установить нижнюю полусферу и штуцер в приспособление</w:t>
            </w:r>
          </w:p>
        </w:tc>
        <w:tc>
          <w:tcPr>
            <w:tcW w:w="1350" w:type="dxa"/>
            <w:vMerge w:val="restart"/>
            <w:vAlign w:val="center"/>
          </w:tcPr>
          <w:p w14:paraId="6C59F8BC" w14:textId="5F478846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27F4FBF4" w14:textId="5C38A862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890" w:type="dxa"/>
            <w:vMerge w:val="restart"/>
            <w:vAlign w:val="center"/>
          </w:tcPr>
          <w:p w14:paraId="47B24CE3" w14:textId="72E855FF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41708325" w14:textId="687DF1F9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475D74" w:rsidRPr="00475D74" w14:paraId="0C57B5C6" w14:textId="77777777" w:rsidTr="00D17013">
        <w:trPr>
          <w:trHeight w:val="1138"/>
        </w:trPr>
        <w:tc>
          <w:tcPr>
            <w:tcW w:w="720" w:type="dxa"/>
            <w:vMerge/>
            <w:vAlign w:val="center"/>
          </w:tcPr>
          <w:p w14:paraId="520C1240" w14:textId="77777777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3424F758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931B97F" w14:textId="0EEC9630" w:rsidR="00475D74" w:rsidRPr="00F6142C" w:rsidRDefault="00475D74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475D74">
              <w:rPr>
                <w:sz w:val="24"/>
                <w:szCs w:val="24"/>
                <w:lang w:val="ru-RU"/>
              </w:rPr>
              <w:t xml:space="preserve">2. </w:t>
            </w:r>
            <w:r w:rsidRPr="00F6142C">
              <w:rPr>
                <w:sz w:val="24"/>
                <w:szCs w:val="24"/>
                <w:lang w:val="ru-RU"/>
              </w:rPr>
              <w:t>Подогнать между собой детали поз. 3 и 5 согласно чертежу. Допустимый зазор 0.2 мм. Допустимое смещение промах – 0.3 мм</w:t>
            </w:r>
          </w:p>
        </w:tc>
        <w:tc>
          <w:tcPr>
            <w:tcW w:w="1350" w:type="dxa"/>
            <w:vMerge/>
            <w:vAlign w:val="center"/>
          </w:tcPr>
          <w:p w14:paraId="53A5FE66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221D70EA" w14:textId="77777777" w:rsidR="00475D74" w:rsidRPr="00475D74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5E817D06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28A63BFA" w14:textId="1CD90F12" w:rsidR="00475D74" w:rsidRPr="00475D74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75D74" w:rsidRPr="00475D74" w14:paraId="43CB6865" w14:textId="77777777" w:rsidTr="00D17013">
        <w:trPr>
          <w:trHeight w:val="1138"/>
        </w:trPr>
        <w:tc>
          <w:tcPr>
            <w:tcW w:w="720" w:type="dxa"/>
            <w:vMerge/>
            <w:vAlign w:val="center"/>
          </w:tcPr>
          <w:p w14:paraId="1BE51924" w14:textId="77777777" w:rsidR="00475D74" w:rsidRPr="00475D74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3F023400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5291A723" w14:textId="1DB0A5E5" w:rsidR="00475D74" w:rsidRPr="00F6142C" w:rsidRDefault="00475D74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475D74">
              <w:rPr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Расстыковать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детали, снять с приспособления</w:t>
            </w:r>
          </w:p>
        </w:tc>
        <w:tc>
          <w:tcPr>
            <w:tcW w:w="1350" w:type="dxa"/>
            <w:vMerge/>
            <w:vAlign w:val="center"/>
          </w:tcPr>
          <w:p w14:paraId="38C5B9F7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147C00D1" w14:textId="77777777" w:rsidR="00475D74" w:rsidRPr="00475D74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7437FB5C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22B2E36C" w14:textId="4E23E6F3" w:rsidR="00475D74" w:rsidRPr="00475D74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077E8" w:rsidRPr="00F6142C" w14:paraId="40002BAD" w14:textId="1463FD8F" w:rsidTr="00D17013">
        <w:tc>
          <w:tcPr>
            <w:tcW w:w="720" w:type="dxa"/>
            <w:vAlign w:val="center"/>
            <w:hideMark/>
          </w:tcPr>
          <w:p w14:paraId="52C49D5F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050</w:t>
            </w:r>
          </w:p>
        </w:tc>
        <w:tc>
          <w:tcPr>
            <w:tcW w:w="2160" w:type="dxa"/>
            <w:vAlign w:val="center"/>
          </w:tcPr>
          <w:p w14:paraId="18D03CD2" w14:textId="5229DE64" w:rsidR="00E077E8" w:rsidRPr="00F6142C" w:rsidRDefault="00AC7339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4437E66E" w14:textId="5379DE18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Подготовить поверхности деталей поз. 3 и 5 под сварку плавлением согласно ТТО и чертежам.</w:t>
            </w:r>
          </w:p>
        </w:tc>
        <w:tc>
          <w:tcPr>
            <w:tcW w:w="1350" w:type="dxa"/>
            <w:vAlign w:val="center"/>
          </w:tcPr>
          <w:p w14:paraId="1AC0869D" w14:textId="5643C6E9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2F8FF03D" w14:textId="525FE812" w:rsidR="00E077E8" w:rsidRPr="00475D74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Align w:val="center"/>
          </w:tcPr>
          <w:p w14:paraId="10BCB90E" w14:textId="612566DF" w:rsidR="00E077E8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бумага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ветош</w:t>
            </w:r>
            <w:proofErr w:type="spellEnd"/>
            <w:r w:rsidR="00E05954" w:rsidRPr="00F6142C">
              <w:rPr>
                <w:sz w:val="24"/>
                <w:szCs w:val="24"/>
                <w:lang w:val="ru-RU"/>
              </w:rPr>
              <w:t>ь</w:t>
            </w:r>
          </w:p>
        </w:tc>
        <w:tc>
          <w:tcPr>
            <w:tcW w:w="2250" w:type="dxa"/>
            <w:vAlign w:val="center"/>
          </w:tcPr>
          <w:p w14:paraId="5B0305A1" w14:textId="2B459199" w:rsidR="00E077E8" w:rsidRPr="00F6142C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077E8" w:rsidRPr="00F6142C" w14:paraId="2BE707F1" w14:textId="1DFBD18C" w:rsidTr="00D17013">
        <w:tc>
          <w:tcPr>
            <w:tcW w:w="720" w:type="dxa"/>
            <w:vAlign w:val="center"/>
            <w:hideMark/>
          </w:tcPr>
          <w:p w14:paraId="61986BAE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</w:p>
          <w:p w14:paraId="2F67D844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055</w:t>
            </w:r>
          </w:p>
        </w:tc>
        <w:tc>
          <w:tcPr>
            <w:tcW w:w="2160" w:type="dxa"/>
            <w:vAlign w:val="center"/>
          </w:tcPr>
          <w:p w14:paraId="03D05279" w14:textId="4456D4AE" w:rsidR="00E077E8" w:rsidRPr="00F6142C" w:rsidRDefault="00AC7339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3EEC70E8" w14:textId="054A1B69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полусферы и штуцера вновь в приспособлении. Максимальный зазор 0.2 мм, максимальный промах 0.3 мм.</w:t>
            </w:r>
          </w:p>
        </w:tc>
        <w:tc>
          <w:tcPr>
            <w:tcW w:w="1350" w:type="dxa"/>
            <w:vAlign w:val="center"/>
          </w:tcPr>
          <w:p w14:paraId="0D9BDECE" w14:textId="77777777" w:rsidR="00C4252F" w:rsidRPr="00F6142C" w:rsidRDefault="00C4252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786C7F32" w14:textId="0132BE8D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57363758" w14:textId="77777777" w:rsidR="00C4252F" w:rsidRPr="00F6142C" w:rsidRDefault="00C4252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14002CB" w14:textId="04A0A48D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№1</w:t>
            </w:r>
          </w:p>
          <w:p w14:paraId="5FB7DEB1" w14:textId="7E07BBB3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2925738" w14:textId="0DD8397F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60A2BC74" w14:textId="42B8DB1D" w:rsidR="00E077E8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proofErr w:type="spellStart"/>
            <w:r w:rsidRPr="00F6142C">
              <w:rPr>
                <w:sz w:val="24"/>
                <w:szCs w:val="24"/>
              </w:rPr>
              <w:t>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E077E8" w:rsidRPr="00F6142C" w14:paraId="08B8DFAB" w14:textId="5E248AC0" w:rsidTr="00D17013">
        <w:tc>
          <w:tcPr>
            <w:tcW w:w="720" w:type="dxa"/>
            <w:vAlign w:val="center"/>
            <w:hideMark/>
          </w:tcPr>
          <w:p w14:paraId="592861A5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060</w:t>
            </w:r>
          </w:p>
        </w:tc>
        <w:tc>
          <w:tcPr>
            <w:tcW w:w="2160" w:type="dxa"/>
            <w:vAlign w:val="center"/>
          </w:tcPr>
          <w:p w14:paraId="04B83817" w14:textId="4516FFA6" w:rsidR="00E077E8" w:rsidRPr="00F6142C" w:rsidRDefault="00AC733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</w:tc>
        <w:tc>
          <w:tcPr>
            <w:tcW w:w="4230" w:type="dxa"/>
            <w:vAlign w:val="center"/>
            <w:hideMark/>
          </w:tcPr>
          <w:p w14:paraId="3D4FFF2C" w14:textId="070A32B6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и вварить нижнюю полусферу и штуцер между собой.</w:t>
            </w:r>
          </w:p>
          <w:p w14:paraId="40FCFEF2" w14:textId="77777777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ГОСТ 14806-80</w:t>
            </w:r>
          </w:p>
          <w:p w14:paraId="44CD5A16" w14:textId="77777777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=120А</w:t>
            </w:r>
          </w:p>
          <w:p w14:paraId="1505E579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Расход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аргона</w:t>
            </w:r>
            <w:proofErr w:type="spellEnd"/>
            <w:r w:rsidRPr="00F6142C">
              <w:rPr>
                <w:sz w:val="24"/>
                <w:szCs w:val="24"/>
              </w:rPr>
              <w:t xml:space="preserve"> 25 л/</w:t>
            </w:r>
            <w:proofErr w:type="spellStart"/>
            <w:r w:rsidRPr="00F6142C">
              <w:rPr>
                <w:sz w:val="24"/>
                <w:szCs w:val="24"/>
              </w:rPr>
              <w:t>мин</w:t>
            </w:r>
            <w:proofErr w:type="spellEnd"/>
            <w:r w:rsidRPr="00F6142C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14:paraId="62591A4F" w14:textId="26EF6A4F" w:rsidR="00C4252F" w:rsidRPr="00475D74" w:rsidRDefault="00C4252F" w:rsidP="00475D74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АРК-2</w:t>
            </w:r>
          </w:p>
        </w:tc>
        <w:tc>
          <w:tcPr>
            <w:tcW w:w="2160" w:type="dxa"/>
            <w:vAlign w:val="center"/>
            <w:hideMark/>
          </w:tcPr>
          <w:p w14:paraId="3EBD8C37" w14:textId="71C23EF6" w:rsidR="00E077E8" w:rsidRPr="00F6142C" w:rsidRDefault="00C4252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r w:rsidR="00E077E8" w:rsidRPr="00F6142C">
              <w:rPr>
                <w:sz w:val="24"/>
                <w:szCs w:val="24"/>
                <w:lang w:val="ru-RU"/>
              </w:rPr>
              <w:t>риспособление сварочное №1</w:t>
            </w:r>
          </w:p>
        </w:tc>
        <w:tc>
          <w:tcPr>
            <w:tcW w:w="1890" w:type="dxa"/>
            <w:vAlign w:val="center"/>
          </w:tcPr>
          <w:p w14:paraId="2C9A45DE" w14:textId="573E588F" w:rsidR="00E077E8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Электрод диаметром 3мм, аргон в/сорта ГОСТ 10057-79, присадочная проволока ТС-6</w:t>
            </w:r>
          </w:p>
        </w:tc>
        <w:tc>
          <w:tcPr>
            <w:tcW w:w="2250" w:type="dxa"/>
            <w:vAlign w:val="center"/>
          </w:tcPr>
          <w:p w14:paraId="3AEBD512" w14:textId="48BAB277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475D74" w:rsidRPr="00F6142C" w14:paraId="3AEB9896" w14:textId="0459EDE8" w:rsidTr="00475D74">
        <w:trPr>
          <w:trHeight w:val="779"/>
        </w:trPr>
        <w:tc>
          <w:tcPr>
            <w:tcW w:w="720" w:type="dxa"/>
            <w:vMerge w:val="restart"/>
            <w:vAlign w:val="center"/>
            <w:hideMark/>
          </w:tcPr>
          <w:p w14:paraId="376953C0" w14:textId="77777777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065</w:t>
            </w:r>
          </w:p>
        </w:tc>
        <w:tc>
          <w:tcPr>
            <w:tcW w:w="2160" w:type="dxa"/>
            <w:vMerge w:val="restart"/>
            <w:vAlign w:val="center"/>
          </w:tcPr>
          <w:p w14:paraId="5552F13A" w14:textId="49CE165D" w:rsidR="00475D74" w:rsidRPr="00F6142C" w:rsidRDefault="00475D74" w:rsidP="00475D74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572BC828" w14:textId="71ADB8D1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Снять нижнюю полусферу с приспособления</w:t>
            </w:r>
          </w:p>
        </w:tc>
        <w:tc>
          <w:tcPr>
            <w:tcW w:w="1350" w:type="dxa"/>
            <w:vMerge w:val="restart"/>
            <w:vAlign w:val="center"/>
          </w:tcPr>
          <w:p w14:paraId="03D3D4A3" w14:textId="2534D4A2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45AA8CE2" w14:textId="54C1BF93" w:rsidR="00475D74" w:rsidRPr="00475D74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Merge w:val="restart"/>
            <w:vAlign w:val="center"/>
          </w:tcPr>
          <w:p w14:paraId="3440EFCE" w14:textId="771EC8DC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14:paraId="09089302" w14:textId="3D5D4B48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475D74" w:rsidRPr="00F6142C" w14:paraId="4AC6F397" w14:textId="77777777" w:rsidTr="00D17013">
        <w:trPr>
          <w:trHeight w:val="778"/>
        </w:trPr>
        <w:tc>
          <w:tcPr>
            <w:tcW w:w="720" w:type="dxa"/>
            <w:vMerge/>
            <w:vAlign w:val="center"/>
          </w:tcPr>
          <w:p w14:paraId="4D88482E" w14:textId="77777777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045DBFD" w14:textId="77777777" w:rsidR="00475D74" w:rsidRPr="00F6142C" w:rsidRDefault="00475D74" w:rsidP="00475D7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13153322" w14:textId="16BFBCFC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Зачистить нижнюю полусферу</w:t>
            </w:r>
          </w:p>
        </w:tc>
        <w:tc>
          <w:tcPr>
            <w:tcW w:w="1350" w:type="dxa"/>
            <w:vMerge/>
            <w:vAlign w:val="center"/>
          </w:tcPr>
          <w:p w14:paraId="2F575800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44D7C622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24D8D301" w14:textId="77777777" w:rsidR="00475D74" w:rsidRPr="00F6142C" w:rsidRDefault="00475D74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2D23A03C" w14:textId="77777777" w:rsidR="00475D74" w:rsidRPr="00F6142C" w:rsidRDefault="00475D74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077E8" w:rsidRPr="00F6142C" w14:paraId="1FF18536" w14:textId="28FC7045" w:rsidTr="00D17013">
        <w:tc>
          <w:tcPr>
            <w:tcW w:w="720" w:type="dxa"/>
            <w:vAlign w:val="center"/>
            <w:hideMark/>
          </w:tcPr>
          <w:p w14:paraId="7B498E33" w14:textId="77777777" w:rsidR="00E077E8" w:rsidRPr="00F6142C" w:rsidRDefault="00E077E8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070</w:t>
            </w:r>
          </w:p>
        </w:tc>
        <w:tc>
          <w:tcPr>
            <w:tcW w:w="2160" w:type="dxa"/>
            <w:vAlign w:val="center"/>
          </w:tcPr>
          <w:p w14:paraId="31878968" w14:textId="36A745BD" w:rsidR="00E077E8" w:rsidRPr="00F6142C" w:rsidRDefault="00AC733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1079D3F5" w14:textId="43005619" w:rsidR="00E077E8" w:rsidRPr="00F6142C" w:rsidRDefault="00E077E8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сварного шва между деталями поз. 3 и 5 на соответствие ОСТ 92-1114-80</w:t>
            </w:r>
          </w:p>
        </w:tc>
        <w:tc>
          <w:tcPr>
            <w:tcW w:w="1350" w:type="dxa"/>
            <w:vAlign w:val="center"/>
          </w:tcPr>
          <w:p w14:paraId="09734069" w14:textId="5AE8987D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2CC51634" w14:textId="27DF54CD" w:rsidR="00E077E8" w:rsidRPr="00475D74" w:rsidRDefault="00475D74" w:rsidP="00D170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vAlign w:val="center"/>
          </w:tcPr>
          <w:p w14:paraId="3DA23639" w14:textId="3FB2827E" w:rsidR="00E077E8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Лупа не менее 4-х кратного увеличения</w:t>
            </w:r>
          </w:p>
        </w:tc>
        <w:tc>
          <w:tcPr>
            <w:tcW w:w="2250" w:type="dxa"/>
            <w:vAlign w:val="center"/>
          </w:tcPr>
          <w:p w14:paraId="776BD7E9" w14:textId="3F1DF102" w:rsidR="00E077E8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961532" w:rsidRPr="00F6142C" w14:paraId="3FDB1FA7" w14:textId="7F470578" w:rsidTr="00961532">
        <w:trPr>
          <w:trHeight w:val="1814"/>
        </w:trPr>
        <w:tc>
          <w:tcPr>
            <w:tcW w:w="720" w:type="dxa"/>
            <w:vMerge w:val="restart"/>
            <w:vAlign w:val="center"/>
            <w:hideMark/>
          </w:tcPr>
          <w:p w14:paraId="0F902490" w14:textId="77777777" w:rsidR="00961532" w:rsidRPr="00F6142C" w:rsidRDefault="00961532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075</w:t>
            </w:r>
          </w:p>
        </w:tc>
        <w:tc>
          <w:tcPr>
            <w:tcW w:w="2160" w:type="dxa"/>
            <w:vMerge w:val="restart"/>
            <w:vAlign w:val="center"/>
          </w:tcPr>
          <w:p w14:paraId="56AAF322" w14:textId="77451048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0DB5115E" w14:textId="463A03DD" w:rsidR="00961532" w:rsidRPr="00961532" w:rsidRDefault="00961532" w:rsidP="00961532">
            <w:pPr>
              <w:pStyle w:val="a6"/>
              <w:numPr>
                <w:ilvl w:val="0"/>
                <w:numId w:val="34"/>
              </w:numPr>
              <w:jc w:val="center"/>
              <w:rPr>
                <w:sz w:val="24"/>
                <w:szCs w:val="24"/>
                <w:lang w:val="ru-RU"/>
              </w:rPr>
            </w:pPr>
            <w:r w:rsidRPr="00961532">
              <w:rPr>
                <w:sz w:val="24"/>
                <w:szCs w:val="24"/>
                <w:lang w:val="ru-RU"/>
              </w:rPr>
              <w:t xml:space="preserve">Произвести входной контроль деталей, скомплектовать по операции </w:t>
            </w:r>
          </w:p>
          <w:p w14:paraId="7667EEFA" w14:textId="5E080678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6E76BB04" w14:textId="282ED3FF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0C47F6FE" w14:textId="13B9A5B8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Шабло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н</w:t>
            </w:r>
          </w:p>
        </w:tc>
        <w:tc>
          <w:tcPr>
            <w:tcW w:w="1890" w:type="dxa"/>
            <w:vMerge w:val="restart"/>
            <w:vAlign w:val="center"/>
          </w:tcPr>
          <w:p w14:paraId="0C224741" w14:textId="4C93A56E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62A9C84C" w14:textId="574C6DC1" w:rsidR="00961532" w:rsidRPr="00F6142C" w:rsidRDefault="00961532" w:rsidP="00D1701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961532" w:rsidRPr="00F6142C" w14:paraId="21DC9D92" w14:textId="77777777" w:rsidTr="00D17013">
        <w:trPr>
          <w:trHeight w:val="1814"/>
        </w:trPr>
        <w:tc>
          <w:tcPr>
            <w:tcW w:w="720" w:type="dxa"/>
            <w:vMerge/>
            <w:vAlign w:val="center"/>
          </w:tcPr>
          <w:p w14:paraId="597DF3FE" w14:textId="77777777" w:rsidR="00961532" w:rsidRPr="00F6142C" w:rsidRDefault="00961532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00638AE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19B94A26" w14:textId="1DA79C84" w:rsidR="00961532" w:rsidRPr="00961532" w:rsidRDefault="00961532" w:rsidP="00961532">
            <w:pPr>
              <w:pStyle w:val="a6"/>
              <w:numPr>
                <w:ilvl w:val="0"/>
                <w:numId w:val="34"/>
              </w:numPr>
              <w:jc w:val="center"/>
              <w:rPr>
                <w:sz w:val="24"/>
                <w:szCs w:val="24"/>
                <w:lang w:val="ru-RU"/>
              </w:rPr>
            </w:pPr>
            <w:r w:rsidRPr="00961532">
              <w:rPr>
                <w:sz w:val="24"/>
                <w:szCs w:val="24"/>
                <w:lang w:val="ru-RU"/>
              </w:rPr>
              <w:t>Произвести контроль сопроводительных документов</w:t>
            </w:r>
          </w:p>
        </w:tc>
        <w:tc>
          <w:tcPr>
            <w:tcW w:w="1350" w:type="dxa"/>
            <w:vMerge/>
            <w:vAlign w:val="center"/>
          </w:tcPr>
          <w:p w14:paraId="745E4C99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60AD7DA5" w14:textId="77777777" w:rsidR="00961532" w:rsidRPr="00F6142C" w:rsidRDefault="00961532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14:paraId="7ABA0AB7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4E39FE46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1532" w:rsidRPr="007D1FCA" w14:paraId="47EC7C03" w14:textId="77777777" w:rsidTr="00D17013">
        <w:trPr>
          <w:trHeight w:val="1814"/>
        </w:trPr>
        <w:tc>
          <w:tcPr>
            <w:tcW w:w="720" w:type="dxa"/>
            <w:vMerge/>
            <w:vAlign w:val="center"/>
          </w:tcPr>
          <w:p w14:paraId="2795B139" w14:textId="77777777" w:rsidR="00961532" w:rsidRPr="00F6142C" w:rsidRDefault="00961532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34BCA09D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436A76C2" w14:textId="0BB9F48A" w:rsidR="00961532" w:rsidRPr="00961532" w:rsidRDefault="00961532" w:rsidP="00961532">
            <w:pPr>
              <w:pStyle w:val="a6"/>
              <w:numPr>
                <w:ilvl w:val="0"/>
                <w:numId w:val="34"/>
              </w:numPr>
              <w:jc w:val="center"/>
              <w:rPr>
                <w:sz w:val="24"/>
                <w:szCs w:val="24"/>
                <w:lang w:val="ru-RU"/>
              </w:rPr>
            </w:pPr>
            <w:r w:rsidRPr="00961532">
              <w:rPr>
                <w:sz w:val="24"/>
                <w:szCs w:val="24"/>
                <w:lang w:val="ru-RU"/>
              </w:rPr>
              <w:t>Произвести контроль внутреннего диаметра полусферы капсулы, диаметра штуцера и отверстия в полусфере по шаблону согласно чертежу и контроль толщины стенки деталей под сварку согласно соответствующему чертежу</w:t>
            </w:r>
          </w:p>
        </w:tc>
        <w:tc>
          <w:tcPr>
            <w:tcW w:w="1350" w:type="dxa"/>
            <w:vMerge/>
            <w:vAlign w:val="center"/>
          </w:tcPr>
          <w:p w14:paraId="665AD481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45974582" w14:textId="77777777" w:rsidR="00961532" w:rsidRPr="00961532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5752749A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115012C3" w14:textId="77777777" w:rsidR="00961532" w:rsidRPr="00F6142C" w:rsidRDefault="00961532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F3B1A" w:rsidRPr="00F6142C" w14:paraId="2D53E260" w14:textId="2676079E" w:rsidTr="003F3B1A">
        <w:trPr>
          <w:trHeight w:val="1412"/>
        </w:trPr>
        <w:tc>
          <w:tcPr>
            <w:tcW w:w="720" w:type="dxa"/>
            <w:vMerge w:val="restart"/>
            <w:vAlign w:val="center"/>
            <w:hideMark/>
          </w:tcPr>
          <w:p w14:paraId="545A180B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080</w:t>
            </w:r>
          </w:p>
        </w:tc>
        <w:tc>
          <w:tcPr>
            <w:tcW w:w="2160" w:type="dxa"/>
            <w:vMerge w:val="restart"/>
            <w:vAlign w:val="center"/>
          </w:tcPr>
          <w:p w14:paraId="2966FB80" w14:textId="037EDC2F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3CBA1EAC" w14:textId="0D7FD42F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F6142C">
              <w:rPr>
                <w:sz w:val="24"/>
                <w:szCs w:val="24"/>
                <w:lang w:val="ru-RU"/>
              </w:rPr>
              <w:t>Установить полусферу капсулы и штуцер в приспособление</w:t>
            </w:r>
          </w:p>
        </w:tc>
        <w:tc>
          <w:tcPr>
            <w:tcW w:w="1350" w:type="dxa"/>
            <w:vMerge w:val="restart"/>
            <w:vAlign w:val="center"/>
          </w:tcPr>
          <w:p w14:paraId="5CDD9DB9" w14:textId="27879649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4B378E1E" w14:textId="54173E83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890" w:type="dxa"/>
            <w:vMerge w:val="restart"/>
            <w:vAlign w:val="center"/>
          </w:tcPr>
          <w:p w14:paraId="1646650A" w14:textId="2F28D582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190F037B" w14:textId="6005787F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7D1FCA" w14:paraId="16C14014" w14:textId="77777777" w:rsidTr="00D17013">
        <w:trPr>
          <w:trHeight w:val="1412"/>
        </w:trPr>
        <w:tc>
          <w:tcPr>
            <w:tcW w:w="720" w:type="dxa"/>
            <w:vMerge/>
            <w:vAlign w:val="center"/>
          </w:tcPr>
          <w:p w14:paraId="6AE61779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181F736C" w14:textId="777777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99BB075" w14:textId="751C561D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Pr="00F6142C">
              <w:rPr>
                <w:sz w:val="24"/>
                <w:szCs w:val="24"/>
                <w:lang w:val="ru-RU"/>
              </w:rPr>
              <w:t>Подогнать между собой детали поз. 1 и 10 согласно чертежу. Допустимый зазор 0.2 мм. Допустимое смещение промах – 0.3 мм</w:t>
            </w:r>
          </w:p>
        </w:tc>
        <w:tc>
          <w:tcPr>
            <w:tcW w:w="1350" w:type="dxa"/>
            <w:vMerge/>
            <w:vAlign w:val="center"/>
          </w:tcPr>
          <w:p w14:paraId="34CD3127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3EE364EF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34A3EE68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0FFDCD7F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F3B1A" w:rsidRPr="007D1FCA" w14:paraId="20C37672" w14:textId="77777777" w:rsidTr="00D17013">
        <w:trPr>
          <w:trHeight w:val="1412"/>
        </w:trPr>
        <w:tc>
          <w:tcPr>
            <w:tcW w:w="720" w:type="dxa"/>
            <w:vMerge/>
            <w:vAlign w:val="center"/>
          </w:tcPr>
          <w:p w14:paraId="0EC408EC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11970E6B" w14:textId="777777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6B10D9B0" w14:textId="57CCB5B2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Расстыковать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детали, снять с приспособления</w:t>
            </w:r>
          </w:p>
        </w:tc>
        <w:tc>
          <w:tcPr>
            <w:tcW w:w="1350" w:type="dxa"/>
            <w:vMerge/>
            <w:vAlign w:val="center"/>
          </w:tcPr>
          <w:p w14:paraId="007C2556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35B0F30A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60689336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26E455FC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0EEFA66B" w14:textId="7005394E" w:rsidTr="00D17013">
        <w:tc>
          <w:tcPr>
            <w:tcW w:w="720" w:type="dxa"/>
            <w:vAlign w:val="center"/>
            <w:hideMark/>
          </w:tcPr>
          <w:p w14:paraId="06204FAD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085</w:t>
            </w:r>
          </w:p>
        </w:tc>
        <w:tc>
          <w:tcPr>
            <w:tcW w:w="2160" w:type="dxa"/>
            <w:vAlign w:val="center"/>
          </w:tcPr>
          <w:p w14:paraId="3273110C" w14:textId="0C2C341A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  <w:p w14:paraId="0253B618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4CEBDBD6" w14:textId="7BFBD01C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Подготовить поверхности деталей поз. 1 и 10 под сварку плавлением согласно ТТО и чертежам</w:t>
            </w:r>
          </w:p>
        </w:tc>
        <w:tc>
          <w:tcPr>
            <w:tcW w:w="1350" w:type="dxa"/>
            <w:vAlign w:val="center"/>
          </w:tcPr>
          <w:p w14:paraId="2C447EF8" w14:textId="179D2E49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0F5D721E" w14:textId="57B709B8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5AD00148" w14:textId="03D2202B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бумага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ветошь</w:t>
            </w:r>
            <w:proofErr w:type="spellEnd"/>
          </w:p>
        </w:tc>
        <w:tc>
          <w:tcPr>
            <w:tcW w:w="2250" w:type="dxa"/>
            <w:vAlign w:val="center"/>
          </w:tcPr>
          <w:p w14:paraId="13746B50" w14:textId="4CEC8BE2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36CD3F6B" w14:textId="744586D8" w:rsidTr="00D17013">
        <w:tc>
          <w:tcPr>
            <w:tcW w:w="720" w:type="dxa"/>
            <w:vAlign w:val="center"/>
            <w:hideMark/>
          </w:tcPr>
          <w:p w14:paraId="1AD00F38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090</w:t>
            </w:r>
          </w:p>
        </w:tc>
        <w:tc>
          <w:tcPr>
            <w:tcW w:w="2160" w:type="dxa"/>
            <w:vAlign w:val="center"/>
          </w:tcPr>
          <w:p w14:paraId="48C1366C" w14:textId="066BB57E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701844A5" w14:textId="6D1E44D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полусферу и штуцер вновь в приспособлении. Максимальный зазор 0.2 мм, максимальный промах 0.3 мм</w:t>
            </w:r>
          </w:p>
        </w:tc>
        <w:tc>
          <w:tcPr>
            <w:tcW w:w="1350" w:type="dxa"/>
            <w:vAlign w:val="center"/>
          </w:tcPr>
          <w:p w14:paraId="3919FB5B" w14:textId="0405701A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6E0E5484" w14:textId="1AC60A0C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890" w:type="dxa"/>
            <w:vAlign w:val="center"/>
          </w:tcPr>
          <w:p w14:paraId="16CEB159" w14:textId="5831A6A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A5301CF" w14:textId="6B63CDF1" w:rsidR="005964D0" w:rsidRPr="00F6142C" w:rsidRDefault="00E05954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proofErr w:type="spellStart"/>
            <w:r w:rsidR="005964D0" w:rsidRPr="00F6142C">
              <w:rPr>
                <w:sz w:val="24"/>
                <w:szCs w:val="24"/>
              </w:rPr>
              <w:t>абор</w:t>
            </w:r>
            <w:proofErr w:type="spellEnd"/>
            <w:r w:rsidR="005964D0" w:rsidRPr="00F6142C">
              <w:rPr>
                <w:sz w:val="24"/>
                <w:szCs w:val="24"/>
              </w:rPr>
              <w:t xml:space="preserve"> </w:t>
            </w:r>
            <w:proofErr w:type="spellStart"/>
            <w:r w:rsidR="005964D0"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5964D0" w:rsidRPr="00F6142C" w14:paraId="6CFFB163" w14:textId="4D79270F" w:rsidTr="00D17013">
        <w:tc>
          <w:tcPr>
            <w:tcW w:w="720" w:type="dxa"/>
            <w:vAlign w:val="center"/>
            <w:hideMark/>
          </w:tcPr>
          <w:p w14:paraId="7B06C243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095</w:t>
            </w:r>
          </w:p>
        </w:tc>
        <w:tc>
          <w:tcPr>
            <w:tcW w:w="2160" w:type="dxa"/>
            <w:vAlign w:val="center"/>
          </w:tcPr>
          <w:p w14:paraId="09F4601E" w14:textId="6422586E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  <w:p w14:paraId="517241DC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2E401FCE" w14:textId="3D44C4E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и вварить полусферу и штуцер между собой</w:t>
            </w:r>
          </w:p>
          <w:p w14:paraId="6D10DED3" w14:textId="003060AC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ГОСТ 14806-80</w:t>
            </w:r>
          </w:p>
          <w:p w14:paraId="3B413F50" w14:textId="5AF94A39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=120А</w:t>
            </w:r>
          </w:p>
          <w:p w14:paraId="5126A0E0" w14:textId="28A15F33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Расход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аргона</w:t>
            </w:r>
            <w:proofErr w:type="spellEnd"/>
            <w:r w:rsidRPr="00F6142C">
              <w:rPr>
                <w:sz w:val="24"/>
                <w:szCs w:val="24"/>
              </w:rPr>
              <w:t xml:space="preserve"> 25 л/</w:t>
            </w:r>
            <w:proofErr w:type="spellStart"/>
            <w:r w:rsidRPr="00F6142C">
              <w:rPr>
                <w:sz w:val="24"/>
                <w:szCs w:val="24"/>
              </w:rPr>
              <w:t>мин</w:t>
            </w:r>
            <w:proofErr w:type="spellEnd"/>
            <w:r w:rsidRPr="00F6142C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14:paraId="2B4A43F6" w14:textId="61A9193A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АРК-2</w:t>
            </w:r>
          </w:p>
        </w:tc>
        <w:tc>
          <w:tcPr>
            <w:tcW w:w="2160" w:type="dxa"/>
            <w:vAlign w:val="center"/>
            <w:hideMark/>
          </w:tcPr>
          <w:p w14:paraId="7AF6E6C3" w14:textId="17201293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Приспособление сварочное №1</w:t>
            </w:r>
          </w:p>
        </w:tc>
        <w:tc>
          <w:tcPr>
            <w:tcW w:w="1890" w:type="dxa"/>
            <w:vAlign w:val="center"/>
          </w:tcPr>
          <w:p w14:paraId="537CDA34" w14:textId="7A6D8FC6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Э</w:t>
            </w:r>
            <w:r w:rsidR="005964D0" w:rsidRPr="00F6142C">
              <w:rPr>
                <w:sz w:val="24"/>
                <w:szCs w:val="24"/>
                <w:lang w:val="ru-RU"/>
              </w:rPr>
              <w:t>лектрод диаметром 3мм, аргон в/сорта ГОСТ 10057-79, присадочная проволока ТС-6</w:t>
            </w:r>
          </w:p>
          <w:p w14:paraId="62DB7EA0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3BDC4184" w14:textId="29BF3E96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05EF84EA" w14:textId="0BCA4158" w:rsidTr="00D17013">
        <w:tc>
          <w:tcPr>
            <w:tcW w:w="720" w:type="dxa"/>
            <w:vAlign w:val="center"/>
            <w:hideMark/>
          </w:tcPr>
          <w:p w14:paraId="28450832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100</w:t>
            </w:r>
          </w:p>
        </w:tc>
        <w:tc>
          <w:tcPr>
            <w:tcW w:w="2160" w:type="dxa"/>
            <w:vAlign w:val="center"/>
          </w:tcPr>
          <w:p w14:paraId="57C83297" w14:textId="14A761A9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  <w:p w14:paraId="14A393B6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0026DFDF" w14:textId="66A449FE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Снять полусферу с приспособления. Зачистить шов между деталями поз. 1 и 10 согласно ТТО и чертежа сборки.</w:t>
            </w:r>
          </w:p>
        </w:tc>
        <w:tc>
          <w:tcPr>
            <w:tcW w:w="1350" w:type="dxa"/>
            <w:vAlign w:val="center"/>
          </w:tcPr>
          <w:p w14:paraId="27E09DC9" w14:textId="5FAA5728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6E67247B" w14:textId="63D44C1F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1E318885" w14:textId="440558F8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Align w:val="center"/>
          </w:tcPr>
          <w:p w14:paraId="69397F05" w14:textId="6EE08AFD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74EB6A7A" w14:textId="5DCAC98B" w:rsidTr="00D17013">
        <w:tc>
          <w:tcPr>
            <w:tcW w:w="720" w:type="dxa"/>
            <w:vAlign w:val="center"/>
            <w:hideMark/>
          </w:tcPr>
          <w:p w14:paraId="50CABB08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105</w:t>
            </w:r>
          </w:p>
        </w:tc>
        <w:tc>
          <w:tcPr>
            <w:tcW w:w="2160" w:type="dxa"/>
            <w:vAlign w:val="center"/>
          </w:tcPr>
          <w:p w14:paraId="0E9CC17C" w14:textId="12438EA5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25110285" w14:textId="47B77A0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сварного шва между деталями поз. 1 и 10 на соответствие ОСТ 92-1114-80</w:t>
            </w:r>
          </w:p>
        </w:tc>
        <w:tc>
          <w:tcPr>
            <w:tcW w:w="1350" w:type="dxa"/>
            <w:vAlign w:val="center"/>
          </w:tcPr>
          <w:p w14:paraId="1E96A0D9" w14:textId="24DE7ED6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189A5CEB" w14:textId="06BE018E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11114A8D" w14:textId="1A2C7931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Лупа не менее 4-х кратного увеличения</w:t>
            </w:r>
          </w:p>
        </w:tc>
        <w:tc>
          <w:tcPr>
            <w:tcW w:w="2250" w:type="dxa"/>
            <w:vAlign w:val="center"/>
          </w:tcPr>
          <w:p w14:paraId="47A2B475" w14:textId="3740F03D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F6142C" w14:paraId="28293163" w14:textId="47F1D9F9" w:rsidTr="003F3B1A">
        <w:trPr>
          <w:trHeight w:val="431"/>
        </w:trPr>
        <w:tc>
          <w:tcPr>
            <w:tcW w:w="720" w:type="dxa"/>
            <w:vMerge w:val="restart"/>
            <w:vAlign w:val="center"/>
            <w:hideMark/>
          </w:tcPr>
          <w:p w14:paraId="0660B2A0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110</w:t>
            </w:r>
          </w:p>
        </w:tc>
        <w:tc>
          <w:tcPr>
            <w:tcW w:w="2160" w:type="dxa"/>
            <w:vMerge w:val="restart"/>
            <w:vAlign w:val="center"/>
          </w:tcPr>
          <w:p w14:paraId="4FE09345" w14:textId="7178C998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1B948AF7" w14:textId="0D70DD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Установить полусферу капсулы и мембрану в приспособление. </w:t>
            </w:r>
          </w:p>
        </w:tc>
        <w:tc>
          <w:tcPr>
            <w:tcW w:w="1350" w:type="dxa"/>
            <w:vMerge w:val="restart"/>
            <w:vAlign w:val="center"/>
          </w:tcPr>
          <w:p w14:paraId="4DCE6B9B" w14:textId="06B4A16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2CA3EF89" w14:textId="3A7C3BC3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сварочное</w:t>
            </w:r>
            <w:proofErr w:type="spellEnd"/>
          </w:p>
        </w:tc>
        <w:tc>
          <w:tcPr>
            <w:tcW w:w="1890" w:type="dxa"/>
            <w:vMerge w:val="restart"/>
            <w:vAlign w:val="center"/>
          </w:tcPr>
          <w:p w14:paraId="5F7D1BE6" w14:textId="036B98F8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24440DC2" w14:textId="514D3664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7D1FCA" w14:paraId="2FFEDC3F" w14:textId="77777777" w:rsidTr="00D17013">
        <w:trPr>
          <w:trHeight w:val="429"/>
        </w:trPr>
        <w:tc>
          <w:tcPr>
            <w:tcW w:w="720" w:type="dxa"/>
            <w:vMerge/>
            <w:vAlign w:val="center"/>
          </w:tcPr>
          <w:p w14:paraId="720B04F3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BC9CD66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77D983EA" w14:textId="1BB60739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Подогнать между собой детали   согласно чертежу. Допустимый зазор 0.2 мм. Допустимое смещение промах – 0.3 мм</w:t>
            </w:r>
          </w:p>
        </w:tc>
        <w:tc>
          <w:tcPr>
            <w:tcW w:w="1350" w:type="dxa"/>
            <w:vMerge/>
            <w:vAlign w:val="center"/>
          </w:tcPr>
          <w:p w14:paraId="6EA69B3F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089EA7D1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4998AE01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0158353B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F3B1A" w:rsidRPr="007D1FCA" w14:paraId="6496A30C" w14:textId="77777777" w:rsidTr="00D17013">
        <w:trPr>
          <w:trHeight w:val="429"/>
        </w:trPr>
        <w:tc>
          <w:tcPr>
            <w:tcW w:w="720" w:type="dxa"/>
            <w:vMerge/>
            <w:vAlign w:val="center"/>
          </w:tcPr>
          <w:p w14:paraId="5F541F1F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393AE37B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2335C78B" w14:textId="23E746B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  <w:lang w:val="ru-RU"/>
              </w:rPr>
              <w:t>Расстыковать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детали, снять с приспособления</w:t>
            </w:r>
          </w:p>
        </w:tc>
        <w:tc>
          <w:tcPr>
            <w:tcW w:w="1350" w:type="dxa"/>
            <w:vMerge/>
            <w:vAlign w:val="center"/>
          </w:tcPr>
          <w:p w14:paraId="6134DB83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43D61D63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08322EEB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083E9995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02FEFC74" w14:textId="61D09F52" w:rsidTr="00D17013">
        <w:tc>
          <w:tcPr>
            <w:tcW w:w="720" w:type="dxa"/>
            <w:vAlign w:val="center"/>
            <w:hideMark/>
          </w:tcPr>
          <w:p w14:paraId="4F587BE7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115</w:t>
            </w:r>
          </w:p>
        </w:tc>
        <w:tc>
          <w:tcPr>
            <w:tcW w:w="2160" w:type="dxa"/>
            <w:vAlign w:val="center"/>
          </w:tcPr>
          <w:p w14:paraId="14B04FCB" w14:textId="0A1C0F04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6ED7A9ED" w14:textId="313FD9F8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Подготовить поверхности деталей под сварку плавлением согласно ТТО и чертежам</w:t>
            </w:r>
          </w:p>
        </w:tc>
        <w:tc>
          <w:tcPr>
            <w:tcW w:w="1350" w:type="dxa"/>
            <w:vAlign w:val="center"/>
          </w:tcPr>
          <w:p w14:paraId="24227FE0" w14:textId="5AA08EBC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629ED930" w14:textId="7999C4C6" w:rsidR="005964D0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00DCA1EE" w14:textId="05B81E35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Align w:val="center"/>
          </w:tcPr>
          <w:p w14:paraId="1B7CF072" w14:textId="3731FEA1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10687D7E" w14:textId="23210F38" w:rsidTr="00D17013">
        <w:tc>
          <w:tcPr>
            <w:tcW w:w="720" w:type="dxa"/>
            <w:vAlign w:val="center"/>
            <w:hideMark/>
          </w:tcPr>
          <w:p w14:paraId="0B27A4D8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120</w:t>
            </w:r>
          </w:p>
        </w:tc>
        <w:tc>
          <w:tcPr>
            <w:tcW w:w="2160" w:type="dxa"/>
            <w:vAlign w:val="center"/>
          </w:tcPr>
          <w:p w14:paraId="3A3D24D4" w14:textId="1B1EDD4A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0AF9F839" w14:textId="5DFDCCC5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Собрать полусферу и мембрану вновь в приспособлении. Максимальный </w:t>
            </w:r>
            <w:r w:rsidRPr="00F6142C">
              <w:rPr>
                <w:sz w:val="24"/>
                <w:szCs w:val="24"/>
                <w:lang w:val="ru-RU"/>
              </w:rPr>
              <w:lastRenderedPageBreak/>
              <w:t>зазор 0.2 мм, максимальный промах 0.3 мм.</w:t>
            </w:r>
          </w:p>
        </w:tc>
        <w:tc>
          <w:tcPr>
            <w:tcW w:w="1350" w:type="dxa"/>
            <w:vAlign w:val="center"/>
          </w:tcPr>
          <w:p w14:paraId="71F572F8" w14:textId="5C90A37A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  <w:tc>
          <w:tcPr>
            <w:tcW w:w="2160" w:type="dxa"/>
            <w:vAlign w:val="center"/>
            <w:hideMark/>
          </w:tcPr>
          <w:p w14:paraId="32B468B8" w14:textId="4B0D73AB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сварочное</w:t>
            </w:r>
            <w:proofErr w:type="spellEnd"/>
          </w:p>
          <w:p w14:paraId="4E222EC1" w14:textId="25D76C89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931F4A7" w14:textId="3EA61D2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4651ADF6" w14:textId="3389BFC2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5964D0" w:rsidRPr="00F6142C" w14:paraId="2754D803" w14:textId="468B8F4F" w:rsidTr="00D17013">
        <w:tc>
          <w:tcPr>
            <w:tcW w:w="720" w:type="dxa"/>
            <w:vAlign w:val="center"/>
            <w:hideMark/>
          </w:tcPr>
          <w:p w14:paraId="13A2FEA0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122</w:t>
            </w:r>
          </w:p>
        </w:tc>
        <w:tc>
          <w:tcPr>
            <w:tcW w:w="2160" w:type="dxa"/>
            <w:vAlign w:val="center"/>
          </w:tcPr>
          <w:p w14:paraId="16A16B87" w14:textId="161F9DC8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  <w:p w14:paraId="51B1A125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2FA37E94" w14:textId="77B63336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полусферу и мембрану между собой</w:t>
            </w:r>
          </w:p>
          <w:p w14:paraId="2E3BC404" w14:textId="24D506F0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ОСТ 3-4777-80</w:t>
            </w:r>
          </w:p>
          <w:p w14:paraId="45DB9589" w14:textId="242175B5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 62 мА</w:t>
            </w:r>
          </w:p>
        </w:tc>
        <w:tc>
          <w:tcPr>
            <w:tcW w:w="1350" w:type="dxa"/>
            <w:vAlign w:val="center"/>
          </w:tcPr>
          <w:p w14:paraId="2AAD61F3" w14:textId="2AB684A4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</w:t>
            </w:r>
            <w:r w:rsidR="005964D0" w:rsidRPr="00F6142C">
              <w:rPr>
                <w:sz w:val="24"/>
                <w:szCs w:val="24"/>
                <w:lang w:val="ru-RU"/>
              </w:rPr>
              <w:t>становка У-86</w:t>
            </w:r>
          </w:p>
        </w:tc>
        <w:tc>
          <w:tcPr>
            <w:tcW w:w="2160" w:type="dxa"/>
            <w:vAlign w:val="center"/>
            <w:hideMark/>
          </w:tcPr>
          <w:p w14:paraId="0A923DAD" w14:textId="5E1B3A11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Приспособление для прихватки полусфер</w:t>
            </w:r>
          </w:p>
        </w:tc>
        <w:tc>
          <w:tcPr>
            <w:tcW w:w="1890" w:type="dxa"/>
            <w:vAlign w:val="center"/>
          </w:tcPr>
          <w:p w14:paraId="0D414836" w14:textId="6415E216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отвёрток</w:t>
            </w:r>
            <w:proofErr w:type="spellEnd"/>
          </w:p>
        </w:tc>
        <w:tc>
          <w:tcPr>
            <w:tcW w:w="2250" w:type="dxa"/>
            <w:vAlign w:val="center"/>
          </w:tcPr>
          <w:p w14:paraId="7305947A" w14:textId="2A1B5B8B" w:rsidR="005964D0" w:rsidRPr="00F6142C" w:rsidRDefault="005964D0" w:rsidP="00D1701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ШЦ-2-300 0,05 губ. 90мм</w:t>
            </w:r>
          </w:p>
        </w:tc>
      </w:tr>
      <w:tr w:rsidR="005964D0" w:rsidRPr="00F6142C" w14:paraId="31268A83" w14:textId="381DF0CD" w:rsidTr="00D17013">
        <w:tc>
          <w:tcPr>
            <w:tcW w:w="720" w:type="dxa"/>
            <w:vAlign w:val="center"/>
            <w:hideMark/>
          </w:tcPr>
          <w:p w14:paraId="7CEFAD79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125</w:t>
            </w:r>
          </w:p>
        </w:tc>
        <w:tc>
          <w:tcPr>
            <w:tcW w:w="2160" w:type="dxa"/>
            <w:vAlign w:val="center"/>
          </w:tcPr>
          <w:p w14:paraId="20B3E725" w14:textId="55F4BA9A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  <w:p w14:paraId="162692A8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31F46A0A" w14:textId="23D7A591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Сварить полусферу и мембрану между собой</w:t>
            </w:r>
          </w:p>
          <w:p w14:paraId="0894D4A8" w14:textId="4106AEAA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ОСТ 3-4777-80</w:t>
            </w:r>
          </w:p>
          <w:p w14:paraId="50AEEE66" w14:textId="22F76466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 62 мА</w:t>
            </w:r>
          </w:p>
        </w:tc>
        <w:tc>
          <w:tcPr>
            <w:tcW w:w="1350" w:type="dxa"/>
            <w:vAlign w:val="center"/>
          </w:tcPr>
          <w:p w14:paraId="2921635F" w14:textId="1BEC2B63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</w:t>
            </w:r>
            <w:proofErr w:type="spellStart"/>
            <w:r w:rsidR="00E21DDC" w:rsidRPr="00F6142C">
              <w:rPr>
                <w:sz w:val="24"/>
                <w:szCs w:val="24"/>
              </w:rPr>
              <w:t>становка</w:t>
            </w:r>
            <w:proofErr w:type="spellEnd"/>
            <w:r w:rsidR="00E21DDC" w:rsidRPr="00F6142C">
              <w:rPr>
                <w:sz w:val="24"/>
                <w:szCs w:val="24"/>
              </w:rPr>
              <w:t xml:space="preserve"> У-86</w:t>
            </w:r>
          </w:p>
        </w:tc>
        <w:tc>
          <w:tcPr>
            <w:tcW w:w="2160" w:type="dxa"/>
            <w:vAlign w:val="center"/>
            <w:hideMark/>
          </w:tcPr>
          <w:p w14:paraId="61FC8FD3" w14:textId="558F7AF0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сварочное</w:t>
            </w:r>
            <w:proofErr w:type="spellEnd"/>
            <w:r w:rsidRPr="00F6142C">
              <w:rPr>
                <w:sz w:val="24"/>
                <w:szCs w:val="24"/>
              </w:rPr>
              <w:t xml:space="preserve"> №3</w:t>
            </w:r>
          </w:p>
        </w:tc>
        <w:tc>
          <w:tcPr>
            <w:tcW w:w="1890" w:type="dxa"/>
            <w:vAlign w:val="center"/>
          </w:tcPr>
          <w:p w14:paraId="592CBCC5" w14:textId="593AC50B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6FABB246" w14:textId="1402385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7BEEA77E" w14:textId="28E32469" w:rsidTr="00D17013">
        <w:tc>
          <w:tcPr>
            <w:tcW w:w="720" w:type="dxa"/>
            <w:vAlign w:val="center"/>
            <w:hideMark/>
          </w:tcPr>
          <w:p w14:paraId="2E9C9CE8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130</w:t>
            </w:r>
          </w:p>
        </w:tc>
        <w:tc>
          <w:tcPr>
            <w:tcW w:w="2160" w:type="dxa"/>
            <w:vAlign w:val="center"/>
          </w:tcPr>
          <w:p w14:paraId="61E21E28" w14:textId="07D363CA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262B7902" w14:textId="53A801D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Снять верхнюю полусферу с приспособления</w:t>
            </w:r>
          </w:p>
          <w:p w14:paraId="6CCE0D54" w14:textId="6F5B7D8E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Зачистить шов между деталями согласно ТТО и чертежа сборки</w:t>
            </w:r>
          </w:p>
        </w:tc>
        <w:tc>
          <w:tcPr>
            <w:tcW w:w="1350" w:type="dxa"/>
            <w:vAlign w:val="center"/>
          </w:tcPr>
          <w:p w14:paraId="45A5DCD6" w14:textId="4E493208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37E233EC" w14:textId="23EC925F" w:rsidR="005964D0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1510293A" w14:textId="12C5FAEF" w:rsidR="005964D0" w:rsidRPr="00F6142C" w:rsidRDefault="00E21DDC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Align w:val="center"/>
          </w:tcPr>
          <w:p w14:paraId="2CF8A916" w14:textId="34371607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5FA493C4" w14:textId="5A7B7BC5" w:rsidTr="00D17013">
        <w:tc>
          <w:tcPr>
            <w:tcW w:w="720" w:type="dxa"/>
            <w:vAlign w:val="center"/>
            <w:hideMark/>
          </w:tcPr>
          <w:p w14:paraId="0D9C86E9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135</w:t>
            </w:r>
          </w:p>
        </w:tc>
        <w:tc>
          <w:tcPr>
            <w:tcW w:w="2160" w:type="dxa"/>
            <w:vAlign w:val="center"/>
          </w:tcPr>
          <w:p w14:paraId="6D846836" w14:textId="45B7FBA3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46180DC3" w14:textId="3E3D6DB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Установить капсулу в верхнюю полусферу</w:t>
            </w:r>
          </w:p>
          <w:p w14:paraId="23D4BFD8" w14:textId="1E28AA01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Подогнать между собой детали поз. 1 и 3</w:t>
            </w:r>
          </w:p>
        </w:tc>
        <w:tc>
          <w:tcPr>
            <w:tcW w:w="1350" w:type="dxa"/>
            <w:vAlign w:val="center"/>
          </w:tcPr>
          <w:p w14:paraId="6AF3D829" w14:textId="6911382B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  <w:tc>
          <w:tcPr>
            <w:tcW w:w="2160" w:type="dxa"/>
            <w:vAlign w:val="center"/>
            <w:hideMark/>
          </w:tcPr>
          <w:p w14:paraId="33D07851" w14:textId="55A7B71D" w:rsidR="005964D0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31CAA275" w14:textId="337AAC31" w:rsidR="005964D0" w:rsidRPr="00F6142C" w:rsidRDefault="00E21DDC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Align w:val="center"/>
          </w:tcPr>
          <w:p w14:paraId="4E48190B" w14:textId="4054D087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5692DAD4" w14:textId="3EF5AB17" w:rsidTr="00D17013">
        <w:tc>
          <w:tcPr>
            <w:tcW w:w="720" w:type="dxa"/>
            <w:vAlign w:val="center"/>
            <w:hideMark/>
          </w:tcPr>
          <w:p w14:paraId="47C5A5F6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140</w:t>
            </w:r>
          </w:p>
        </w:tc>
        <w:tc>
          <w:tcPr>
            <w:tcW w:w="2160" w:type="dxa"/>
            <w:vAlign w:val="center"/>
          </w:tcPr>
          <w:p w14:paraId="65E9B078" w14:textId="190EB35F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3E1701E0" w14:textId="6403F02B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Подготовить поверхности деталей поз. 2 и 3 под сварку плавлением согласно ТТО и чертежу сборки</w:t>
            </w:r>
          </w:p>
        </w:tc>
        <w:tc>
          <w:tcPr>
            <w:tcW w:w="1350" w:type="dxa"/>
            <w:vAlign w:val="center"/>
          </w:tcPr>
          <w:p w14:paraId="6E7E5046" w14:textId="54A4AC9A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13AFB3D6" w14:textId="0621855B" w:rsidR="005964D0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06BC1525" w14:textId="2AC5B06A" w:rsidR="005964D0" w:rsidRPr="00F6142C" w:rsidRDefault="00E21DDC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Шлифовальная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Align w:val="center"/>
          </w:tcPr>
          <w:p w14:paraId="71B16100" w14:textId="10D0978C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7405BC10" w14:textId="3CE3406D" w:rsidTr="00D17013">
        <w:tc>
          <w:tcPr>
            <w:tcW w:w="720" w:type="dxa"/>
            <w:vAlign w:val="center"/>
            <w:hideMark/>
          </w:tcPr>
          <w:p w14:paraId="5AE1D8CC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</w:p>
          <w:p w14:paraId="2546E586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</w:p>
          <w:p w14:paraId="2BE0103C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145</w:t>
            </w:r>
          </w:p>
        </w:tc>
        <w:tc>
          <w:tcPr>
            <w:tcW w:w="2160" w:type="dxa"/>
            <w:vAlign w:val="center"/>
          </w:tcPr>
          <w:p w14:paraId="67D23D08" w14:textId="4F059E78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01F0EE02" w14:textId="259D341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кольцо поз. 6 на верхней полусфере поз. 2 закрепить полусферу в приспособлении под сварку</w:t>
            </w:r>
          </w:p>
        </w:tc>
        <w:tc>
          <w:tcPr>
            <w:tcW w:w="1350" w:type="dxa"/>
            <w:vAlign w:val="center"/>
          </w:tcPr>
          <w:p w14:paraId="211975F1" w14:textId="4C7E67C3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4A3F289C" w14:textId="7C6C1E14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Сварочное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приспособление</w:t>
            </w:r>
            <w:proofErr w:type="spellEnd"/>
            <w:r w:rsidRPr="00F6142C">
              <w:rPr>
                <w:sz w:val="24"/>
                <w:szCs w:val="24"/>
              </w:rPr>
              <w:t xml:space="preserve"> №3</w:t>
            </w:r>
          </w:p>
        </w:tc>
        <w:tc>
          <w:tcPr>
            <w:tcW w:w="1890" w:type="dxa"/>
            <w:vAlign w:val="center"/>
          </w:tcPr>
          <w:p w14:paraId="7773FD8E" w14:textId="62F43375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Align w:val="center"/>
          </w:tcPr>
          <w:p w14:paraId="752B6026" w14:textId="2D529ACB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18F1E1A9" w14:textId="1C1487BF" w:rsidTr="00D17013">
        <w:tc>
          <w:tcPr>
            <w:tcW w:w="720" w:type="dxa"/>
            <w:vAlign w:val="center"/>
            <w:hideMark/>
          </w:tcPr>
          <w:p w14:paraId="1B0CB863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150</w:t>
            </w:r>
          </w:p>
        </w:tc>
        <w:tc>
          <w:tcPr>
            <w:tcW w:w="2160" w:type="dxa"/>
            <w:vAlign w:val="center"/>
          </w:tcPr>
          <w:p w14:paraId="47B89D6C" w14:textId="1AE42FAC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74966EB8" w14:textId="3F05A0BE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кольцо поз. 6 на верхней полусфере поз. 2 закрепить полусферу в приспособлении под сварку</w:t>
            </w:r>
          </w:p>
        </w:tc>
        <w:tc>
          <w:tcPr>
            <w:tcW w:w="1350" w:type="dxa"/>
            <w:vAlign w:val="center"/>
          </w:tcPr>
          <w:p w14:paraId="5357ECB9" w14:textId="285F792F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</w:tcPr>
          <w:p w14:paraId="4786C9A0" w14:textId="5ACADDC0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Сварочное приспособление №3</w:t>
            </w:r>
          </w:p>
        </w:tc>
        <w:tc>
          <w:tcPr>
            <w:tcW w:w="1890" w:type="dxa"/>
            <w:vAlign w:val="center"/>
          </w:tcPr>
          <w:p w14:paraId="3BCA09B7" w14:textId="55F468E5" w:rsidR="005964D0" w:rsidRPr="00F6142C" w:rsidRDefault="00E05954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r w:rsidR="00E21DDC" w:rsidRPr="00F6142C">
              <w:rPr>
                <w:sz w:val="24"/>
                <w:szCs w:val="24"/>
                <w:lang w:val="ru-RU"/>
              </w:rPr>
              <w:t>абор ключей</w:t>
            </w:r>
          </w:p>
        </w:tc>
        <w:tc>
          <w:tcPr>
            <w:tcW w:w="2250" w:type="dxa"/>
            <w:vAlign w:val="center"/>
          </w:tcPr>
          <w:p w14:paraId="5AA85A44" w14:textId="5E473FEC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3F7D946E" w14:textId="079BBF2B" w:rsidTr="00D17013">
        <w:tc>
          <w:tcPr>
            <w:tcW w:w="720" w:type="dxa"/>
            <w:vAlign w:val="center"/>
            <w:hideMark/>
          </w:tcPr>
          <w:p w14:paraId="126ABE67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155</w:t>
            </w:r>
          </w:p>
        </w:tc>
        <w:tc>
          <w:tcPr>
            <w:tcW w:w="2160" w:type="dxa"/>
            <w:vAlign w:val="center"/>
          </w:tcPr>
          <w:p w14:paraId="504E7AAB" w14:textId="021B6046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  <w:p w14:paraId="045802DC" w14:textId="7777777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  <w:hideMark/>
          </w:tcPr>
          <w:p w14:paraId="2A90C7F2" w14:textId="1C690B29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и вварить полусферу и кольцо между собой</w:t>
            </w:r>
          </w:p>
          <w:p w14:paraId="0F536828" w14:textId="5368FD84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ГОСТ 14806-80.</w:t>
            </w:r>
          </w:p>
          <w:p w14:paraId="0DCF86D3" w14:textId="7DD2913C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=120 А</w:t>
            </w:r>
          </w:p>
          <w:p w14:paraId="6D73FA48" w14:textId="04DDE1F0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Расход</w:t>
            </w:r>
            <w:proofErr w:type="spellEnd"/>
            <w:r w:rsidRPr="00F6142C">
              <w:rPr>
                <w:sz w:val="24"/>
                <w:szCs w:val="24"/>
              </w:rPr>
              <w:t xml:space="preserve"> аргона10 л/</w:t>
            </w:r>
            <w:proofErr w:type="spellStart"/>
            <w:r w:rsidRPr="00F6142C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1350" w:type="dxa"/>
            <w:vAlign w:val="center"/>
          </w:tcPr>
          <w:p w14:paraId="6F2F6B02" w14:textId="779A0BF1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АРК-2</w:t>
            </w:r>
          </w:p>
        </w:tc>
        <w:tc>
          <w:tcPr>
            <w:tcW w:w="2160" w:type="dxa"/>
            <w:vAlign w:val="center"/>
            <w:hideMark/>
          </w:tcPr>
          <w:p w14:paraId="0E2BC051" w14:textId="37B74526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r w:rsidR="005964D0" w:rsidRPr="00F6142C">
              <w:rPr>
                <w:sz w:val="24"/>
                <w:szCs w:val="24"/>
                <w:lang w:val="ru-RU"/>
              </w:rPr>
              <w:t>риспособление сварочное №1</w:t>
            </w:r>
          </w:p>
        </w:tc>
        <w:tc>
          <w:tcPr>
            <w:tcW w:w="1890" w:type="dxa"/>
            <w:vAlign w:val="center"/>
          </w:tcPr>
          <w:p w14:paraId="46392561" w14:textId="1CC63E5F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Э</w:t>
            </w:r>
            <w:r w:rsidR="00E21DDC" w:rsidRPr="00F6142C">
              <w:rPr>
                <w:sz w:val="24"/>
                <w:szCs w:val="24"/>
                <w:lang w:val="ru-RU"/>
              </w:rPr>
              <w:t>лектрод диаметром 3мм, аргон в/сорта ГОСТ 10057-79, присадочная проволока ТС-6.</w:t>
            </w:r>
          </w:p>
        </w:tc>
        <w:tc>
          <w:tcPr>
            <w:tcW w:w="2250" w:type="dxa"/>
            <w:vAlign w:val="center"/>
          </w:tcPr>
          <w:p w14:paraId="7D018DA3" w14:textId="55093BC8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F6142C" w14:paraId="060E6F74" w14:textId="3FA3AF2F" w:rsidTr="003F3B1A">
        <w:trPr>
          <w:trHeight w:val="645"/>
        </w:trPr>
        <w:tc>
          <w:tcPr>
            <w:tcW w:w="720" w:type="dxa"/>
            <w:vMerge w:val="restart"/>
            <w:vAlign w:val="center"/>
            <w:hideMark/>
          </w:tcPr>
          <w:p w14:paraId="4FB411DB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160</w:t>
            </w:r>
          </w:p>
        </w:tc>
        <w:tc>
          <w:tcPr>
            <w:tcW w:w="2160" w:type="dxa"/>
            <w:vMerge w:val="restart"/>
            <w:vAlign w:val="center"/>
          </w:tcPr>
          <w:p w14:paraId="243859C1" w14:textId="3D521B74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1B37AF1D" w14:textId="4743164D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Снять верхнюю полусферу с приспособления</w:t>
            </w:r>
          </w:p>
        </w:tc>
        <w:tc>
          <w:tcPr>
            <w:tcW w:w="1350" w:type="dxa"/>
            <w:vMerge w:val="restart"/>
            <w:vAlign w:val="center"/>
          </w:tcPr>
          <w:p w14:paraId="081D4287" w14:textId="71B8D5A4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4245AD19" w14:textId="7541BBD0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Merge w:val="restart"/>
            <w:vAlign w:val="center"/>
          </w:tcPr>
          <w:p w14:paraId="75A41540" w14:textId="452537C3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шлиф</w:t>
            </w:r>
            <w:proofErr w:type="spellEnd"/>
            <w:r w:rsidRPr="00F6142C">
              <w:rPr>
                <w:sz w:val="24"/>
                <w:szCs w:val="24"/>
              </w:rPr>
              <w:t xml:space="preserve">. </w:t>
            </w:r>
            <w:proofErr w:type="spellStart"/>
            <w:r w:rsidRPr="00F6142C">
              <w:rPr>
                <w:sz w:val="24"/>
                <w:szCs w:val="24"/>
              </w:rPr>
              <w:t>бумага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14:paraId="0584796A" w14:textId="6E6C1986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7D1FCA" w14:paraId="3D01ACF9" w14:textId="77777777" w:rsidTr="00D17013">
        <w:trPr>
          <w:trHeight w:val="644"/>
        </w:trPr>
        <w:tc>
          <w:tcPr>
            <w:tcW w:w="720" w:type="dxa"/>
            <w:vMerge/>
            <w:vAlign w:val="center"/>
          </w:tcPr>
          <w:p w14:paraId="760B5AA0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CA0927B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272030F5" w14:textId="6307CD0B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Зачистить шов между деталями согласно ТТО и чертежа сборки</w:t>
            </w:r>
          </w:p>
        </w:tc>
        <w:tc>
          <w:tcPr>
            <w:tcW w:w="1350" w:type="dxa"/>
            <w:vMerge/>
            <w:vAlign w:val="center"/>
          </w:tcPr>
          <w:p w14:paraId="1902EA4B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1FE2F712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612D2D60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1D32B2CA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199E1C94" w14:textId="46329B18" w:rsidTr="00D17013">
        <w:tc>
          <w:tcPr>
            <w:tcW w:w="720" w:type="dxa"/>
            <w:vAlign w:val="center"/>
            <w:hideMark/>
          </w:tcPr>
          <w:p w14:paraId="72D660AC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163</w:t>
            </w:r>
          </w:p>
        </w:tc>
        <w:tc>
          <w:tcPr>
            <w:tcW w:w="2160" w:type="dxa"/>
            <w:vAlign w:val="center"/>
          </w:tcPr>
          <w:p w14:paraId="182272C8" w14:textId="11F3FFAB" w:rsidR="005964D0" w:rsidRPr="00F6142C" w:rsidRDefault="005964D0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46237E85" w14:textId="58A40462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сварного шва между деталями   на соответствие ОСТ 92-1114-80</w:t>
            </w:r>
          </w:p>
        </w:tc>
        <w:tc>
          <w:tcPr>
            <w:tcW w:w="1350" w:type="dxa"/>
            <w:vAlign w:val="center"/>
          </w:tcPr>
          <w:p w14:paraId="0F1E3380" w14:textId="5AE8DF0D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5AB98131" w14:textId="75CF20D5" w:rsidR="005964D0" w:rsidRPr="00F6142C" w:rsidRDefault="00213F8B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772CC1D1" w14:textId="24F620A1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Лупа не менее 4-х кратного увеличения</w:t>
            </w:r>
          </w:p>
        </w:tc>
        <w:tc>
          <w:tcPr>
            <w:tcW w:w="2250" w:type="dxa"/>
            <w:vAlign w:val="center"/>
          </w:tcPr>
          <w:p w14:paraId="1E74BB6B" w14:textId="441C0CE3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F6142C" w14:paraId="4818EA51" w14:textId="7F46A739" w:rsidTr="003F3B1A">
        <w:trPr>
          <w:trHeight w:val="519"/>
        </w:trPr>
        <w:tc>
          <w:tcPr>
            <w:tcW w:w="720" w:type="dxa"/>
            <w:vMerge w:val="restart"/>
            <w:vAlign w:val="center"/>
            <w:hideMark/>
          </w:tcPr>
          <w:p w14:paraId="61BB2332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165</w:t>
            </w:r>
          </w:p>
        </w:tc>
        <w:tc>
          <w:tcPr>
            <w:tcW w:w="2160" w:type="dxa"/>
            <w:vMerge w:val="restart"/>
            <w:vAlign w:val="center"/>
          </w:tcPr>
          <w:p w14:paraId="3D95106E" w14:textId="27490576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7851EA84" w14:textId="4D7C6DA6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Установить нижнюю полусферу на ложемент приспособления и закрепить разжимное кольцо</w:t>
            </w:r>
          </w:p>
          <w:p w14:paraId="59348F81" w14:textId="0C9C697B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6BB1CC26" w14:textId="32C1D3E9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507232EF" w14:textId="0CE489B1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Merge w:val="restart"/>
            <w:vAlign w:val="center"/>
          </w:tcPr>
          <w:p w14:paraId="2720D788" w14:textId="47B60E74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14:paraId="548A2E1E" w14:textId="100935A3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proofErr w:type="spellStart"/>
            <w:r w:rsidRPr="00F6142C">
              <w:rPr>
                <w:sz w:val="24"/>
                <w:szCs w:val="24"/>
              </w:rPr>
              <w:t>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3F3B1A" w:rsidRPr="007D1FCA" w14:paraId="5D03B39C" w14:textId="77777777" w:rsidTr="00D17013">
        <w:trPr>
          <w:trHeight w:val="519"/>
        </w:trPr>
        <w:tc>
          <w:tcPr>
            <w:tcW w:w="720" w:type="dxa"/>
            <w:vMerge/>
            <w:vAlign w:val="center"/>
          </w:tcPr>
          <w:p w14:paraId="2E286CE9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FE6F099" w14:textId="777777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39A90223" w14:textId="15454A33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сферический бак на промежуточном кольце</w:t>
            </w:r>
          </w:p>
        </w:tc>
        <w:tc>
          <w:tcPr>
            <w:tcW w:w="1350" w:type="dxa"/>
            <w:vMerge/>
            <w:vAlign w:val="center"/>
          </w:tcPr>
          <w:p w14:paraId="23C3C96A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2912B30A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4D6B3DB4" w14:textId="77777777" w:rsidR="003F3B1A" w:rsidRPr="00BB4FD8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262B0FA3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F3B1A" w:rsidRPr="003F3B1A" w14:paraId="014CB1D3" w14:textId="77777777" w:rsidTr="00D17013">
        <w:trPr>
          <w:trHeight w:val="519"/>
        </w:trPr>
        <w:tc>
          <w:tcPr>
            <w:tcW w:w="720" w:type="dxa"/>
            <w:vMerge/>
            <w:vAlign w:val="center"/>
          </w:tcPr>
          <w:p w14:paraId="720E47E1" w14:textId="77777777" w:rsidR="003F3B1A" w:rsidRPr="00BB4FD8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28E86545" w14:textId="777777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2866F9EF" w14:textId="0DE73C25" w:rsidR="003F3B1A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Подогнать детали поз. 2 и 3 между собой </w:t>
            </w:r>
          </w:p>
          <w:p w14:paraId="7681DC82" w14:textId="78A68C72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Максимальное смещение – 0.3 мм</w:t>
            </w:r>
          </w:p>
        </w:tc>
        <w:tc>
          <w:tcPr>
            <w:tcW w:w="1350" w:type="dxa"/>
            <w:vMerge/>
            <w:vAlign w:val="center"/>
          </w:tcPr>
          <w:p w14:paraId="6EF55C43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55E16C0D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43FB1659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12953631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F3B1A" w:rsidRPr="00F6142C" w14:paraId="506179E4" w14:textId="54180AD7" w:rsidTr="003F3B1A">
        <w:trPr>
          <w:trHeight w:val="553"/>
        </w:trPr>
        <w:tc>
          <w:tcPr>
            <w:tcW w:w="720" w:type="dxa"/>
            <w:vMerge w:val="restart"/>
            <w:vAlign w:val="center"/>
            <w:hideMark/>
          </w:tcPr>
          <w:p w14:paraId="7EE20A0D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167</w:t>
            </w:r>
          </w:p>
        </w:tc>
        <w:tc>
          <w:tcPr>
            <w:tcW w:w="2160" w:type="dxa"/>
            <w:vMerge w:val="restart"/>
            <w:vAlign w:val="center"/>
          </w:tcPr>
          <w:p w14:paraId="2622BCF5" w14:textId="7AFB0632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500334DE" w14:textId="2B130F41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F6142C">
              <w:rPr>
                <w:sz w:val="24"/>
                <w:szCs w:val="24"/>
                <w:lang w:val="ru-RU"/>
              </w:rPr>
              <w:t>Разъединить полусферы</w:t>
            </w:r>
          </w:p>
        </w:tc>
        <w:tc>
          <w:tcPr>
            <w:tcW w:w="1350" w:type="dxa"/>
            <w:vMerge w:val="restart"/>
            <w:vAlign w:val="center"/>
          </w:tcPr>
          <w:p w14:paraId="3C56A19C" w14:textId="50EB517C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26100A22" w14:textId="16426314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  <w:vMerge w:val="restart"/>
            <w:vAlign w:val="center"/>
          </w:tcPr>
          <w:p w14:paraId="42B9BFBA" w14:textId="0BDFA52D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гаечных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14:paraId="3964C10F" w14:textId="4C5B5E8C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F3B1A" w:rsidRPr="007D1FCA" w14:paraId="00B37764" w14:textId="77777777" w:rsidTr="00D17013">
        <w:trPr>
          <w:trHeight w:val="552"/>
        </w:trPr>
        <w:tc>
          <w:tcPr>
            <w:tcW w:w="720" w:type="dxa"/>
            <w:vMerge/>
            <w:vAlign w:val="center"/>
          </w:tcPr>
          <w:p w14:paraId="5FD96D30" w14:textId="77777777" w:rsidR="003F3B1A" w:rsidRPr="00F6142C" w:rsidRDefault="003F3B1A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333EBD9A" w14:textId="77777777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8FC9DC2" w14:textId="052A3F0F" w:rsidR="003F3B1A" w:rsidRPr="00F6142C" w:rsidRDefault="003F3B1A" w:rsidP="003F3B1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Pr="00F6142C">
              <w:rPr>
                <w:sz w:val="24"/>
                <w:szCs w:val="24"/>
                <w:lang w:val="ru-RU"/>
              </w:rPr>
              <w:t>Подготовить поверхности под сварку плавлением согласно ТТО и чертежа сборки</w:t>
            </w:r>
          </w:p>
        </w:tc>
        <w:tc>
          <w:tcPr>
            <w:tcW w:w="1350" w:type="dxa"/>
            <w:vMerge/>
            <w:vAlign w:val="center"/>
          </w:tcPr>
          <w:p w14:paraId="5E3CC2AA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5C04CD85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Merge/>
            <w:vAlign w:val="center"/>
          </w:tcPr>
          <w:p w14:paraId="3F4D5862" w14:textId="77777777" w:rsidR="003F3B1A" w:rsidRPr="003F3B1A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vMerge/>
            <w:vAlign w:val="center"/>
          </w:tcPr>
          <w:p w14:paraId="1544851D" w14:textId="77777777" w:rsidR="003F3B1A" w:rsidRPr="00F6142C" w:rsidRDefault="003F3B1A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569E6635" w14:textId="694F25F4" w:rsidTr="00D17013">
        <w:tc>
          <w:tcPr>
            <w:tcW w:w="720" w:type="dxa"/>
            <w:vAlign w:val="center"/>
            <w:hideMark/>
          </w:tcPr>
          <w:p w14:paraId="468DFADE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170</w:t>
            </w:r>
          </w:p>
        </w:tc>
        <w:tc>
          <w:tcPr>
            <w:tcW w:w="2160" w:type="dxa"/>
            <w:vAlign w:val="center"/>
          </w:tcPr>
          <w:p w14:paraId="2EB4BDC4" w14:textId="15EFD3B7" w:rsidR="005964D0" w:rsidRPr="00F6142C" w:rsidRDefault="005964D0" w:rsidP="00A4724F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0E9C7164" w14:textId="32AD5CD9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Собрать сферический бак и закрепить в приспособлении. Допускается максимальное смещение промах 0.3 мм</w:t>
            </w:r>
          </w:p>
        </w:tc>
        <w:tc>
          <w:tcPr>
            <w:tcW w:w="1350" w:type="dxa"/>
            <w:vAlign w:val="center"/>
          </w:tcPr>
          <w:p w14:paraId="4CEF00F1" w14:textId="6EA1D298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22B6B730" w14:textId="3682F855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0A82A1F8" w14:textId="3905AE1A" w:rsidR="005964D0" w:rsidRPr="00F6142C" w:rsidRDefault="00E21DDC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Align w:val="center"/>
          </w:tcPr>
          <w:p w14:paraId="1C6FE2C0" w14:textId="3D173FFA" w:rsidR="005964D0" w:rsidRPr="00F6142C" w:rsidRDefault="00E05954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proofErr w:type="spellStart"/>
            <w:r w:rsidR="00E21DDC" w:rsidRPr="00F6142C">
              <w:rPr>
                <w:sz w:val="24"/>
                <w:szCs w:val="24"/>
              </w:rPr>
              <w:t>абор</w:t>
            </w:r>
            <w:proofErr w:type="spellEnd"/>
            <w:r w:rsidR="00E21DDC" w:rsidRPr="00F6142C">
              <w:rPr>
                <w:sz w:val="24"/>
                <w:szCs w:val="24"/>
              </w:rPr>
              <w:t xml:space="preserve"> </w:t>
            </w:r>
            <w:proofErr w:type="spellStart"/>
            <w:r w:rsidR="00E21DDC" w:rsidRPr="00F6142C">
              <w:rPr>
                <w:sz w:val="24"/>
                <w:szCs w:val="24"/>
              </w:rPr>
              <w:t>щупов</w:t>
            </w:r>
            <w:proofErr w:type="spellEnd"/>
          </w:p>
        </w:tc>
      </w:tr>
      <w:tr w:rsidR="005964D0" w:rsidRPr="00F6142C" w14:paraId="6F1331DE" w14:textId="0B5AA2D0" w:rsidTr="00D17013">
        <w:tc>
          <w:tcPr>
            <w:tcW w:w="720" w:type="dxa"/>
            <w:vAlign w:val="center"/>
            <w:hideMark/>
          </w:tcPr>
          <w:p w14:paraId="15C3DAD2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172</w:t>
            </w:r>
          </w:p>
        </w:tc>
        <w:tc>
          <w:tcPr>
            <w:tcW w:w="2160" w:type="dxa"/>
            <w:vAlign w:val="center"/>
          </w:tcPr>
          <w:p w14:paraId="5BD3D719" w14:textId="725D1D2F" w:rsidR="005964D0" w:rsidRPr="00F6142C" w:rsidRDefault="005964D0" w:rsidP="00A4724F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Сварочная</w:t>
            </w:r>
          </w:p>
        </w:tc>
        <w:tc>
          <w:tcPr>
            <w:tcW w:w="4230" w:type="dxa"/>
            <w:vAlign w:val="center"/>
            <w:hideMark/>
          </w:tcPr>
          <w:p w14:paraId="5D1C3C34" w14:textId="3C1E150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Прихватить и вварить полусферы между собой.</w:t>
            </w:r>
          </w:p>
          <w:p w14:paraId="1F3E6DBC" w14:textId="691A6B17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Сварочный шов по ГОСТ 14806-80</w:t>
            </w:r>
          </w:p>
          <w:p w14:paraId="39048CC7" w14:textId="358B3A42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Технологический режим сварки </w:t>
            </w:r>
            <w:r w:rsidRPr="00F6142C">
              <w:rPr>
                <w:sz w:val="24"/>
                <w:szCs w:val="24"/>
              </w:rPr>
              <w:t>I</w:t>
            </w:r>
            <w:proofErr w:type="spellStart"/>
            <w:r w:rsidRPr="00F6142C">
              <w:rPr>
                <w:sz w:val="24"/>
                <w:szCs w:val="24"/>
                <w:vertAlign w:val="subscript"/>
                <w:lang w:val="ru-RU"/>
              </w:rPr>
              <w:t>св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=120А</w:t>
            </w:r>
          </w:p>
          <w:p w14:paraId="7E999311" w14:textId="3FCFBE3C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Расход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аргона</w:t>
            </w:r>
            <w:proofErr w:type="spellEnd"/>
            <w:r w:rsidRPr="00F6142C">
              <w:rPr>
                <w:sz w:val="24"/>
                <w:szCs w:val="24"/>
              </w:rPr>
              <w:t xml:space="preserve"> 15л/</w:t>
            </w:r>
            <w:proofErr w:type="spellStart"/>
            <w:r w:rsidRPr="00F6142C">
              <w:rPr>
                <w:sz w:val="24"/>
                <w:szCs w:val="24"/>
              </w:rPr>
              <w:t>мин</w:t>
            </w:r>
            <w:proofErr w:type="spellEnd"/>
          </w:p>
        </w:tc>
        <w:tc>
          <w:tcPr>
            <w:tcW w:w="1350" w:type="dxa"/>
            <w:vAlign w:val="center"/>
          </w:tcPr>
          <w:p w14:paraId="1AC66E0C" w14:textId="1EA46F42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АРК-2</w:t>
            </w:r>
          </w:p>
        </w:tc>
        <w:tc>
          <w:tcPr>
            <w:tcW w:w="2160" w:type="dxa"/>
            <w:vAlign w:val="center"/>
            <w:hideMark/>
          </w:tcPr>
          <w:p w14:paraId="64ABFF24" w14:textId="70FA62B4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r w:rsidR="005964D0" w:rsidRPr="00F6142C">
              <w:rPr>
                <w:sz w:val="24"/>
                <w:szCs w:val="24"/>
                <w:lang w:val="ru-RU"/>
              </w:rPr>
              <w:t>риспособление сварочное №1</w:t>
            </w:r>
          </w:p>
          <w:p w14:paraId="3567ED9B" w14:textId="0D19475A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3216F4C0" w14:textId="058ACDCC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Электрод диаметром 3мм, аргон в/сорта ГОСТ 10057-79, присадочная проволока ТС-6</w:t>
            </w:r>
          </w:p>
        </w:tc>
        <w:tc>
          <w:tcPr>
            <w:tcW w:w="2250" w:type="dxa"/>
            <w:vAlign w:val="center"/>
          </w:tcPr>
          <w:p w14:paraId="2F24CED8" w14:textId="3FFE1FF4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A4724F" w:rsidRPr="00F6142C" w14:paraId="26DB720F" w14:textId="322000AC" w:rsidTr="00A4724F">
        <w:trPr>
          <w:trHeight w:val="553"/>
        </w:trPr>
        <w:tc>
          <w:tcPr>
            <w:tcW w:w="720" w:type="dxa"/>
            <w:vMerge w:val="restart"/>
            <w:vAlign w:val="center"/>
            <w:hideMark/>
          </w:tcPr>
          <w:p w14:paraId="4E6CF454" w14:textId="77777777" w:rsidR="00A4724F" w:rsidRPr="00F6142C" w:rsidRDefault="00A4724F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175</w:t>
            </w:r>
          </w:p>
        </w:tc>
        <w:tc>
          <w:tcPr>
            <w:tcW w:w="2160" w:type="dxa"/>
            <w:vMerge w:val="restart"/>
            <w:vAlign w:val="center"/>
          </w:tcPr>
          <w:p w14:paraId="51B6154C" w14:textId="79357FF8" w:rsidR="00A4724F" w:rsidRPr="00F6142C" w:rsidRDefault="00A4724F" w:rsidP="00A4724F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4AEF69FD" w14:textId="2AC1C977" w:rsidR="00A4724F" w:rsidRPr="00E75287" w:rsidRDefault="00A4724F" w:rsidP="00E75287">
            <w:pPr>
              <w:pStyle w:val="a6"/>
              <w:numPr>
                <w:ilvl w:val="0"/>
                <w:numId w:val="35"/>
              </w:numPr>
              <w:jc w:val="center"/>
              <w:rPr>
                <w:sz w:val="24"/>
                <w:szCs w:val="24"/>
                <w:lang w:val="ru-RU"/>
              </w:rPr>
            </w:pPr>
            <w:r w:rsidRPr="00E75287">
              <w:rPr>
                <w:sz w:val="24"/>
                <w:szCs w:val="24"/>
                <w:lang w:val="ru-RU"/>
              </w:rPr>
              <w:t>Снять сферический бак с приспособления</w:t>
            </w:r>
          </w:p>
          <w:p w14:paraId="5DC1DEDB" w14:textId="621D5A8E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2E52F8A6" w14:textId="5118F52C" w:rsidR="00A4724F" w:rsidRPr="00E75287" w:rsidRDefault="00A4724F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718F707D" w14:textId="67A37D5B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750C374E" w14:textId="236D560C" w:rsidR="00A4724F" w:rsidRPr="00F6142C" w:rsidRDefault="00A4724F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14:paraId="10C695E9" w14:textId="131CAE15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A4724F" w:rsidRPr="00A4724F" w14:paraId="6428EF52" w14:textId="77777777" w:rsidTr="00D17013">
        <w:trPr>
          <w:trHeight w:val="552"/>
        </w:trPr>
        <w:tc>
          <w:tcPr>
            <w:tcW w:w="720" w:type="dxa"/>
            <w:vMerge/>
            <w:vAlign w:val="center"/>
          </w:tcPr>
          <w:p w14:paraId="37AF26D1" w14:textId="77777777" w:rsidR="00A4724F" w:rsidRPr="00F6142C" w:rsidRDefault="00A4724F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570FB30" w14:textId="77777777" w:rsidR="00A4724F" w:rsidRPr="00F6142C" w:rsidRDefault="00A4724F" w:rsidP="00A4724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6A61436A" w14:textId="287DCDC3" w:rsidR="00A4724F" w:rsidRPr="00E75287" w:rsidRDefault="00A4724F" w:rsidP="00E75287">
            <w:pPr>
              <w:pStyle w:val="a6"/>
              <w:numPr>
                <w:ilvl w:val="0"/>
                <w:numId w:val="35"/>
              </w:numPr>
              <w:jc w:val="center"/>
              <w:rPr>
                <w:sz w:val="24"/>
                <w:szCs w:val="24"/>
                <w:lang w:val="ru-RU"/>
              </w:rPr>
            </w:pPr>
            <w:r w:rsidRPr="00E75287">
              <w:rPr>
                <w:sz w:val="24"/>
                <w:szCs w:val="24"/>
                <w:lang w:val="ru-RU"/>
              </w:rPr>
              <w:t>Зачистить шов между деталями согласно ТТО и чертежа сборки</w:t>
            </w:r>
          </w:p>
        </w:tc>
        <w:tc>
          <w:tcPr>
            <w:tcW w:w="1350" w:type="dxa"/>
            <w:vMerge/>
            <w:vAlign w:val="center"/>
          </w:tcPr>
          <w:p w14:paraId="306437B0" w14:textId="77777777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0FB93049" w14:textId="77777777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4E7E0FB9" w14:textId="125CEA7C" w:rsidR="00A4724F" w:rsidRPr="00A4724F" w:rsidRDefault="00E75287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proofErr w:type="spellStart"/>
            <w:r w:rsidRPr="00F6142C">
              <w:rPr>
                <w:sz w:val="24"/>
                <w:szCs w:val="24"/>
              </w:rPr>
              <w:t>лиф</w:t>
            </w:r>
            <w:proofErr w:type="spellEnd"/>
            <w:r w:rsidRPr="00F6142C">
              <w:rPr>
                <w:sz w:val="24"/>
                <w:szCs w:val="24"/>
              </w:rPr>
              <w:t xml:space="preserve">. </w:t>
            </w:r>
            <w:proofErr w:type="spellStart"/>
            <w:r w:rsidRPr="00F6142C">
              <w:rPr>
                <w:sz w:val="24"/>
                <w:szCs w:val="24"/>
              </w:rPr>
              <w:t>машинка</w:t>
            </w:r>
            <w:proofErr w:type="spellEnd"/>
          </w:p>
        </w:tc>
        <w:tc>
          <w:tcPr>
            <w:tcW w:w="2250" w:type="dxa"/>
            <w:vMerge/>
            <w:vAlign w:val="center"/>
          </w:tcPr>
          <w:p w14:paraId="552E16AE" w14:textId="77777777" w:rsidR="00A4724F" w:rsidRPr="00F6142C" w:rsidRDefault="00A4724F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543732AD" w14:textId="2D71D3CD" w:rsidTr="00D17013">
        <w:tc>
          <w:tcPr>
            <w:tcW w:w="720" w:type="dxa"/>
            <w:vAlign w:val="center"/>
            <w:hideMark/>
          </w:tcPr>
          <w:p w14:paraId="4BB36CA9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lastRenderedPageBreak/>
              <w:t>177</w:t>
            </w:r>
          </w:p>
        </w:tc>
        <w:tc>
          <w:tcPr>
            <w:tcW w:w="2160" w:type="dxa"/>
            <w:vAlign w:val="center"/>
          </w:tcPr>
          <w:p w14:paraId="4F40531E" w14:textId="6E4DF935" w:rsidR="005964D0" w:rsidRPr="00F6142C" w:rsidRDefault="005964D0" w:rsidP="00A4724F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</w:tcPr>
          <w:p w14:paraId="1CD958FF" w14:textId="69470012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контроль сварного шва между деталями   на соответствие ОСТ 92-1114-80</w:t>
            </w:r>
          </w:p>
        </w:tc>
        <w:tc>
          <w:tcPr>
            <w:tcW w:w="1350" w:type="dxa"/>
            <w:vAlign w:val="center"/>
          </w:tcPr>
          <w:p w14:paraId="35193B3C" w14:textId="45827ED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5937FECF" w14:textId="597DB516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11829DD9" w14:textId="6C68A4E5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Лупа не менее 4-х кратного увеличения</w:t>
            </w:r>
          </w:p>
        </w:tc>
        <w:tc>
          <w:tcPr>
            <w:tcW w:w="2250" w:type="dxa"/>
            <w:vAlign w:val="center"/>
          </w:tcPr>
          <w:p w14:paraId="02D7363E" w14:textId="4E4F1852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031C283D" w14:textId="1548A90A" w:rsidTr="00D17013">
        <w:trPr>
          <w:trHeight w:val="795"/>
        </w:trPr>
        <w:tc>
          <w:tcPr>
            <w:tcW w:w="720" w:type="dxa"/>
            <w:vAlign w:val="center"/>
            <w:hideMark/>
          </w:tcPr>
          <w:p w14:paraId="649FEAC4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179</w:t>
            </w:r>
          </w:p>
        </w:tc>
        <w:tc>
          <w:tcPr>
            <w:tcW w:w="2160" w:type="dxa"/>
            <w:vAlign w:val="center"/>
          </w:tcPr>
          <w:p w14:paraId="2811BE8A" w14:textId="6B20A674" w:rsidR="005964D0" w:rsidRPr="00F6142C" w:rsidRDefault="005964D0" w:rsidP="00A022B0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Транспортировочная</w:t>
            </w:r>
          </w:p>
        </w:tc>
        <w:tc>
          <w:tcPr>
            <w:tcW w:w="4230" w:type="dxa"/>
            <w:vAlign w:val="center"/>
            <w:hideMark/>
          </w:tcPr>
          <w:p w14:paraId="67AFC9B2" w14:textId="1FC1CFA0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Транспортировать бак на рентген контроль</w:t>
            </w:r>
          </w:p>
        </w:tc>
        <w:tc>
          <w:tcPr>
            <w:tcW w:w="1350" w:type="dxa"/>
            <w:vAlign w:val="center"/>
          </w:tcPr>
          <w:p w14:paraId="0237FC9D" w14:textId="3A47C5A2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5DD9AF05" w14:textId="726510FE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Тележка</w:t>
            </w:r>
            <w:proofErr w:type="spellEnd"/>
          </w:p>
        </w:tc>
        <w:tc>
          <w:tcPr>
            <w:tcW w:w="1890" w:type="dxa"/>
            <w:vAlign w:val="center"/>
          </w:tcPr>
          <w:p w14:paraId="031830AF" w14:textId="2A49D397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1F89A72C" w14:textId="4B64E093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517A9" w:rsidRPr="00F6142C" w14:paraId="07DFC9CB" w14:textId="7EDF18D9" w:rsidTr="00A022B0">
        <w:trPr>
          <w:trHeight w:val="1708"/>
        </w:trPr>
        <w:tc>
          <w:tcPr>
            <w:tcW w:w="720" w:type="dxa"/>
            <w:vMerge w:val="restart"/>
            <w:vAlign w:val="center"/>
            <w:hideMark/>
          </w:tcPr>
          <w:p w14:paraId="6A406255" w14:textId="77777777" w:rsidR="003517A9" w:rsidRPr="00F6142C" w:rsidRDefault="003517A9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180</w:t>
            </w:r>
          </w:p>
        </w:tc>
        <w:tc>
          <w:tcPr>
            <w:tcW w:w="2160" w:type="dxa"/>
            <w:vMerge w:val="restart"/>
            <w:vAlign w:val="center"/>
          </w:tcPr>
          <w:p w14:paraId="3FD26FD2" w14:textId="5E9EA673" w:rsidR="003517A9" w:rsidRPr="00F6142C" w:rsidRDefault="003517A9" w:rsidP="00A022B0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25AD3162" w14:textId="771D02C3" w:rsidR="003517A9" w:rsidRPr="00F6142C" w:rsidRDefault="0078737D" w:rsidP="00A022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="003517A9" w:rsidRPr="00F6142C">
              <w:rPr>
                <w:sz w:val="24"/>
                <w:szCs w:val="24"/>
                <w:lang w:val="ru-RU"/>
              </w:rPr>
              <w:t>Осмотреть бак на отсутствие механических повреждений</w:t>
            </w:r>
          </w:p>
        </w:tc>
        <w:tc>
          <w:tcPr>
            <w:tcW w:w="1350" w:type="dxa"/>
            <w:vMerge w:val="restart"/>
            <w:vAlign w:val="center"/>
          </w:tcPr>
          <w:p w14:paraId="6CC159F6" w14:textId="6E75AA0C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004C3D7E" w14:textId="5A5E2FA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57A95A96" w14:textId="2B6707B6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4FC9432E" w14:textId="7808389F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517A9" w:rsidRPr="007D1FCA" w14:paraId="52390073" w14:textId="77777777" w:rsidTr="00D17013">
        <w:trPr>
          <w:trHeight w:val="1708"/>
        </w:trPr>
        <w:tc>
          <w:tcPr>
            <w:tcW w:w="720" w:type="dxa"/>
            <w:vMerge/>
            <w:vAlign w:val="center"/>
          </w:tcPr>
          <w:p w14:paraId="2F215CF1" w14:textId="77777777" w:rsidR="003517A9" w:rsidRPr="00F6142C" w:rsidRDefault="003517A9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DF747BE" w14:textId="77777777" w:rsidR="003517A9" w:rsidRPr="00F6142C" w:rsidRDefault="003517A9" w:rsidP="00A022B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028814BA" w14:textId="1018665B" w:rsidR="003517A9" w:rsidRPr="00F6142C" w:rsidRDefault="0078737D" w:rsidP="00A022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3517A9" w:rsidRPr="00F6142C">
              <w:rPr>
                <w:sz w:val="24"/>
                <w:szCs w:val="24"/>
                <w:lang w:val="ru-RU"/>
              </w:rPr>
              <w:t xml:space="preserve">Разметить и маркировать участки </w:t>
            </w:r>
            <w:proofErr w:type="spellStart"/>
            <w:r w:rsidR="003517A9" w:rsidRPr="00F6142C">
              <w:rPr>
                <w:sz w:val="24"/>
                <w:szCs w:val="24"/>
                <w:lang w:val="ru-RU"/>
              </w:rPr>
              <w:t>рентгенконроля</w:t>
            </w:r>
            <w:proofErr w:type="spellEnd"/>
            <w:r w:rsidR="003517A9" w:rsidRPr="00F6142C">
              <w:rPr>
                <w:sz w:val="24"/>
                <w:szCs w:val="24"/>
                <w:lang w:val="ru-RU"/>
              </w:rPr>
              <w:t xml:space="preserve"> сварных швов бака</w:t>
            </w:r>
          </w:p>
        </w:tc>
        <w:tc>
          <w:tcPr>
            <w:tcW w:w="1350" w:type="dxa"/>
            <w:vMerge/>
            <w:vAlign w:val="center"/>
          </w:tcPr>
          <w:p w14:paraId="398FC8BC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5C14B1BC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20F3572F" w14:textId="5226891D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Мягкий карандаш, линейка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металическая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0-500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ц.д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>. 0,1, маршировочные знаки</w:t>
            </w:r>
          </w:p>
        </w:tc>
        <w:tc>
          <w:tcPr>
            <w:tcW w:w="2250" w:type="dxa"/>
            <w:vMerge/>
            <w:vAlign w:val="center"/>
          </w:tcPr>
          <w:p w14:paraId="32647067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964D0" w:rsidRPr="00F6142C" w14:paraId="588E3782" w14:textId="77230969" w:rsidTr="00D17013">
        <w:tc>
          <w:tcPr>
            <w:tcW w:w="720" w:type="dxa"/>
            <w:vAlign w:val="center"/>
            <w:hideMark/>
          </w:tcPr>
          <w:p w14:paraId="2F4D1B02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185</w:t>
            </w:r>
          </w:p>
        </w:tc>
        <w:tc>
          <w:tcPr>
            <w:tcW w:w="2160" w:type="dxa"/>
            <w:vAlign w:val="center"/>
          </w:tcPr>
          <w:p w14:paraId="58866905" w14:textId="2A9F935B" w:rsidR="005964D0" w:rsidRPr="00F6142C" w:rsidRDefault="005964D0" w:rsidP="003517A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  <w:lang w:val="ru-RU"/>
              </w:rPr>
              <w:t>Рентгенконтроль</w:t>
            </w:r>
            <w:proofErr w:type="spellEnd"/>
          </w:p>
        </w:tc>
        <w:tc>
          <w:tcPr>
            <w:tcW w:w="4230" w:type="dxa"/>
            <w:vAlign w:val="center"/>
            <w:hideMark/>
          </w:tcPr>
          <w:p w14:paraId="16FDBD46" w14:textId="5D8B3E31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Произвести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рентгенконтроль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сварных швов сферического бака в соответствии с разметкой на отсутствие трещин и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непроваров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</w:t>
            </w:r>
            <w:r w:rsidRPr="00F6142C">
              <w:rPr>
                <w:sz w:val="24"/>
                <w:szCs w:val="24"/>
                <w:lang w:val="ru-RU"/>
              </w:rPr>
              <w:lastRenderedPageBreak/>
              <w:t>согласно механическим требованиям чертежа</w:t>
            </w:r>
          </w:p>
        </w:tc>
        <w:tc>
          <w:tcPr>
            <w:tcW w:w="1350" w:type="dxa"/>
            <w:vAlign w:val="center"/>
          </w:tcPr>
          <w:p w14:paraId="6D2D15CD" w14:textId="73F73706" w:rsidR="005964D0" w:rsidRPr="00F6142C" w:rsidRDefault="0046610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lastRenderedPageBreak/>
              <w:t>РПД-150</w:t>
            </w:r>
          </w:p>
        </w:tc>
        <w:tc>
          <w:tcPr>
            <w:tcW w:w="2160" w:type="dxa"/>
            <w:vAlign w:val="center"/>
            <w:hideMark/>
          </w:tcPr>
          <w:p w14:paraId="1F52E991" w14:textId="0D9D321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</w:t>
            </w:r>
            <w:r w:rsidR="00E21DDC" w:rsidRPr="00F6142C">
              <w:rPr>
                <w:sz w:val="24"/>
                <w:szCs w:val="24"/>
                <w:lang w:val="ru-RU"/>
              </w:rPr>
              <w:t>оворотная подставка, кассета</w:t>
            </w:r>
          </w:p>
          <w:p w14:paraId="3C565F2E" w14:textId="77453503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F2B878" w14:textId="46E4D36A" w:rsidR="005964D0" w:rsidRPr="00F6142C" w:rsidRDefault="00E21DDC" w:rsidP="003517A9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Плёнка рентгеновская Р4</w:t>
            </w:r>
          </w:p>
        </w:tc>
        <w:tc>
          <w:tcPr>
            <w:tcW w:w="2250" w:type="dxa"/>
            <w:vAlign w:val="center"/>
          </w:tcPr>
          <w:p w14:paraId="162CE8D9" w14:textId="6E712811" w:rsidR="005964D0" w:rsidRPr="00F6142C" w:rsidRDefault="00E21DDC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Эталон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чувствительности</w:t>
            </w:r>
            <w:proofErr w:type="spellEnd"/>
            <w:r w:rsidRPr="00F6142C">
              <w:rPr>
                <w:sz w:val="24"/>
                <w:szCs w:val="24"/>
              </w:rPr>
              <w:t xml:space="preserve">, </w:t>
            </w:r>
            <w:proofErr w:type="spellStart"/>
            <w:r w:rsidRPr="00F6142C">
              <w:rPr>
                <w:sz w:val="24"/>
                <w:szCs w:val="24"/>
              </w:rPr>
              <w:t>маркировочные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знаки</w:t>
            </w:r>
            <w:proofErr w:type="spellEnd"/>
          </w:p>
        </w:tc>
      </w:tr>
      <w:tr w:rsidR="005964D0" w:rsidRPr="00F6142C" w14:paraId="46812B14" w14:textId="53ED8F4B" w:rsidTr="00D17013">
        <w:tc>
          <w:tcPr>
            <w:tcW w:w="720" w:type="dxa"/>
            <w:vAlign w:val="center"/>
            <w:hideMark/>
          </w:tcPr>
          <w:p w14:paraId="62F46139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190</w:t>
            </w:r>
          </w:p>
        </w:tc>
        <w:tc>
          <w:tcPr>
            <w:tcW w:w="2160" w:type="dxa"/>
            <w:vAlign w:val="center"/>
          </w:tcPr>
          <w:p w14:paraId="09B16F7F" w14:textId="44E0ED72" w:rsidR="005964D0" w:rsidRPr="00F6142C" w:rsidRDefault="005964D0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Транспортировочная</w:t>
            </w:r>
          </w:p>
        </w:tc>
        <w:tc>
          <w:tcPr>
            <w:tcW w:w="4230" w:type="dxa"/>
            <w:vAlign w:val="center"/>
            <w:hideMark/>
          </w:tcPr>
          <w:p w14:paraId="1D6FB030" w14:textId="41DDC786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Транспортировать бак на участок испытаний</w:t>
            </w:r>
          </w:p>
        </w:tc>
        <w:tc>
          <w:tcPr>
            <w:tcW w:w="1350" w:type="dxa"/>
            <w:vAlign w:val="center"/>
          </w:tcPr>
          <w:p w14:paraId="1F9E9D4B" w14:textId="4009C0E4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60C6D25D" w14:textId="2140C6B2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Тележка</w:t>
            </w:r>
          </w:p>
        </w:tc>
        <w:tc>
          <w:tcPr>
            <w:tcW w:w="1890" w:type="dxa"/>
            <w:vAlign w:val="center"/>
          </w:tcPr>
          <w:p w14:paraId="02732BD6" w14:textId="7BF98698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5B9F0E81" w14:textId="061AFB35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690C6DD8" w14:textId="7FFC5808" w:rsidTr="00D17013">
        <w:tc>
          <w:tcPr>
            <w:tcW w:w="720" w:type="dxa"/>
            <w:vAlign w:val="center"/>
            <w:hideMark/>
          </w:tcPr>
          <w:p w14:paraId="645E6A51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195</w:t>
            </w:r>
          </w:p>
        </w:tc>
        <w:tc>
          <w:tcPr>
            <w:tcW w:w="2160" w:type="dxa"/>
            <w:vAlign w:val="center"/>
          </w:tcPr>
          <w:p w14:paraId="19D29623" w14:textId="6D8C9299" w:rsidR="005964D0" w:rsidRPr="00F6142C" w:rsidRDefault="005964D0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Визуальный контроль</w:t>
            </w:r>
          </w:p>
        </w:tc>
        <w:tc>
          <w:tcPr>
            <w:tcW w:w="4230" w:type="dxa"/>
            <w:vAlign w:val="center"/>
            <w:hideMark/>
          </w:tcPr>
          <w:p w14:paraId="4335AD31" w14:textId="743C44D4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Осмотреть сферический бак на отсутствие механических повреждений</w:t>
            </w:r>
          </w:p>
        </w:tc>
        <w:tc>
          <w:tcPr>
            <w:tcW w:w="1350" w:type="dxa"/>
            <w:vAlign w:val="center"/>
          </w:tcPr>
          <w:p w14:paraId="14E0D25C" w14:textId="0C6D8D01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7D4206D1" w14:textId="4AAE1780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Очки</w:t>
            </w:r>
          </w:p>
        </w:tc>
        <w:tc>
          <w:tcPr>
            <w:tcW w:w="1890" w:type="dxa"/>
            <w:vAlign w:val="center"/>
          </w:tcPr>
          <w:p w14:paraId="27E22899" w14:textId="51364E1E" w:rsidR="005964D0" w:rsidRPr="00F6142C" w:rsidRDefault="001937A1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0ECA1DB3" w14:textId="5423CA70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517A9" w:rsidRPr="00F6142C" w14:paraId="6BEA78AF" w14:textId="7AE219FD" w:rsidTr="00AD666A">
        <w:trPr>
          <w:trHeight w:val="2390"/>
        </w:trPr>
        <w:tc>
          <w:tcPr>
            <w:tcW w:w="720" w:type="dxa"/>
            <w:vAlign w:val="center"/>
            <w:hideMark/>
          </w:tcPr>
          <w:p w14:paraId="1CDEE34B" w14:textId="77777777" w:rsidR="003517A9" w:rsidRPr="00F6142C" w:rsidRDefault="003517A9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200</w:t>
            </w:r>
          </w:p>
        </w:tc>
        <w:tc>
          <w:tcPr>
            <w:tcW w:w="2160" w:type="dxa"/>
            <w:vAlign w:val="center"/>
          </w:tcPr>
          <w:p w14:paraId="46EDB331" w14:textId="575EDE8C" w:rsidR="003517A9" w:rsidRPr="00F6142C" w:rsidRDefault="003517A9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Испытательная</w:t>
            </w:r>
          </w:p>
        </w:tc>
        <w:tc>
          <w:tcPr>
            <w:tcW w:w="4230" w:type="dxa"/>
            <w:vAlign w:val="center"/>
            <w:hideMark/>
          </w:tcPr>
          <w:p w14:paraId="18427CAA" w14:textId="48D4C484" w:rsidR="003517A9" w:rsidRPr="00F6142C" w:rsidRDefault="003517A9" w:rsidP="00D17013">
            <w:pPr>
              <w:jc w:val="center"/>
              <w:rPr>
                <w:sz w:val="24"/>
                <w:szCs w:val="24"/>
                <w:vertAlign w:val="subscript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Испытать бак на прочность внутренним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гидродавлением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Р=1,25</w:t>
            </w:r>
            <w:r w:rsidRPr="00F6142C">
              <w:rPr>
                <w:sz w:val="24"/>
                <w:szCs w:val="24"/>
              </w:rPr>
              <w:t>P</w:t>
            </w:r>
            <w:r w:rsidRPr="00F6142C">
              <w:rPr>
                <w:sz w:val="24"/>
                <w:szCs w:val="24"/>
                <w:vertAlign w:val="subscript"/>
                <w:lang w:val="ru-RU"/>
              </w:rPr>
              <w:t>раб</w:t>
            </w:r>
          </w:p>
          <w:p w14:paraId="49B53ACF" w14:textId="47298176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Режим испытания см. карту техн. эскиза</w:t>
            </w:r>
          </w:p>
        </w:tc>
        <w:tc>
          <w:tcPr>
            <w:tcW w:w="1350" w:type="dxa"/>
            <w:vAlign w:val="center"/>
          </w:tcPr>
          <w:p w14:paraId="14923E31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Гидростенд</w:t>
            </w:r>
            <w:proofErr w:type="spellEnd"/>
          </w:p>
          <w:p w14:paraId="70C7EB96" w14:textId="4968AC8D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Б</w:t>
            </w:r>
            <w:proofErr w:type="spellStart"/>
            <w:r w:rsidRPr="00F6142C">
              <w:rPr>
                <w:sz w:val="24"/>
                <w:szCs w:val="24"/>
              </w:rPr>
              <w:t>ронекамера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89DE1C1" w14:textId="44181EB3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6355DB38" w14:textId="2023EEFA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4F0C076E" w14:textId="7C1A0EA3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3517A9" w:rsidRPr="00F6142C" w14:paraId="616A1448" w14:textId="1B85DF01" w:rsidTr="00385483">
        <w:trPr>
          <w:trHeight w:val="2390"/>
        </w:trPr>
        <w:tc>
          <w:tcPr>
            <w:tcW w:w="720" w:type="dxa"/>
            <w:vAlign w:val="center"/>
            <w:hideMark/>
          </w:tcPr>
          <w:p w14:paraId="1D24CE08" w14:textId="77777777" w:rsidR="003517A9" w:rsidRPr="00F6142C" w:rsidRDefault="003517A9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205</w:t>
            </w:r>
          </w:p>
        </w:tc>
        <w:tc>
          <w:tcPr>
            <w:tcW w:w="2160" w:type="dxa"/>
            <w:vAlign w:val="center"/>
          </w:tcPr>
          <w:p w14:paraId="2CA37094" w14:textId="24C291C4" w:rsidR="003517A9" w:rsidRPr="00F6142C" w:rsidRDefault="003517A9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Испытательная</w:t>
            </w:r>
          </w:p>
        </w:tc>
        <w:tc>
          <w:tcPr>
            <w:tcW w:w="4230" w:type="dxa"/>
            <w:vAlign w:val="center"/>
            <w:hideMark/>
          </w:tcPr>
          <w:p w14:paraId="43585E75" w14:textId="1E585CDE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 xml:space="preserve">Испытать бак на герметичность внутренним 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пневмодавлением</w:t>
            </w:r>
            <w:proofErr w:type="spellEnd"/>
            <w:r w:rsidRPr="00F6142C">
              <w:rPr>
                <w:sz w:val="24"/>
                <w:szCs w:val="24"/>
                <w:lang w:val="ru-RU"/>
              </w:rPr>
              <w:t xml:space="preserve"> в аквариуме</w:t>
            </w:r>
          </w:p>
          <w:p w14:paraId="302C8C3E" w14:textId="3EEF71B0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Режим испытания см. карту техн. эскиза</w:t>
            </w:r>
          </w:p>
        </w:tc>
        <w:tc>
          <w:tcPr>
            <w:tcW w:w="1350" w:type="dxa"/>
            <w:vAlign w:val="center"/>
          </w:tcPr>
          <w:p w14:paraId="159A40C9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Пневмостенд</w:t>
            </w:r>
            <w:proofErr w:type="spellEnd"/>
          </w:p>
          <w:p w14:paraId="31B5006B" w14:textId="59B425D3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А</w:t>
            </w:r>
            <w:proofErr w:type="spellStart"/>
            <w:r w:rsidRPr="00F6142C">
              <w:rPr>
                <w:sz w:val="24"/>
                <w:szCs w:val="24"/>
              </w:rPr>
              <w:t>квариум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380CE2EB" w14:textId="6C5E9244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62CBEB11" w14:textId="22DD5573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79C8ED3F" w14:textId="0EB08F42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472295" w:rsidRPr="00F6142C" w14:paraId="4E8D7141" w14:textId="2C427975" w:rsidTr="00472295">
        <w:trPr>
          <w:trHeight w:val="553"/>
        </w:trPr>
        <w:tc>
          <w:tcPr>
            <w:tcW w:w="720" w:type="dxa"/>
            <w:vMerge w:val="restart"/>
            <w:vAlign w:val="center"/>
            <w:hideMark/>
          </w:tcPr>
          <w:p w14:paraId="3D98EFDD" w14:textId="77777777" w:rsidR="00472295" w:rsidRPr="00F6142C" w:rsidRDefault="00472295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210</w:t>
            </w:r>
          </w:p>
        </w:tc>
        <w:tc>
          <w:tcPr>
            <w:tcW w:w="2160" w:type="dxa"/>
            <w:vMerge w:val="restart"/>
            <w:vAlign w:val="center"/>
          </w:tcPr>
          <w:p w14:paraId="6CD12AAC" w14:textId="0EAB0488" w:rsidR="00472295" w:rsidRPr="00F6142C" w:rsidRDefault="00472295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Слесарная</w:t>
            </w:r>
          </w:p>
        </w:tc>
        <w:tc>
          <w:tcPr>
            <w:tcW w:w="4230" w:type="dxa"/>
            <w:vAlign w:val="center"/>
            <w:hideMark/>
          </w:tcPr>
          <w:p w14:paraId="04E2E0E0" w14:textId="6E675EC1" w:rsidR="00472295" w:rsidRPr="00F6142C" w:rsidRDefault="00472295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Осмотреть бак на отсутствие механических повреждений</w:t>
            </w:r>
          </w:p>
        </w:tc>
        <w:tc>
          <w:tcPr>
            <w:tcW w:w="1350" w:type="dxa"/>
            <w:vMerge w:val="restart"/>
            <w:vAlign w:val="center"/>
          </w:tcPr>
          <w:p w14:paraId="63BCEF67" w14:textId="117116D8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0ED9A4A1" w14:textId="3A99DFB8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2F7D586F" w14:textId="65771737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0D3A42D1" w14:textId="26749D30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472295" w:rsidRPr="00F6142C" w14:paraId="3F830771" w14:textId="77777777" w:rsidTr="00D17013">
        <w:trPr>
          <w:trHeight w:val="552"/>
        </w:trPr>
        <w:tc>
          <w:tcPr>
            <w:tcW w:w="720" w:type="dxa"/>
            <w:vMerge/>
            <w:vAlign w:val="center"/>
          </w:tcPr>
          <w:p w14:paraId="7489238F" w14:textId="77777777" w:rsidR="00472295" w:rsidRPr="00F6142C" w:rsidRDefault="00472295" w:rsidP="00D1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C262C6C" w14:textId="77777777" w:rsidR="00472295" w:rsidRPr="00F6142C" w:rsidRDefault="00472295" w:rsidP="0047229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  <w:vAlign w:val="center"/>
          </w:tcPr>
          <w:p w14:paraId="6F83055F" w14:textId="63F24BAB" w:rsidR="00472295" w:rsidRPr="00F6142C" w:rsidRDefault="00472295" w:rsidP="00472295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Установить технологические заглушки</w:t>
            </w:r>
          </w:p>
        </w:tc>
        <w:tc>
          <w:tcPr>
            <w:tcW w:w="1350" w:type="dxa"/>
            <w:vMerge/>
            <w:vAlign w:val="center"/>
          </w:tcPr>
          <w:p w14:paraId="1071FB0F" w14:textId="77777777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vMerge/>
            <w:vAlign w:val="center"/>
          </w:tcPr>
          <w:p w14:paraId="7FB93780" w14:textId="77777777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0" w:type="dxa"/>
            <w:vAlign w:val="center"/>
          </w:tcPr>
          <w:p w14:paraId="7F932D85" w14:textId="338DE42B" w:rsidR="00472295" w:rsidRPr="00F6142C" w:rsidRDefault="00472295" w:rsidP="00D17013">
            <w:pPr>
              <w:jc w:val="center"/>
              <w:rPr>
                <w:sz w:val="24"/>
                <w:szCs w:val="24"/>
              </w:rPr>
            </w:pPr>
            <w:proofErr w:type="spellStart"/>
            <w:r w:rsidRPr="00F6142C">
              <w:rPr>
                <w:sz w:val="24"/>
                <w:szCs w:val="24"/>
              </w:rPr>
              <w:t>Набор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гаечных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ключей</w:t>
            </w:r>
            <w:proofErr w:type="spellEnd"/>
          </w:p>
        </w:tc>
        <w:tc>
          <w:tcPr>
            <w:tcW w:w="2250" w:type="dxa"/>
            <w:vMerge/>
            <w:vAlign w:val="center"/>
          </w:tcPr>
          <w:p w14:paraId="4C46499E" w14:textId="77777777" w:rsidR="00472295" w:rsidRPr="00F6142C" w:rsidRDefault="00472295" w:rsidP="00D1701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17A9" w:rsidRPr="00F6142C" w14:paraId="61090112" w14:textId="0F220014" w:rsidTr="00435D4D">
        <w:trPr>
          <w:trHeight w:val="1158"/>
        </w:trPr>
        <w:tc>
          <w:tcPr>
            <w:tcW w:w="720" w:type="dxa"/>
            <w:vAlign w:val="center"/>
            <w:hideMark/>
          </w:tcPr>
          <w:p w14:paraId="233EB05E" w14:textId="77777777" w:rsidR="003517A9" w:rsidRPr="00F6142C" w:rsidRDefault="003517A9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215</w:t>
            </w:r>
          </w:p>
        </w:tc>
        <w:tc>
          <w:tcPr>
            <w:tcW w:w="2160" w:type="dxa"/>
            <w:vAlign w:val="center"/>
          </w:tcPr>
          <w:p w14:paraId="69C671BD" w14:textId="7DE81585" w:rsidR="003517A9" w:rsidRPr="00F6142C" w:rsidRDefault="003517A9" w:rsidP="005406E0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Маркировочная</w:t>
            </w:r>
          </w:p>
        </w:tc>
        <w:tc>
          <w:tcPr>
            <w:tcW w:w="4230" w:type="dxa"/>
            <w:vAlign w:val="center"/>
            <w:hideMark/>
          </w:tcPr>
          <w:p w14:paraId="35B51491" w14:textId="02E939E5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Клеймить и маркировать изделие на бирке</w:t>
            </w:r>
          </w:p>
        </w:tc>
        <w:tc>
          <w:tcPr>
            <w:tcW w:w="1350" w:type="dxa"/>
            <w:vAlign w:val="center"/>
          </w:tcPr>
          <w:p w14:paraId="475F1AB9" w14:textId="60A28E59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7EE2E21A" w14:textId="3C285B4E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5B58D2EE" w14:textId="77777777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Молоток</w:t>
            </w:r>
            <w:proofErr w:type="spellEnd"/>
          </w:p>
          <w:p w14:paraId="4CC7ACA4" w14:textId="79A0E7B3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Н</w:t>
            </w:r>
            <w:proofErr w:type="spellStart"/>
            <w:r w:rsidRPr="00F6142C">
              <w:rPr>
                <w:sz w:val="24"/>
                <w:szCs w:val="24"/>
              </w:rPr>
              <w:t>абор</w:t>
            </w:r>
            <w:proofErr w:type="spellEnd"/>
            <w:r w:rsidRPr="00F6142C">
              <w:rPr>
                <w:sz w:val="24"/>
                <w:szCs w:val="24"/>
              </w:rPr>
              <w:t xml:space="preserve"> </w:t>
            </w:r>
            <w:proofErr w:type="spellStart"/>
            <w:r w:rsidRPr="00F6142C">
              <w:rPr>
                <w:sz w:val="24"/>
                <w:szCs w:val="24"/>
              </w:rPr>
              <w:t>кернов</w:t>
            </w:r>
            <w:proofErr w:type="spellEnd"/>
          </w:p>
        </w:tc>
        <w:tc>
          <w:tcPr>
            <w:tcW w:w="2250" w:type="dxa"/>
            <w:vAlign w:val="center"/>
          </w:tcPr>
          <w:p w14:paraId="2669C2EE" w14:textId="62BEF57B" w:rsidR="003517A9" w:rsidRPr="00F6142C" w:rsidRDefault="003517A9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241B2FA6" w14:textId="4267D8C3" w:rsidTr="00D17013">
        <w:tc>
          <w:tcPr>
            <w:tcW w:w="720" w:type="dxa"/>
            <w:vAlign w:val="center"/>
            <w:hideMark/>
          </w:tcPr>
          <w:p w14:paraId="317AF2AC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220</w:t>
            </w:r>
          </w:p>
        </w:tc>
        <w:tc>
          <w:tcPr>
            <w:tcW w:w="2160" w:type="dxa"/>
            <w:vAlign w:val="center"/>
          </w:tcPr>
          <w:p w14:paraId="73B60B36" w14:textId="4B8E909B" w:rsidR="005964D0" w:rsidRPr="00F6142C" w:rsidRDefault="005964D0" w:rsidP="005406E0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Контрольная</w:t>
            </w:r>
          </w:p>
        </w:tc>
        <w:tc>
          <w:tcPr>
            <w:tcW w:w="4230" w:type="dxa"/>
            <w:vAlign w:val="center"/>
            <w:hideMark/>
          </w:tcPr>
          <w:p w14:paraId="5C1CB17A" w14:textId="485EA835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Произвести выходной контроль изделия: на отсутствие механических повреждений, на предмет установки технологических заглушек, на предмет наличия необходимой сопроводительной технической документации</w:t>
            </w:r>
          </w:p>
        </w:tc>
        <w:tc>
          <w:tcPr>
            <w:tcW w:w="1350" w:type="dxa"/>
            <w:vAlign w:val="center"/>
          </w:tcPr>
          <w:p w14:paraId="227EA5ED" w14:textId="6861A2C6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</w:tcPr>
          <w:p w14:paraId="53D16BA3" w14:textId="1A64113A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vAlign w:val="center"/>
          </w:tcPr>
          <w:p w14:paraId="0E5A6BE4" w14:textId="73BCF1E4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4F38270" w14:textId="4AC055A6" w:rsidR="005964D0" w:rsidRPr="00F6142C" w:rsidRDefault="00E05954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  <w:tr w:rsidR="005964D0" w:rsidRPr="00F6142C" w14:paraId="5915EC10" w14:textId="2CDFD51C" w:rsidTr="00D17013">
        <w:tc>
          <w:tcPr>
            <w:tcW w:w="720" w:type="dxa"/>
            <w:vAlign w:val="center"/>
            <w:hideMark/>
          </w:tcPr>
          <w:p w14:paraId="41FFA834" w14:textId="77777777" w:rsidR="005964D0" w:rsidRPr="00F6142C" w:rsidRDefault="005964D0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</w:rPr>
              <w:t>225</w:t>
            </w:r>
          </w:p>
        </w:tc>
        <w:tc>
          <w:tcPr>
            <w:tcW w:w="2160" w:type="dxa"/>
            <w:vAlign w:val="center"/>
          </w:tcPr>
          <w:p w14:paraId="06AF5AAA" w14:textId="54F1DCA6" w:rsidR="005964D0" w:rsidRPr="00F6142C" w:rsidRDefault="005964D0" w:rsidP="005406E0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Упаковочно-</w:t>
            </w:r>
            <w:proofErr w:type="spellStart"/>
            <w:r w:rsidRPr="00F6142C">
              <w:rPr>
                <w:sz w:val="24"/>
                <w:szCs w:val="24"/>
                <w:lang w:val="ru-RU"/>
              </w:rPr>
              <w:t>транспортировочная</w:t>
            </w:r>
            <w:r w:rsidR="005406E0">
              <w:rPr>
                <w:sz w:val="24"/>
                <w:szCs w:val="24"/>
                <w:lang w:val="ru-RU"/>
              </w:rPr>
              <w:t>ы</w:t>
            </w:r>
            <w:proofErr w:type="spellEnd"/>
          </w:p>
        </w:tc>
        <w:tc>
          <w:tcPr>
            <w:tcW w:w="4230" w:type="dxa"/>
            <w:vAlign w:val="center"/>
            <w:hideMark/>
          </w:tcPr>
          <w:p w14:paraId="6C2203D3" w14:textId="7267E4ED" w:rsidR="005964D0" w:rsidRPr="00F6142C" w:rsidRDefault="005964D0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Упаковать сборку в тару, транспортировать в хранилище</w:t>
            </w:r>
          </w:p>
        </w:tc>
        <w:tc>
          <w:tcPr>
            <w:tcW w:w="1350" w:type="dxa"/>
            <w:vAlign w:val="center"/>
          </w:tcPr>
          <w:p w14:paraId="541440F2" w14:textId="40310D10" w:rsidR="005964D0" w:rsidRPr="00F6142C" w:rsidRDefault="006724B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160" w:type="dxa"/>
            <w:vAlign w:val="center"/>
            <w:hideMark/>
          </w:tcPr>
          <w:p w14:paraId="6FF9B15B" w14:textId="03458EEC" w:rsidR="005964D0" w:rsidRPr="00F6142C" w:rsidRDefault="006724BF" w:rsidP="00D17013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6142C">
              <w:rPr>
                <w:sz w:val="24"/>
                <w:szCs w:val="24"/>
              </w:rPr>
              <w:t>Тележка</w:t>
            </w:r>
            <w:proofErr w:type="spellEnd"/>
          </w:p>
        </w:tc>
        <w:tc>
          <w:tcPr>
            <w:tcW w:w="1890" w:type="dxa"/>
            <w:vAlign w:val="center"/>
          </w:tcPr>
          <w:p w14:paraId="491C0183" w14:textId="7A670117" w:rsidR="005964D0" w:rsidRPr="00F6142C" w:rsidRDefault="006724BF" w:rsidP="00D17013">
            <w:pPr>
              <w:jc w:val="center"/>
              <w:rPr>
                <w:sz w:val="24"/>
                <w:szCs w:val="24"/>
                <w:lang w:val="ru-RU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50" w:type="dxa"/>
            <w:vAlign w:val="center"/>
          </w:tcPr>
          <w:p w14:paraId="21FF6585" w14:textId="4FA2A901" w:rsidR="005964D0" w:rsidRPr="00F6142C" w:rsidRDefault="00E05954" w:rsidP="00D17013">
            <w:pPr>
              <w:jc w:val="center"/>
              <w:rPr>
                <w:sz w:val="24"/>
                <w:szCs w:val="24"/>
              </w:rPr>
            </w:pPr>
            <w:r w:rsidRPr="00F6142C"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6D62A22F" w14:textId="078A253E" w:rsidR="00AD29D8" w:rsidRDefault="00AD29D8" w:rsidP="002428E3"/>
    <w:p w14:paraId="317A86A0" w14:textId="1BF88347" w:rsidR="008D03E0" w:rsidRPr="00EA46EF" w:rsidRDefault="008D03E0" w:rsidP="002428E3">
      <w:pPr>
        <w:sectPr w:rsidR="008D03E0" w:rsidRPr="00EA46EF" w:rsidSect="008D03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40880F2" w14:textId="77777777" w:rsidR="00BB7177" w:rsidRPr="00BB7177" w:rsidRDefault="00BB7177" w:rsidP="00BB7177">
      <w:pPr>
        <w:pStyle w:val="a6"/>
        <w:keepNext/>
        <w:keepLines/>
        <w:numPr>
          <w:ilvl w:val="0"/>
          <w:numId w:val="30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ru-RU"/>
        </w:rPr>
      </w:pPr>
    </w:p>
    <w:p w14:paraId="4340178B" w14:textId="77777777" w:rsidR="00BB7177" w:rsidRPr="00BB7177" w:rsidRDefault="00BB7177" w:rsidP="00BB7177">
      <w:pPr>
        <w:pStyle w:val="a6"/>
        <w:keepNext/>
        <w:keepLines/>
        <w:numPr>
          <w:ilvl w:val="1"/>
          <w:numId w:val="30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ru-RU"/>
        </w:rPr>
      </w:pPr>
    </w:p>
    <w:p w14:paraId="3A82FBED" w14:textId="77777777" w:rsidR="00BB7177" w:rsidRPr="00BB7177" w:rsidRDefault="00BB7177" w:rsidP="00BB7177">
      <w:pPr>
        <w:pStyle w:val="a6"/>
        <w:keepNext/>
        <w:keepLines/>
        <w:numPr>
          <w:ilvl w:val="1"/>
          <w:numId w:val="30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ru-RU"/>
        </w:rPr>
      </w:pPr>
    </w:p>
    <w:p w14:paraId="141834F5" w14:textId="77777777" w:rsidR="00BB7177" w:rsidRPr="00BB7177" w:rsidRDefault="00BB7177" w:rsidP="00BB7177">
      <w:pPr>
        <w:pStyle w:val="a6"/>
        <w:keepNext/>
        <w:keepLines/>
        <w:numPr>
          <w:ilvl w:val="1"/>
          <w:numId w:val="30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ru-RU"/>
        </w:rPr>
      </w:pPr>
    </w:p>
    <w:p w14:paraId="41E9053A" w14:textId="77777777" w:rsidR="00BB7177" w:rsidRPr="00BB7177" w:rsidRDefault="00BB7177" w:rsidP="00BB7177">
      <w:pPr>
        <w:pStyle w:val="a6"/>
        <w:keepNext/>
        <w:keepLines/>
        <w:numPr>
          <w:ilvl w:val="1"/>
          <w:numId w:val="30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ru-RU"/>
        </w:rPr>
      </w:pPr>
    </w:p>
    <w:p w14:paraId="7BF7929A" w14:textId="67A17ECE" w:rsidR="005811EC" w:rsidRPr="00B13CDB" w:rsidRDefault="00BB7177" w:rsidP="002428E3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 </w:t>
      </w:r>
      <w:r w:rsidR="00F82B83">
        <w:rPr>
          <w:lang w:val="ru-RU"/>
        </w:rPr>
        <w:t>Оборудовани</w:t>
      </w:r>
      <w:r w:rsidR="006D1E27">
        <w:rPr>
          <w:lang w:val="ru-RU"/>
        </w:rPr>
        <w:t>е</w:t>
      </w:r>
    </w:p>
    <w:p w14:paraId="5B90D224" w14:textId="4F42D657" w:rsidR="005811EC" w:rsidRDefault="005811EC" w:rsidP="002428E3">
      <w:pPr>
        <w:rPr>
          <w:lang w:val="ru-RU"/>
        </w:rPr>
      </w:pPr>
      <w:r w:rsidRPr="00937045">
        <w:rPr>
          <w:lang w:val="ru-RU"/>
        </w:rPr>
        <w:t>Для операции контроля использовался штангенциркуль ШЦ-2</w:t>
      </w:r>
    </w:p>
    <w:p w14:paraId="0360416E" w14:textId="3E57E471" w:rsidR="00B13CDB" w:rsidRDefault="00B13CDB" w:rsidP="002428E3">
      <w:pPr>
        <w:rPr>
          <w:lang w:val="ru-RU"/>
        </w:rPr>
      </w:pPr>
      <w:r w:rsidRPr="000B5068">
        <w:rPr>
          <w:lang w:val="ru-RU"/>
        </w:rPr>
        <w:t xml:space="preserve">Общий вид </w:t>
      </w:r>
      <w:r w:rsidRPr="00937045">
        <w:rPr>
          <w:lang w:val="ru-RU"/>
        </w:rPr>
        <w:t>штангенциркул</w:t>
      </w:r>
      <w:r>
        <w:rPr>
          <w:lang w:val="ru-RU"/>
        </w:rPr>
        <w:t>я</w:t>
      </w:r>
      <w:r w:rsidRPr="00937045">
        <w:rPr>
          <w:lang w:val="ru-RU"/>
        </w:rPr>
        <w:t xml:space="preserve"> ШЦ-2</w:t>
      </w:r>
      <w:r w:rsidRPr="00B13CDB">
        <w:rPr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>
        <w:rPr>
          <w:lang w:val="ru-RU"/>
        </w:rPr>
        <w:t>2</w:t>
      </w:r>
      <w:r w:rsidRPr="000B5068">
        <w:rPr>
          <w:lang w:val="ru-RU"/>
        </w:rPr>
        <w:t>.[</w:t>
      </w:r>
      <w:r>
        <w:rPr>
          <w:lang w:val="ru-RU"/>
        </w:rPr>
        <w:t>9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21FE9222" w14:textId="2F154CC5" w:rsidR="00DD1525" w:rsidRPr="00DD1525" w:rsidRDefault="00DD1525" w:rsidP="002428E3">
      <w:r w:rsidRPr="00DD1525">
        <w:rPr>
          <w:lang w:val="ru-RU"/>
        </w:rPr>
        <w:t xml:space="preserve">Штангенциркуль ШЦ-2-300 0,05 губ. 90мм – это </w:t>
      </w:r>
      <w:proofErr w:type="gramStart"/>
      <w:r w:rsidRPr="00DD1525">
        <w:rPr>
          <w:lang w:val="ru-RU"/>
        </w:rPr>
        <w:t>точный</w:t>
      </w:r>
      <w:r w:rsidR="00B417EE">
        <w:rPr>
          <w:lang w:val="ru-RU"/>
        </w:rPr>
        <w:t xml:space="preserve"> </w:t>
      </w:r>
      <w:r w:rsidRPr="00DD1525">
        <w:rPr>
          <w:lang w:val="ru-RU"/>
        </w:rPr>
        <w:t>инструмент</w:t>
      </w:r>
      <w:proofErr w:type="gramEnd"/>
      <w:r w:rsidRPr="00DD1525">
        <w:rPr>
          <w:lang w:val="ru-RU"/>
        </w:rPr>
        <w:t xml:space="preserve"> с помощью которого производятся измерения внутренних и внешних размеров деталей. Благодаря строению губок и наличию рамки микрометрической передачи с помощью прибора можно наносить разметку на поверхности деталей. Губки фиксируются специальным винтом. Снятие показаний происходит по шкале штанги, где считывают целые части, и нониусу, где считывают доли миллиметра. Далее необходимо сложить эти два параметра для получения точного результата измерений. Для получения максимально точных результатов измерений необходимо придерживаться температурного режима в пределах от +10 до +35 градусов. Материал изготовления - инструментальная сталь. Верхняя граница измерений 300 мм. Размеры губок 90 мм. Цена деления 0.05 мм.</w:t>
      </w:r>
      <w:r w:rsidR="00B13CDB">
        <w:rPr>
          <w:lang w:val="ru-RU"/>
        </w:rPr>
        <w:t xml:space="preserve"> </w:t>
      </w:r>
      <w:r w:rsidR="00B13CDB">
        <w:t xml:space="preserve">[4], </w:t>
      </w:r>
      <w:r>
        <w:t>[</w:t>
      </w:r>
      <w:r w:rsidR="00EB27A4">
        <w:t>5</w:t>
      </w:r>
      <w:r>
        <w:t>]</w:t>
      </w:r>
    </w:p>
    <w:p w14:paraId="21CC839D" w14:textId="2F1195F0" w:rsidR="00DC10BB" w:rsidRDefault="005811EC" w:rsidP="00EB2480">
      <w:pPr>
        <w:jc w:val="center"/>
      </w:pPr>
      <w:r w:rsidRPr="00937045">
        <w:rPr>
          <w:noProof/>
        </w:rPr>
        <w:drawing>
          <wp:inline distT="0" distB="0" distL="0" distR="0" wp14:anchorId="1B71ACE0" wp14:editId="7301D53A">
            <wp:extent cx="3400425" cy="2266842"/>
            <wp:effectExtent l="0" t="0" r="0" b="635"/>
            <wp:docPr id="6" name="Рисунок 6" descr="Штангенциркуль ШЦ-II-300-0,05 ГОСТ 166-89 GRIFF 029587 - цена, отзывы,  характеристики, фото - купить в Москве и 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Штангенциркуль ШЦ-II-300-0,05 ГОСТ 166-89 GRIFF 029587 - цена, отзывы,  характеристики, фото - купить в Москве и Р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3" cy="22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6B1D" w14:textId="234E4C73" w:rsidR="00821249" w:rsidRPr="00937045" w:rsidRDefault="00821249" w:rsidP="00EB2480">
      <w:pPr>
        <w:jc w:val="center"/>
        <w:rPr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061006" w:rsidRPr="00061006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2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– Общий вид штангенциркуля ШЦ-2</w:t>
      </w:r>
    </w:p>
    <w:p w14:paraId="50B1EB23" w14:textId="77777777" w:rsidR="00821249" w:rsidRPr="00821249" w:rsidRDefault="00821249" w:rsidP="002428E3">
      <w:pPr>
        <w:rPr>
          <w:lang w:val="ru-RU"/>
        </w:rPr>
      </w:pPr>
    </w:p>
    <w:p w14:paraId="0F49966D" w14:textId="4D8C467B" w:rsidR="00DB65B7" w:rsidRPr="00DB65B7" w:rsidRDefault="00DB65B7" w:rsidP="002428E3">
      <w:pPr>
        <w:rPr>
          <w:lang w:val="ru-RU"/>
        </w:rPr>
      </w:pPr>
      <w:r>
        <w:rPr>
          <w:lang w:val="ru-RU"/>
        </w:rPr>
        <w:lastRenderedPageBreak/>
        <w:t>Таблица 1. Основные технические характеристики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DC10BB" w14:paraId="6D605DC6" w14:textId="77777777" w:rsidTr="00DC10BB">
        <w:tc>
          <w:tcPr>
            <w:tcW w:w="4788" w:type="dxa"/>
          </w:tcPr>
          <w:p w14:paraId="3AA12585" w14:textId="1704115D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Тип        </w:t>
            </w:r>
          </w:p>
        </w:tc>
        <w:tc>
          <w:tcPr>
            <w:tcW w:w="4788" w:type="dxa"/>
          </w:tcPr>
          <w:p w14:paraId="53292AEB" w14:textId="53BA16BC" w:rsidR="00DC10BB" w:rsidRDefault="00DC10BB" w:rsidP="002428E3">
            <w:pPr>
              <w:rPr>
                <w:lang w:val="ru-RU"/>
              </w:rPr>
            </w:pPr>
            <w:proofErr w:type="spellStart"/>
            <w:r w:rsidRPr="00DC10BB">
              <w:rPr>
                <w:lang w:val="ru-RU"/>
              </w:rPr>
              <w:t>нониусный</w:t>
            </w:r>
            <w:proofErr w:type="spellEnd"/>
          </w:p>
        </w:tc>
      </w:tr>
      <w:tr w:rsidR="00DC10BB" w14:paraId="289E181E" w14:textId="77777777" w:rsidTr="00DC10BB">
        <w:tc>
          <w:tcPr>
            <w:tcW w:w="4788" w:type="dxa"/>
          </w:tcPr>
          <w:p w14:paraId="24FA5E0E" w14:textId="1D34696B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Погрешность, мкм       </w:t>
            </w:r>
          </w:p>
        </w:tc>
        <w:tc>
          <w:tcPr>
            <w:tcW w:w="4788" w:type="dxa"/>
          </w:tcPr>
          <w:p w14:paraId="33F712EF" w14:textId="7EBCDC8C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50         </w:t>
            </w:r>
          </w:p>
        </w:tc>
      </w:tr>
      <w:tr w:rsidR="00DC10BB" w14:paraId="31F3B5AB" w14:textId="77777777" w:rsidTr="00DC10BB">
        <w:tc>
          <w:tcPr>
            <w:tcW w:w="4788" w:type="dxa"/>
          </w:tcPr>
          <w:p w14:paraId="541000B4" w14:textId="7B47AA52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Глубиномер             </w:t>
            </w:r>
          </w:p>
        </w:tc>
        <w:tc>
          <w:tcPr>
            <w:tcW w:w="4788" w:type="dxa"/>
          </w:tcPr>
          <w:p w14:paraId="04F7D003" w14:textId="075E04CD" w:rsid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нет   </w:t>
            </w:r>
          </w:p>
        </w:tc>
      </w:tr>
      <w:tr w:rsidR="00DC10BB" w14:paraId="54805213" w14:textId="77777777" w:rsidTr="00DC10BB">
        <w:tc>
          <w:tcPr>
            <w:tcW w:w="4788" w:type="dxa"/>
          </w:tcPr>
          <w:p w14:paraId="6D8D2BE6" w14:textId="7C8E72C6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Разметочный           </w:t>
            </w:r>
          </w:p>
        </w:tc>
        <w:tc>
          <w:tcPr>
            <w:tcW w:w="4788" w:type="dxa"/>
          </w:tcPr>
          <w:p w14:paraId="5BD9FB08" w14:textId="3CEAED70" w:rsid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нет   </w:t>
            </w:r>
          </w:p>
        </w:tc>
      </w:tr>
      <w:tr w:rsidR="00DC10BB" w14:paraId="349DFAC2" w14:textId="77777777" w:rsidTr="00DC10BB">
        <w:tc>
          <w:tcPr>
            <w:tcW w:w="4788" w:type="dxa"/>
          </w:tcPr>
          <w:p w14:paraId="59D97985" w14:textId="792665FC" w:rsid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Класс точности             </w:t>
            </w:r>
          </w:p>
        </w:tc>
        <w:tc>
          <w:tcPr>
            <w:tcW w:w="4788" w:type="dxa"/>
          </w:tcPr>
          <w:p w14:paraId="0717BC43" w14:textId="1BA3A7AC" w:rsid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нет   </w:t>
            </w:r>
          </w:p>
        </w:tc>
      </w:tr>
      <w:tr w:rsidR="00DC10BB" w14:paraId="2C6A2144" w14:textId="77777777" w:rsidTr="00DC10BB">
        <w:tc>
          <w:tcPr>
            <w:tcW w:w="4788" w:type="dxa"/>
          </w:tcPr>
          <w:p w14:paraId="4BB50717" w14:textId="4EFBE561" w:rsidR="00DC10BB" w:rsidRP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Внесен в госреестр               </w:t>
            </w:r>
          </w:p>
        </w:tc>
        <w:tc>
          <w:tcPr>
            <w:tcW w:w="4788" w:type="dxa"/>
          </w:tcPr>
          <w:p w14:paraId="7ADDDCBC" w14:textId="556A95AF" w:rsidR="00DC10BB" w:rsidRDefault="00EE3B1E" w:rsidP="002428E3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DC10BB" w14:paraId="55FFDEE6" w14:textId="77777777" w:rsidTr="00DC10BB">
        <w:tc>
          <w:tcPr>
            <w:tcW w:w="4788" w:type="dxa"/>
          </w:tcPr>
          <w:p w14:paraId="1931B916" w14:textId="4FC70EC6" w:rsidR="00DC10BB" w:rsidRP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Поверка       </w:t>
            </w:r>
          </w:p>
        </w:tc>
        <w:tc>
          <w:tcPr>
            <w:tcW w:w="4788" w:type="dxa"/>
          </w:tcPr>
          <w:p w14:paraId="23963F1C" w14:textId="70643DFC" w:rsid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нет   </w:t>
            </w:r>
          </w:p>
        </w:tc>
      </w:tr>
      <w:tr w:rsidR="00DC10BB" w14:paraId="09B8F247" w14:textId="77777777" w:rsidTr="00DC10BB">
        <w:tc>
          <w:tcPr>
            <w:tcW w:w="4788" w:type="dxa"/>
          </w:tcPr>
          <w:p w14:paraId="51493C71" w14:textId="50A1AE6C" w:rsidR="00DC10BB" w:rsidRPr="00DC10BB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Измерение в           </w:t>
            </w:r>
          </w:p>
        </w:tc>
        <w:tc>
          <w:tcPr>
            <w:tcW w:w="4788" w:type="dxa"/>
          </w:tcPr>
          <w:p w14:paraId="01A09D23" w14:textId="322F4867" w:rsidR="00DC10BB" w:rsidRDefault="00EE3B1E" w:rsidP="002428E3">
            <w:pPr>
              <w:rPr>
                <w:lang w:val="ru-RU"/>
              </w:rPr>
            </w:pPr>
            <w:r>
              <w:rPr>
                <w:lang w:val="ru-RU"/>
              </w:rPr>
              <w:t>мм</w:t>
            </w:r>
          </w:p>
        </w:tc>
      </w:tr>
      <w:tr w:rsidR="00DC10BB" w14:paraId="751B7A96" w14:textId="77777777" w:rsidTr="00DC10BB">
        <w:tc>
          <w:tcPr>
            <w:tcW w:w="4788" w:type="dxa"/>
          </w:tcPr>
          <w:p w14:paraId="59AB5F93" w14:textId="17A4814E" w:rsidR="00DC10BB" w:rsidRPr="00CE6184" w:rsidRDefault="00DC10BB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Вылет губок для внутренних изм., мм       </w:t>
            </w:r>
          </w:p>
        </w:tc>
        <w:tc>
          <w:tcPr>
            <w:tcW w:w="4788" w:type="dxa"/>
          </w:tcPr>
          <w:p w14:paraId="1E7E7A03" w14:textId="1D0157F8" w:rsid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60  </w:t>
            </w:r>
          </w:p>
        </w:tc>
      </w:tr>
      <w:tr w:rsidR="00EE3B1E" w14:paraId="279A5182" w14:textId="77777777" w:rsidTr="00DC10BB">
        <w:tc>
          <w:tcPr>
            <w:tcW w:w="4788" w:type="dxa"/>
          </w:tcPr>
          <w:p w14:paraId="344F6FD5" w14:textId="0862CE52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Вылет губок для наружных изм., мм       </w:t>
            </w:r>
          </w:p>
        </w:tc>
        <w:tc>
          <w:tcPr>
            <w:tcW w:w="4788" w:type="dxa"/>
          </w:tcPr>
          <w:p w14:paraId="66821631" w14:textId="5191DD87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36,5         </w:t>
            </w:r>
          </w:p>
        </w:tc>
      </w:tr>
      <w:tr w:rsidR="00EE3B1E" w14:paraId="0DB279C6" w14:textId="77777777" w:rsidTr="00DC10BB">
        <w:tc>
          <w:tcPr>
            <w:tcW w:w="4788" w:type="dxa"/>
          </w:tcPr>
          <w:p w14:paraId="67260B98" w14:textId="6FF667B4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Материал штанги       </w:t>
            </w:r>
          </w:p>
        </w:tc>
        <w:tc>
          <w:tcPr>
            <w:tcW w:w="4788" w:type="dxa"/>
          </w:tcPr>
          <w:p w14:paraId="3997C021" w14:textId="5AF566C4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сталь         </w:t>
            </w:r>
          </w:p>
        </w:tc>
      </w:tr>
      <w:tr w:rsidR="00EE3B1E" w14:paraId="6D93A648" w14:textId="77777777" w:rsidTr="00DC10BB">
        <w:tc>
          <w:tcPr>
            <w:tcW w:w="4788" w:type="dxa"/>
          </w:tcPr>
          <w:p w14:paraId="20221650" w14:textId="69336EC5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Материал губок       </w:t>
            </w:r>
          </w:p>
        </w:tc>
        <w:tc>
          <w:tcPr>
            <w:tcW w:w="4788" w:type="dxa"/>
          </w:tcPr>
          <w:p w14:paraId="56BEB787" w14:textId="752D7B04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сталь         </w:t>
            </w:r>
          </w:p>
        </w:tc>
      </w:tr>
      <w:tr w:rsidR="00EE3B1E" w14:paraId="51DDAEFD" w14:textId="77777777" w:rsidTr="00DC10BB">
        <w:tc>
          <w:tcPr>
            <w:tcW w:w="4788" w:type="dxa"/>
          </w:tcPr>
          <w:p w14:paraId="7726F3EE" w14:textId="47266C7F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Упаковка        </w:t>
            </w:r>
          </w:p>
        </w:tc>
        <w:tc>
          <w:tcPr>
            <w:tcW w:w="4788" w:type="dxa"/>
          </w:tcPr>
          <w:p w14:paraId="2C68F722" w14:textId="281D13B6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кейс          </w:t>
            </w:r>
          </w:p>
        </w:tc>
      </w:tr>
      <w:tr w:rsidR="00EE3B1E" w14:paraId="68480061" w14:textId="77777777" w:rsidTr="00DC10BB">
        <w:tc>
          <w:tcPr>
            <w:tcW w:w="4788" w:type="dxa"/>
          </w:tcPr>
          <w:p w14:paraId="62D02178" w14:textId="221ED006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Вес нетто, кг       </w:t>
            </w:r>
          </w:p>
        </w:tc>
        <w:tc>
          <w:tcPr>
            <w:tcW w:w="4788" w:type="dxa"/>
          </w:tcPr>
          <w:p w14:paraId="65A0E397" w14:textId="131F3293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0,7         </w:t>
            </w:r>
          </w:p>
        </w:tc>
      </w:tr>
      <w:tr w:rsidR="00EE3B1E" w14:paraId="21AAB8DB" w14:textId="77777777" w:rsidTr="00DC10BB">
        <w:tc>
          <w:tcPr>
            <w:tcW w:w="4788" w:type="dxa"/>
          </w:tcPr>
          <w:p w14:paraId="39D9B47F" w14:textId="4C459403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Габариты без упаковки, мм       </w:t>
            </w:r>
          </w:p>
        </w:tc>
        <w:tc>
          <w:tcPr>
            <w:tcW w:w="4788" w:type="dxa"/>
          </w:tcPr>
          <w:p w14:paraId="6FEE3D18" w14:textId="244C05D7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400х145х25         </w:t>
            </w:r>
          </w:p>
        </w:tc>
      </w:tr>
      <w:tr w:rsidR="00EE3B1E" w14:paraId="1642B219" w14:textId="77777777" w:rsidTr="00DC10BB">
        <w:tc>
          <w:tcPr>
            <w:tcW w:w="4788" w:type="dxa"/>
          </w:tcPr>
          <w:p w14:paraId="02E54EB3" w14:textId="2CEF223E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Вид        </w:t>
            </w:r>
          </w:p>
        </w:tc>
        <w:tc>
          <w:tcPr>
            <w:tcW w:w="4788" w:type="dxa"/>
          </w:tcPr>
          <w:p w14:paraId="3208CA39" w14:textId="6D016064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>ШЦ-</w:t>
            </w:r>
            <w:r w:rsidRPr="00DC10BB">
              <w:t>II</w:t>
            </w:r>
            <w:r w:rsidRPr="00DC10BB">
              <w:rPr>
                <w:lang w:val="ru-RU"/>
              </w:rPr>
              <w:t xml:space="preserve">         </w:t>
            </w:r>
          </w:p>
        </w:tc>
      </w:tr>
      <w:tr w:rsidR="00EE3B1E" w14:paraId="49A2ED2E" w14:textId="77777777" w:rsidTr="00DC10BB">
        <w:tc>
          <w:tcPr>
            <w:tcW w:w="4788" w:type="dxa"/>
          </w:tcPr>
          <w:p w14:paraId="08DAB24E" w14:textId="7D5CCA0C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Размер шага, мм        </w:t>
            </w:r>
          </w:p>
        </w:tc>
        <w:tc>
          <w:tcPr>
            <w:tcW w:w="4788" w:type="dxa"/>
          </w:tcPr>
          <w:p w14:paraId="48F7130E" w14:textId="6BC033CE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0,05          </w:t>
            </w:r>
          </w:p>
        </w:tc>
      </w:tr>
      <w:tr w:rsidR="00EE3B1E" w14:paraId="679EBB94" w14:textId="77777777" w:rsidTr="00DC10BB">
        <w:tc>
          <w:tcPr>
            <w:tcW w:w="4788" w:type="dxa"/>
          </w:tcPr>
          <w:p w14:paraId="6BC8CA15" w14:textId="0B25DC5F" w:rsidR="00EE3B1E" w:rsidRPr="00DC10BB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Диапазон, мм       </w:t>
            </w:r>
          </w:p>
        </w:tc>
        <w:tc>
          <w:tcPr>
            <w:tcW w:w="4788" w:type="dxa"/>
          </w:tcPr>
          <w:p w14:paraId="10FD7C85" w14:textId="4683E02F" w:rsidR="00EE3B1E" w:rsidRDefault="00EE3B1E" w:rsidP="002428E3">
            <w:pPr>
              <w:rPr>
                <w:lang w:val="ru-RU"/>
              </w:rPr>
            </w:pPr>
            <w:r w:rsidRPr="00DC10BB">
              <w:rPr>
                <w:lang w:val="ru-RU"/>
              </w:rPr>
              <w:t xml:space="preserve">0-250         </w:t>
            </w:r>
          </w:p>
        </w:tc>
      </w:tr>
    </w:tbl>
    <w:p w14:paraId="026C7110" w14:textId="12EE29B1" w:rsidR="00DC10BB" w:rsidRDefault="00DC10BB" w:rsidP="002428E3">
      <w:pPr>
        <w:rPr>
          <w:lang w:val="ru-RU"/>
        </w:rPr>
      </w:pPr>
    </w:p>
    <w:p w14:paraId="2C468C8D" w14:textId="6F25FD29" w:rsidR="005811EC" w:rsidRPr="00713F01" w:rsidRDefault="00821249" w:rsidP="002428E3">
      <w:pPr>
        <w:rPr>
          <w:rStyle w:val="af5"/>
          <w:i w:val="0"/>
          <w:iCs w:val="0"/>
          <w:color w:val="auto"/>
          <w:lang w:val="ru-RU"/>
        </w:rPr>
      </w:pPr>
      <w:r>
        <w:rPr>
          <w:lang w:val="ru-RU"/>
        </w:rPr>
        <w:t>Источник</w:t>
      </w:r>
      <w:r w:rsidRPr="00821249">
        <w:rPr>
          <w:lang w:val="ru-RU"/>
        </w:rPr>
        <w:t xml:space="preserve">: </w:t>
      </w:r>
      <w:r>
        <w:t>URL</w:t>
      </w:r>
      <w:r w:rsidRPr="00821249">
        <w:rPr>
          <w:lang w:val="ru-RU"/>
        </w:rPr>
        <w:t xml:space="preserve">: </w:t>
      </w:r>
      <w:hyperlink r:id="rId20" w:history="1">
        <w:r w:rsidRPr="0005121D">
          <w:rPr>
            <w:rStyle w:val="a5"/>
            <w:lang w:val="ru-RU"/>
          </w:rPr>
          <w:t>https://www.vseinstrumenti.ru/ruchnoy_instrument/izmeritelnyj/shtangentsirkuli/griff/shts-ii-250-0_05_gost_166-89_020554/</w:t>
        </w:r>
      </w:hyperlink>
      <w:r w:rsidR="00B6224C" w:rsidRPr="00B6224C">
        <w:rPr>
          <w:noProof/>
          <w:lang w:val="ru-RU"/>
        </w:rPr>
        <w:t xml:space="preserve"> </w:t>
      </w:r>
      <w:r w:rsidR="00713F01">
        <w:rPr>
          <w:noProof/>
          <w:lang w:val="ru-RU"/>
        </w:rPr>
        <w:t xml:space="preserve"> </w:t>
      </w:r>
      <w:r w:rsidR="00713F01" w:rsidRPr="00713F01">
        <w:rPr>
          <w:noProof/>
          <w:lang w:val="ru-RU"/>
        </w:rPr>
        <w:t>[</w:t>
      </w:r>
      <w:r w:rsidR="00080DC3" w:rsidRPr="00D53C90">
        <w:rPr>
          <w:noProof/>
          <w:lang w:val="ru-RU"/>
        </w:rPr>
        <w:t>9</w:t>
      </w:r>
      <w:r w:rsidR="00713F01" w:rsidRPr="00713F01">
        <w:rPr>
          <w:noProof/>
          <w:lang w:val="ru-RU"/>
        </w:rPr>
        <w:t>]</w:t>
      </w:r>
    </w:p>
    <w:p w14:paraId="54C5910B" w14:textId="3698BA8E" w:rsidR="00B775D8" w:rsidRDefault="005811EC" w:rsidP="00157DF4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Для сварочной операции использовался автомат АРК-2</w:t>
      </w:r>
    </w:p>
    <w:p w14:paraId="1C399ED2" w14:textId="6AF35396" w:rsidR="00061006" w:rsidRPr="00143D11" w:rsidRDefault="00061006" w:rsidP="00080DC3">
      <w:pPr>
        <w:rPr>
          <w:rStyle w:val="af5"/>
          <w:i w:val="0"/>
          <w:iCs w:val="0"/>
          <w:color w:val="auto"/>
          <w:lang w:val="ru-RU"/>
        </w:rPr>
      </w:pPr>
      <w:r w:rsidRPr="000B5068">
        <w:rPr>
          <w:lang w:val="ru-RU"/>
        </w:rPr>
        <w:t xml:space="preserve">Общий вид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автомат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а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АРК-2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>
        <w:rPr>
          <w:lang w:val="ru-RU"/>
        </w:rPr>
        <w:t>3</w:t>
      </w:r>
      <w:r w:rsidRPr="000B5068">
        <w:rPr>
          <w:lang w:val="ru-RU"/>
        </w:rPr>
        <w:t>.[</w:t>
      </w:r>
      <w:r>
        <w:rPr>
          <w:lang w:val="ru-RU"/>
        </w:rPr>
        <w:t>1</w:t>
      </w:r>
      <w:r w:rsidR="00143D11">
        <w:rPr>
          <w:lang w:val="ru-RU"/>
        </w:rPr>
        <w:t>0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47140C31" w14:textId="2E52E8DC" w:rsidR="0051608B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lastRenderedPageBreak/>
        <w:t>Автомат</w:t>
      </w:r>
      <w:r>
        <w:rPr>
          <w:rStyle w:val="af5"/>
          <w:i w:val="0"/>
          <w:iCs w:val="0"/>
          <w:color w:val="auto"/>
          <w:lang w:val="ru-RU"/>
        </w:rPr>
        <w:t xml:space="preserve"> </w:t>
      </w:r>
      <w:r w:rsidRPr="00157DF4">
        <w:rPr>
          <w:rStyle w:val="af5"/>
          <w:i w:val="0"/>
          <w:iCs w:val="0"/>
          <w:color w:val="auto"/>
          <w:lang w:val="ru-RU"/>
        </w:rPr>
        <w:t>АРК-2, разработанны</w:t>
      </w:r>
      <w:r>
        <w:rPr>
          <w:rStyle w:val="af5"/>
          <w:i w:val="0"/>
          <w:iCs w:val="0"/>
          <w:color w:val="auto"/>
          <w:lang w:val="ru-RU"/>
        </w:rPr>
        <w:t>й</w:t>
      </w:r>
      <w:r w:rsidRPr="00157DF4">
        <w:rPr>
          <w:rStyle w:val="af5"/>
          <w:i w:val="0"/>
          <w:iCs w:val="0"/>
          <w:color w:val="auto"/>
          <w:lang w:val="ru-RU"/>
        </w:rPr>
        <w:t xml:space="preserve"> </w:t>
      </w:r>
      <w:proofErr w:type="spellStart"/>
      <w:r w:rsidRPr="00157DF4">
        <w:rPr>
          <w:rStyle w:val="af5"/>
          <w:i w:val="0"/>
          <w:iCs w:val="0"/>
          <w:color w:val="auto"/>
          <w:lang w:val="ru-RU"/>
        </w:rPr>
        <w:t>НИАТом</w:t>
      </w:r>
      <w:proofErr w:type="spellEnd"/>
      <w:r w:rsidRPr="00157DF4">
        <w:rPr>
          <w:rStyle w:val="af5"/>
          <w:i w:val="0"/>
          <w:iCs w:val="0"/>
          <w:color w:val="auto"/>
          <w:lang w:val="ru-RU"/>
        </w:rPr>
        <w:t>, предназначен</w:t>
      </w:r>
      <w:r>
        <w:rPr>
          <w:rStyle w:val="af5"/>
          <w:i w:val="0"/>
          <w:iCs w:val="0"/>
          <w:color w:val="auto"/>
          <w:lang w:val="ru-RU"/>
        </w:rPr>
        <w:t xml:space="preserve"> </w:t>
      </w:r>
      <w:r w:rsidRPr="00157DF4">
        <w:rPr>
          <w:rStyle w:val="af5"/>
          <w:i w:val="0"/>
          <w:iCs w:val="0"/>
          <w:color w:val="auto"/>
          <w:lang w:val="ru-RU"/>
        </w:rPr>
        <w:t xml:space="preserve">для дуговой сварки в среде защитных газов постоянным и переменным током плавящимся и неплавящимся электродами продольных и кольцевых швов деталей из сталей, титана, алюминиевых и магниевых сплавов. Автоматы состоят из основания с фундаментной плитой, колонны, консоли, самоходной каретки, сварочной головки и шкафа управления. </w:t>
      </w:r>
    </w:p>
    <w:p w14:paraId="03517C1D" w14:textId="77777777" w:rsidR="0051608B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t xml:space="preserve">Консоль автомата вместе со сварочной головкой может поворачиваться вокруг оси колонны на 360° С. Это позволяет обслуживать несколько рабочих мест, расположенных вокруг колонны автомата. Сварочная горелка имеет установочные перемещения по вертикали и поперек шва в пределах около ±25 мм. Сварка может осуществляться с углом наклона сварочной горелки вперед или назад до 10°. </w:t>
      </w:r>
    </w:p>
    <w:p w14:paraId="3D6AD556" w14:textId="77777777" w:rsidR="0051608B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t>Электрическая схема автомата АРК-</w:t>
      </w:r>
      <w:r>
        <w:rPr>
          <w:rStyle w:val="af5"/>
          <w:i w:val="0"/>
          <w:iCs w:val="0"/>
          <w:color w:val="auto"/>
          <w:lang w:val="ru-RU"/>
        </w:rPr>
        <w:t>2</w:t>
      </w:r>
      <w:r w:rsidRPr="00157DF4">
        <w:rPr>
          <w:rStyle w:val="af5"/>
          <w:i w:val="0"/>
          <w:iCs w:val="0"/>
          <w:color w:val="auto"/>
          <w:lang w:val="ru-RU"/>
        </w:rPr>
        <w:t xml:space="preserve"> обеспечивает плавное регулирование скорости сварки и скорости подачи проволоки. </w:t>
      </w:r>
    </w:p>
    <w:p w14:paraId="4896FD6E" w14:textId="77777777" w:rsidR="0051608B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t xml:space="preserve">Сварка может производиться двумя способами: неплавящимся электродом с подачей присадочной проволоки или без присадки; плавящимся электродом. </w:t>
      </w:r>
    </w:p>
    <w:p w14:paraId="0A53E9D0" w14:textId="77777777" w:rsidR="0051608B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t xml:space="preserve">При переходе от одного способа сварки к другому необходимо заменить сварочные горелки и переключить электрическую схему автомата. Пульт управления автоматом размещен на каретке. </w:t>
      </w:r>
    </w:p>
    <w:p w14:paraId="0964C744" w14:textId="2880A8B6" w:rsidR="00157DF4" w:rsidRPr="00307470" w:rsidRDefault="00157DF4" w:rsidP="0051608B">
      <w:pPr>
        <w:ind w:firstLine="720"/>
        <w:rPr>
          <w:rStyle w:val="af5"/>
          <w:i w:val="0"/>
          <w:iCs w:val="0"/>
          <w:color w:val="auto"/>
          <w:lang w:val="ru-RU"/>
        </w:rPr>
      </w:pPr>
      <w:r w:rsidRPr="00157DF4">
        <w:rPr>
          <w:rStyle w:val="af5"/>
          <w:i w:val="0"/>
          <w:iCs w:val="0"/>
          <w:color w:val="auto"/>
          <w:lang w:val="ru-RU"/>
        </w:rPr>
        <w:t>Автомат АРК-2 позволяет сваривать изделия, имеющие большие габаритные размеры. Расширен диапазон скоростей подачи сварочной проволоки. Для дистанционного вспомогательного управления автоматом предусмотрен переносной пульт управления.</w:t>
      </w:r>
    </w:p>
    <w:p w14:paraId="6AD50EEE" w14:textId="2E3167B3" w:rsidR="00936E84" w:rsidRPr="00080DC3" w:rsidRDefault="00936E84" w:rsidP="0051608B">
      <w:pPr>
        <w:ind w:firstLine="720"/>
        <w:rPr>
          <w:rStyle w:val="af5"/>
          <w:i w:val="0"/>
          <w:iCs w:val="0"/>
          <w:color w:val="auto"/>
        </w:rPr>
      </w:pPr>
      <w:r>
        <w:rPr>
          <w:rStyle w:val="af5"/>
          <w:i w:val="0"/>
          <w:iCs w:val="0"/>
          <w:color w:val="auto"/>
          <w:lang w:val="ru-RU"/>
        </w:rPr>
        <w:lastRenderedPageBreak/>
        <w:t>Источник</w:t>
      </w:r>
      <w:r w:rsidRPr="00936E84">
        <w:rPr>
          <w:rStyle w:val="af5"/>
          <w:i w:val="0"/>
          <w:iCs w:val="0"/>
          <w:color w:val="auto"/>
          <w:lang w:val="ru-RU"/>
        </w:rPr>
        <w:t xml:space="preserve">: </w:t>
      </w:r>
      <w:r>
        <w:rPr>
          <w:rStyle w:val="af5"/>
          <w:i w:val="0"/>
          <w:iCs w:val="0"/>
          <w:color w:val="auto"/>
        </w:rPr>
        <w:t>URL</w:t>
      </w:r>
      <w:r w:rsidRPr="00936E84">
        <w:rPr>
          <w:rStyle w:val="af5"/>
          <w:i w:val="0"/>
          <w:iCs w:val="0"/>
          <w:color w:val="auto"/>
          <w:lang w:val="ru-RU"/>
        </w:rPr>
        <w:t xml:space="preserve">: </w:t>
      </w:r>
      <w:hyperlink r:id="rId21" w:history="1">
        <w:r w:rsidRPr="003A314B">
          <w:rPr>
            <w:rStyle w:val="a5"/>
          </w:rPr>
          <w:t>http</w:t>
        </w:r>
        <w:r w:rsidRPr="003A314B">
          <w:rPr>
            <w:rStyle w:val="a5"/>
            <w:lang w:val="ru-RU"/>
          </w:rPr>
          <w:t>://</w:t>
        </w:r>
        <w:proofErr w:type="spellStart"/>
        <w:r w:rsidRPr="003A314B">
          <w:rPr>
            <w:rStyle w:val="a5"/>
          </w:rPr>
          <w:t>svarder</w:t>
        </w:r>
        <w:proofErr w:type="spellEnd"/>
        <w:r w:rsidRPr="003A314B">
          <w:rPr>
            <w:rStyle w:val="a5"/>
            <w:lang w:val="ru-RU"/>
          </w:rPr>
          <w:t>.</w:t>
        </w:r>
        <w:proofErr w:type="spellStart"/>
        <w:r w:rsidRPr="003A314B">
          <w:rPr>
            <w:rStyle w:val="a5"/>
          </w:rPr>
          <w:t>ru</w:t>
        </w:r>
        <w:proofErr w:type="spellEnd"/>
        <w:r w:rsidRPr="003A314B">
          <w:rPr>
            <w:rStyle w:val="a5"/>
            <w:lang w:val="ru-RU"/>
          </w:rPr>
          <w:t>/</w:t>
        </w:r>
        <w:proofErr w:type="spellStart"/>
        <w:r w:rsidRPr="003A314B">
          <w:rPr>
            <w:rStyle w:val="a5"/>
          </w:rPr>
          <w:t>oborudovanie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dlya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svarki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alyuminiya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neplavyashhimsya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elektrodom</w:t>
        </w:r>
        <w:proofErr w:type="spellEnd"/>
        <w:r w:rsidRPr="003A314B">
          <w:rPr>
            <w:rStyle w:val="a5"/>
            <w:lang w:val="ru-RU"/>
          </w:rPr>
          <w:t>.</w:t>
        </w:r>
        <w:r w:rsidRPr="003A314B">
          <w:rPr>
            <w:rStyle w:val="a5"/>
          </w:rPr>
          <w:t>html</w:t>
        </w:r>
      </w:hyperlink>
      <w:r w:rsidRPr="00936E84">
        <w:rPr>
          <w:rStyle w:val="af5"/>
          <w:i w:val="0"/>
          <w:iCs w:val="0"/>
          <w:color w:val="auto"/>
          <w:lang w:val="ru-RU"/>
        </w:rPr>
        <w:t xml:space="preserve">. </w:t>
      </w:r>
      <w:r w:rsidR="00080DC3">
        <w:rPr>
          <w:rStyle w:val="af5"/>
          <w:i w:val="0"/>
          <w:iCs w:val="0"/>
          <w:color w:val="auto"/>
        </w:rPr>
        <w:t>[10]</w:t>
      </w:r>
    </w:p>
    <w:p w14:paraId="4A58C14D" w14:textId="77777777" w:rsidR="005811EC" w:rsidRPr="00937045" w:rsidRDefault="005811EC" w:rsidP="00B1581B">
      <w:pPr>
        <w:jc w:val="center"/>
        <w:rPr>
          <w:rStyle w:val="af5"/>
          <w:rFonts w:cs="Times New Roman"/>
          <w:i w:val="0"/>
          <w:iCs w:val="0"/>
          <w:color w:val="auto"/>
          <w:szCs w:val="28"/>
        </w:rPr>
      </w:pPr>
      <w:r w:rsidRPr="00157DF4">
        <w:rPr>
          <w:rStyle w:val="af5"/>
          <w:rFonts w:cs="Times New Roman"/>
          <w:i w:val="0"/>
          <w:iCs w:val="0"/>
          <w:noProof/>
          <w:color w:val="auto"/>
          <w:szCs w:val="28"/>
        </w:rPr>
        <w:drawing>
          <wp:inline distT="0" distB="0" distL="0" distR="0" wp14:anchorId="7C0C862F" wp14:editId="2214C935">
            <wp:extent cx="2551814" cy="277027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615" cy="27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C04" w14:textId="3F2520BF" w:rsidR="005811EC" w:rsidRDefault="005811EC" w:rsidP="00B1581B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3.3 – Автомат АРК-2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268" w14:paraId="0D753D81" w14:textId="77777777" w:rsidTr="00187268">
        <w:tc>
          <w:tcPr>
            <w:tcW w:w="4675" w:type="dxa"/>
          </w:tcPr>
          <w:p w14:paraId="50DC1C7E" w14:textId="3869F516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Номинальное напряжение питающей сети, В</w:t>
            </w:r>
          </w:p>
        </w:tc>
        <w:tc>
          <w:tcPr>
            <w:tcW w:w="4675" w:type="dxa"/>
          </w:tcPr>
          <w:p w14:paraId="273DEB36" w14:textId="42A1FBFD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220/380</w:t>
            </w:r>
          </w:p>
        </w:tc>
      </w:tr>
      <w:tr w:rsidR="00187268" w14:paraId="4A56F296" w14:textId="77777777" w:rsidTr="00187268">
        <w:tc>
          <w:tcPr>
            <w:tcW w:w="4675" w:type="dxa"/>
          </w:tcPr>
          <w:p w14:paraId="65C52AE5" w14:textId="32143CF2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Номинальный сварочный ток</w:t>
            </w:r>
          </w:p>
        </w:tc>
        <w:tc>
          <w:tcPr>
            <w:tcW w:w="4675" w:type="dxa"/>
          </w:tcPr>
          <w:p w14:paraId="580B7366" w14:textId="7E78B9FF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А 315</w:t>
            </w:r>
          </w:p>
        </w:tc>
      </w:tr>
      <w:tr w:rsidR="00187268" w14:paraId="32EE0C98" w14:textId="77777777" w:rsidTr="00187268">
        <w:tc>
          <w:tcPr>
            <w:tcW w:w="4675" w:type="dxa"/>
          </w:tcPr>
          <w:p w14:paraId="04A538DE" w14:textId="5C44246A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Длина свариваемого шва, мм</w:t>
            </w:r>
          </w:p>
        </w:tc>
        <w:tc>
          <w:tcPr>
            <w:tcW w:w="4675" w:type="dxa"/>
          </w:tcPr>
          <w:p w14:paraId="51833DFE" w14:textId="35BA772D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2500-4000</w:t>
            </w:r>
          </w:p>
        </w:tc>
      </w:tr>
      <w:tr w:rsidR="00187268" w14:paraId="51BA01AD" w14:textId="77777777" w:rsidTr="00187268">
        <w:tc>
          <w:tcPr>
            <w:tcW w:w="4675" w:type="dxa"/>
          </w:tcPr>
          <w:p w14:paraId="7165FC75" w14:textId="157BCD9E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Диапазон регулирования скорости сварки, м/с</w:t>
            </w:r>
          </w:p>
        </w:tc>
        <w:tc>
          <w:tcPr>
            <w:tcW w:w="4675" w:type="dxa"/>
          </w:tcPr>
          <w:p w14:paraId="7092FB27" w14:textId="3C2DA2EB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0,8 – 2,0</w:t>
            </w:r>
          </w:p>
        </w:tc>
      </w:tr>
      <w:tr w:rsidR="00187268" w14:paraId="3F7D32F0" w14:textId="77777777" w:rsidTr="00187268">
        <w:tc>
          <w:tcPr>
            <w:tcW w:w="4675" w:type="dxa"/>
          </w:tcPr>
          <w:p w14:paraId="67DF2316" w14:textId="5EBADCFF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Диаметр вольфрамового электрода, мм</w:t>
            </w:r>
          </w:p>
        </w:tc>
        <w:tc>
          <w:tcPr>
            <w:tcW w:w="4675" w:type="dxa"/>
          </w:tcPr>
          <w:p w14:paraId="7651E9A4" w14:textId="6408ED49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1-5</w:t>
            </w:r>
          </w:p>
        </w:tc>
      </w:tr>
      <w:tr w:rsidR="00187268" w14:paraId="01D99196" w14:textId="77777777" w:rsidTr="00187268">
        <w:tc>
          <w:tcPr>
            <w:tcW w:w="4675" w:type="dxa"/>
          </w:tcPr>
          <w:p w14:paraId="4117EC7E" w14:textId="4E110432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Максимальная нестабильность скорости подачи присадочной проволоки от установленного значения, %</w:t>
            </w:r>
          </w:p>
        </w:tc>
        <w:tc>
          <w:tcPr>
            <w:tcW w:w="4675" w:type="dxa"/>
          </w:tcPr>
          <w:p w14:paraId="4DD8664E" w14:textId="5007EB1B" w:rsidR="00187268" w:rsidRDefault="004A75BF" w:rsidP="004A75BF">
            <w:pPr>
              <w:tabs>
                <w:tab w:val="center" w:pos="2229"/>
              </w:tabs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ab/>
            </w:r>
            <w:r w:rsidR="00187268"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±2</w:t>
            </w:r>
          </w:p>
        </w:tc>
      </w:tr>
      <w:tr w:rsidR="00187268" w14:paraId="24C0FF31" w14:textId="77777777" w:rsidTr="00187268">
        <w:tc>
          <w:tcPr>
            <w:tcW w:w="4675" w:type="dxa"/>
          </w:tcPr>
          <w:p w14:paraId="3F7C1656" w14:textId="1F67F685" w:rsidR="00187268" w:rsidRP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lastRenderedPageBreak/>
              <w:t>Скорость перемещения горелки при номинальном напряжении на якоре приводного электродвигателя</w:t>
            </w:r>
          </w:p>
        </w:tc>
        <w:tc>
          <w:tcPr>
            <w:tcW w:w="4675" w:type="dxa"/>
          </w:tcPr>
          <w:p w14:paraId="1671BF35" w14:textId="589DA084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0,005</w:t>
            </w:r>
          </w:p>
        </w:tc>
      </w:tr>
      <w:tr w:rsidR="00187268" w14:paraId="0721C324" w14:textId="77777777" w:rsidTr="00187268">
        <w:tc>
          <w:tcPr>
            <w:tcW w:w="4675" w:type="dxa"/>
          </w:tcPr>
          <w:p w14:paraId="1B0AB15A" w14:textId="1AEE35EB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Угол наклона горелки в плоскости сварки, град</w:t>
            </w:r>
          </w:p>
        </w:tc>
        <w:tc>
          <w:tcPr>
            <w:tcW w:w="4675" w:type="dxa"/>
          </w:tcPr>
          <w:p w14:paraId="0442862B" w14:textId="2927E26B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±90</w:t>
            </w:r>
          </w:p>
        </w:tc>
      </w:tr>
      <w:tr w:rsidR="00187268" w14:paraId="51DE27E6" w14:textId="77777777" w:rsidTr="00187268">
        <w:tc>
          <w:tcPr>
            <w:tcW w:w="4675" w:type="dxa"/>
          </w:tcPr>
          <w:p w14:paraId="3547F34D" w14:textId="34852891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Диапазон регулирования величины амплитуды колебания горелки от её среднего положения, мм</w:t>
            </w:r>
          </w:p>
        </w:tc>
        <w:tc>
          <w:tcPr>
            <w:tcW w:w="4675" w:type="dxa"/>
          </w:tcPr>
          <w:p w14:paraId="244DA5CB" w14:textId="29BBFD0B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proofErr w:type="gramStart"/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±(</w:t>
            </w:r>
            <w:proofErr w:type="gramEnd"/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1-4)</w:t>
            </w:r>
          </w:p>
        </w:tc>
      </w:tr>
      <w:tr w:rsidR="00187268" w14:paraId="095E14CB" w14:textId="77777777" w:rsidTr="00187268">
        <w:tc>
          <w:tcPr>
            <w:tcW w:w="4675" w:type="dxa"/>
          </w:tcPr>
          <w:p w14:paraId="52AD8383" w14:textId="32AA99D3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Диапазон регулирования частоты колебания горелки, мм</w:t>
            </w:r>
          </w:p>
        </w:tc>
        <w:tc>
          <w:tcPr>
            <w:tcW w:w="4675" w:type="dxa"/>
          </w:tcPr>
          <w:p w14:paraId="659B1413" w14:textId="5CD4206D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0,5-2,5</w:t>
            </w:r>
          </w:p>
        </w:tc>
      </w:tr>
      <w:tr w:rsidR="00187268" w14:paraId="5EEB1EC5" w14:textId="77777777" w:rsidTr="00187268">
        <w:tc>
          <w:tcPr>
            <w:tcW w:w="4675" w:type="dxa"/>
          </w:tcPr>
          <w:p w14:paraId="7DCE8BDE" w14:textId="77777777" w:rsidR="00187268" w:rsidRDefault="00187268" w:rsidP="00B1581B">
            <w:pPr>
              <w:jc w:val="center"/>
              <w:rPr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Габаритные размеры установки, мм, не более:</w:t>
            </w:r>
            <w:r w:rsidRPr="00187268">
              <w:rPr>
                <w:lang w:val="ru-RU"/>
              </w:rPr>
              <w:t xml:space="preserve"> </w:t>
            </w:r>
          </w:p>
          <w:p w14:paraId="53FABBA1" w14:textId="29A57FDA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- Длина </w:t>
            </w:r>
          </w:p>
          <w:p w14:paraId="056D8EBE" w14:textId="6BD19CAD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- Ширина </w:t>
            </w:r>
          </w:p>
          <w:p w14:paraId="795054D5" w14:textId="29DA6B08" w:rsidR="00187268" w:rsidRP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- Высота </w:t>
            </w:r>
          </w:p>
        </w:tc>
        <w:tc>
          <w:tcPr>
            <w:tcW w:w="4675" w:type="dxa"/>
          </w:tcPr>
          <w:p w14:paraId="67312CD2" w14:textId="77777777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</w:p>
          <w:p w14:paraId="373DE4D7" w14:textId="77777777" w:rsidR="00187268" w:rsidRDefault="00187268" w:rsidP="00B1581B">
            <w:pPr>
              <w:jc w:val="center"/>
              <w:rPr>
                <w:rStyle w:val="af5"/>
                <w:rFonts w:cs="Times New Roman"/>
                <w:szCs w:val="28"/>
                <w:lang w:val="ru-RU"/>
              </w:rPr>
            </w:pPr>
          </w:p>
          <w:p w14:paraId="59BFB4C8" w14:textId="64915A31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4918</w:t>
            </w:r>
          </w:p>
          <w:p w14:paraId="76246018" w14:textId="77777777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850</w:t>
            </w:r>
          </w:p>
          <w:p w14:paraId="19D36C36" w14:textId="6C875E65" w:rsidR="00187268" w:rsidRDefault="00187268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187268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675±50</w:t>
            </w:r>
          </w:p>
        </w:tc>
      </w:tr>
      <w:tr w:rsidR="00187268" w14:paraId="594A1F37" w14:textId="77777777" w:rsidTr="00187268">
        <w:tc>
          <w:tcPr>
            <w:tcW w:w="4675" w:type="dxa"/>
          </w:tcPr>
          <w:p w14:paraId="7D084C85" w14:textId="59F64AF8" w:rsidR="00187268" w:rsidRDefault="00780391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780391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Масса, кг, не более</w:t>
            </w:r>
          </w:p>
        </w:tc>
        <w:tc>
          <w:tcPr>
            <w:tcW w:w="4675" w:type="dxa"/>
          </w:tcPr>
          <w:p w14:paraId="426C8C2B" w14:textId="3ADCC99A" w:rsidR="00187268" w:rsidRDefault="00780391" w:rsidP="00B1581B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780391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1045</w:t>
            </w:r>
          </w:p>
        </w:tc>
      </w:tr>
    </w:tbl>
    <w:p w14:paraId="692D8085" w14:textId="77777777" w:rsidR="005811EC" w:rsidRPr="00937045" w:rsidRDefault="005811EC" w:rsidP="002428E3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11A8502D" w14:textId="575BEA12" w:rsidR="005811EC" w:rsidRDefault="005811EC" w:rsidP="00905396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Для сварочной операции использовалась установка электронно-лучевой сварки У-86</w:t>
      </w:r>
    </w:p>
    <w:p w14:paraId="7C2FA527" w14:textId="6ABFA995" w:rsidR="00D204F9" w:rsidRDefault="00D204F9" w:rsidP="000D2C1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0B5068">
        <w:rPr>
          <w:lang w:val="ru-RU"/>
        </w:rPr>
        <w:t xml:space="preserve">Общий вид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установк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и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электронно-лучевой сварки У-86</w:t>
      </w:r>
      <w:r w:rsidRPr="00D204F9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 w:rsidR="00C345F2" w:rsidRPr="00C345F2">
        <w:rPr>
          <w:lang w:val="ru-RU"/>
        </w:rPr>
        <w:t>4</w:t>
      </w:r>
      <w:r w:rsidRPr="000B5068">
        <w:rPr>
          <w:lang w:val="ru-RU"/>
        </w:rPr>
        <w:t>.[</w:t>
      </w:r>
      <w:r>
        <w:rPr>
          <w:lang w:val="ru-RU"/>
        </w:rPr>
        <w:t>1</w:t>
      </w:r>
      <w:r w:rsidR="00A369C0">
        <w:rPr>
          <w:lang w:val="ru-RU"/>
        </w:rPr>
        <w:t>1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7C39BA4D" w14:textId="77777777" w:rsidR="00A5457E" w:rsidRDefault="00A5457E" w:rsidP="00A5457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A5457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Установка предназначена для электронно-лучевой сварки изделий средних и крупных размеров, имеющих форму тел вращения, из тугоплавких и химически активных металлов и сплавов, а также из обычных конструкционных материалов. </w:t>
      </w:r>
    </w:p>
    <w:p w14:paraId="05721846" w14:textId="77777777" w:rsidR="00A5457E" w:rsidRDefault="00A5457E" w:rsidP="00A5457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A5457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lastRenderedPageBreak/>
        <w:t xml:space="preserve">Установка состоит из цилиндрической горизонтально расположенной камеры, в которой при сварке изделий с помощью форвакуумных насосов и высоковакуумного агрегата поддерживается глубокий вакуум. Изделие до загрузки в камеру устанавливается в центре тележки, а затем закатывается в камеру. </w:t>
      </w:r>
    </w:p>
    <w:p w14:paraId="4D4E065C" w14:textId="77777777" w:rsidR="00A5457E" w:rsidRDefault="00A5457E" w:rsidP="00A5457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A5457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От электроприводов через вакуумные вводы изделию можно придать поступательное или вращательное движение. Сварка производится одной из двух установленных электронно-лучевых пушек. </w:t>
      </w:r>
    </w:p>
    <w:p w14:paraId="2E7BAAF4" w14:textId="77777777" w:rsidR="00A5457E" w:rsidRDefault="00A5457E" w:rsidP="00A5457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A5457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Высоковольтным переключателем можно дистанционно переключать питание с одной пушки на другую. Блок питания для обеих пушек общий. </w:t>
      </w:r>
    </w:p>
    <w:p w14:paraId="4D162A58" w14:textId="4556D023" w:rsidR="00A5457E" w:rsidRDefault="00A5457E" w:rsidP="00A5457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A5457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Предварительная отладка пушек в режиме свариваемого изделия производится на испытательном стенде, благодаря чему сокращается подготовительное время сварки. Механизмы подачи, механизмы вращения изделия и системы наблюдения обеспечивают высокую точность и качество свариваемых изделий.</w:t>
      </w:r>
    </w:p>
    <w:p w14:paraId="01188A5F" w14:textId="7FDE27C6" w:rsidR="005811EC" w:rsidRPr="00937045" w:rsidRDefault="005811EC" w:rsidP="008F0836">
      <w:pPr>
        <w:jc w:val="center"/>
        <w:rPr>
          <w:rStyle w:val="af5"/>
          <w:rFonts w:cs="Times New Roman"/>
          <w:i w:val="0"/>
          <w:iCs w:val="0"/>
          <w:color w:val="auto"/>
          <w:szCs w:val="28"/>
        </w:rPr>
      </w:pPr>
      <w:r w:rsidRPr="00937045">
        <w:rPr>
          <w:noProof/>
        </w:rPr>
        <w:drawing>
          <wp:inline distT="0" distB="0" distL="0" distR="0" wp14:anchorId="26DE4E10" wp14:editId="39658744">
            <wp:extent cx="2857500" cy="2047875"/>
            <wp:effectExtent l="0" t="0" r="0" b="9525"/>
            <wp:docPr id="23" name="Рисунок 23" descr="Установк электронно-лучевой сварки У-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Установк электронно-лучевой сварки У-8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FE95" w14:textId="674D5A78" w:rsidR="005811EC" w:rsidRPr="00937045" w:rsidRDefault="005811EC" w:rsidP="006815C7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C345F2" w:rsidRPr="00C345F2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4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– Установка электронно-лучевой сварки У-86</w:t>
      </w:r>
    </w:p>
    <w:p w14:paraId="60B36A14" w14:textId="35CC27E4" w:rsidR="005811EC" w:rsidRDefault="00496A25" w:rsidP="002428E3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Таблица 2. Основные технические характеристики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496A25" w14:paraId="0E84DAB1" w14:textId="77777777" w:rsidTr="00496A25">
        <w:tc>
          <w:tcPr>
            <w:tcW w:w="4788" w:type="dxa"/>
          </w:tcPr>
          <w:p w14:paraId="2E4C9334" w14:textId="3AFEB060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lastRenderedPageBreak/>
              <w:t>Размер свариваемого изделия, мм: диаметр длина</w:t>
            </w:r>
          </w:p>
        </w:tc>
        <w:tc>
          <w:tcPr>
            <w:tcW w:w="4788" w:type="dxa"/>
          </w:tcPr>
          <w:p w14:paraId="0CF060F4" w14:textId="77777777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1400</w:t>
            </w:r>
          </w:p>
          <w:p w14:paraId="4AB7F6D3" w14:textId="7CC42C5B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2000</w:t>
            </w:r>
          </w:p>
        </w:tc>
      </w:tr>
      <w:tr w:rsidR="00496A25" w14:paraId="50E3676A" w14:textId="77777777" w:rsidTr="00496A25">
        <w:tc>
          <w:tcPr>
            <w:tcW w:w="4788" w:type="dxa"/>
          </w:tcPr>
          <w:p w14:paraId="19C66A35" w14:textId="22DA67C8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Степень вакуума, мм </w:t>
            </w:r>
            <w:proofErr w:type="spellStart"/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рт.ст</w:t>
            </w:r>
            <w:proofErr w:type="spellEnd"/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.</w:t>
            </w:r>
          </w:p>
        </w:tc>
        <w:tc>
          <w:tcPr>
            <w:tcW w:w="4788" w:type="dxa"/>
          </w:tcPr>
          <w:p w14:paraId="6BE525AE" w14:textId="0C37890E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5х10-5 - 1х10-5</w:t>
            </w:r>
          </w:p>
        </w:tc>
      </w:tr>
      <w:tr w:rsidR="00496A25" w14:paraId="49126333" w14:textId="77777777" w:rsidTr="00496A25">
        <w:tc>
          <w:tcPr>
            <w:tcW w:w="4788" w:type="dxa"/>
          </w:tcPr>
          <w:p w14:paraId="3F033A3B" w14:textId="5445146E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Время достижения рабочего вакуума, мин</w:t>
            </w:r>
          </w:p>
        </w:tc>
        <w:tc>
          <w:tcPr>
            <w:tcW w:w="4788" w:type="dxa"/>
          </w:tcPr>
          <w:p w14:paraId="79DDB269" w14:textId="5DD2E74B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30</w:t>
            </w:r>
          </w:p>
        </w:tc>
      </w:tr>
      <w:tr w:rsidR="00496A25" w14:paraId="0E9B04B7" w14:textId="77777777" w:rsidTr="00496A25">
        <w:tc>
          <w:tcPr>
            <w:tcW w:w="4788" w:type="dxa"/>
          </w:tcPr>
          <w:p w14:paraId="61747B82" w14:textId="521528DE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Скорость сварки</w:t>
            </w:r>
          </w:p>
        </w:tc>
        <w:tc>
          <w:tcPr>
            <w:tcW w:w="4788" w:type="dxa"/>
          </w:tcPr>
          <w:p w14:paraId="4CB31E37" w14:textId="4ACFE1A5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6-60</w:t>
            </w:r>
          </w:p>
        </w:tc>
      </w:tr>
      <w:tr w:rsidR="00496A25" w14:paraId="7103136E" w14:textId="77777777" w:rsidTr="00496A25">
        <w:tc>
          <w:tcPr>
            <w:tcW w:w="4788" w:type="dxa"/>
          </w:tcPr>
          <w:p w14:paraId="6C10A710" w14:textId="43A0076F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Ускоряющее напряжения, </w:t>
            </w:r>
            <w:proofErr w:type="spellStart"/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кВ</w:t>
            </w:r>
            <w:proofErr w:type="spellEnd"/>
          </w:p>
        </w:tc>
        <w:tc>
          <w:tcPr>
            <w:tcW w:w="4788" w:type="dxa"/>
          </w:tcPr>
          <w:p w14:paraId="55E5EEB2" w14:textId="5D6E3ABD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30</w:t>
            </w:r>
          </w:p>
        </w:tc>
      </w:tr>
      <w:tr w:rsidR="00496A25" w14:paraId="7C0BD02A" w14:textId="77777777" w:rsidTr="00496A25">
        <w:tc>
          <w:tcPr>
            <w:tcW w:w="4788" w:type="dxa"/>
          </w:tcPr>
          <w:p w14:paraId="1E0D4AF7" w14:textId="0FF9D3B3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Сварочный ток, мА</w:t>
            </w: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ab/>
            </w:r>
          </w:p>
        </w:tc>
        <w:tc>
          <w:tcPr>
            <w:tcW w:w="4788" w:type="dxa"/>
          </w:tcPr>
          <w:p w14:paraId="7F019DB3" w14:textId="602F740F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до 500</w:t>
            </w:r>
          </w:p>
        </w:tc>
      </w:tr>
      <w:tr w:rsidR="00496A25" w14:paraId="18A8E3D6" w14:textId="77777777" w:rsidTr="00496A25">
        <w:tc>
          <w:tcPr>
            <w:tcW w:w="4788" w:type="dxa"/>
          </w:tcPr>
          <w:p w14:paraId="6C3DCA13" w14:textId="51943937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Размеры вакуумной камеры, мм: диаметр внутренний длина</w:t>
            </w:r>
          </w:p>
        </w:tc>
        <w:tc>
          <w:tcPr>
            <w:tcW w:w="4788" w:type="dxa"/>
          </w:tcPr>
          <w:p w14:paraId="06CF3984" w14:textId="77777777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2000</w:t>
            </w:r>
          </w:p>
          <w:p w14:paraId="197E2D9F" w14:textId="56DE4303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3950</w:t>
            </w:r>
          </w:p>
        </w:tc>
      </w:tr>
      <w:tr w:rsidR="00496A25" w14:paraId="0D3F4E87" w14:textId="77777777" w:rsidTr="00496A25">
        <w:tc>
          <w:tcPr>
            <w:tcW w:w="4788" w:type="dxa"/>
          </w:tcPr>
          <w:p w14:paraId="22394FA0" w14:textId="71C6BE03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Габаритные размеры установки, мм: длина ширина высота</w:t>
            </w:r>
          </w:p>
        </w:tc>
        <w:tc>
          <w:tcPr>
            <w:tcW w:w="4788" w:type="dxa"/>
          </w:tcPr>
          <w:p w14:paraId="0BB08086" w14:textId="533C8E1A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10000 8000 5000</w:t>
            </w:r>
          </w:p>
        </w:tc>
      </w:tr>
      <w:tr w:rsidR="00496A25" w14:paraId="1C646A96" w14:textId="77777777" w:rsidTr="00496A25">
        <w:tc>
          <w:tcPr>
            <w:tcW w:w="4788" w:type="dxa"/>
          </w:tcPr>
          <w:p w14:paraId="17515D2E" w14:textId="75677BF1" w:rsidR="00496A25" w:rsidRP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Вес установки, кг</w:t>
            </w:r>
          </w:p>
        </w:tc>
        <w:tc>
          <w:tcPr>
            <w:tcW w:w="4788" w:type="dxa"/>
          </w:tcPr>
          <w:p w14:paraId="27705B1F" w14:textId="11DEC7C3" w:rsid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9050</w:t>
            </w:r>
          </w:p>
        </w:tc>
      </w:tr>
      <w:tr w:rsidR="00496A25" w14:paraId="2122B96D" w14:textId="77777777" w:rsidTr="00496A25">
        <w:tc>
          <w:tcPr>
            <w:tcW w:w="4788" w:type="dxa"/>
          </w:tcPr>
          <w:p w14:paraId="2F49D1FF" w14:textId="46DB0F51" w:rsidR="00496A25" w:rsidRPr="00496A25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Площадь, занимаемая установкой, м2</w:t>
            </w:r>
          </w:p>
        </w:tc>
        <w:tc>
          <w:tcPr>
            <w:tcW w:w="4788" w:type="dxa"/>
          </w:tcPr>
          <w:p w14:paraId="3E0A0305" w14:textId="19C92D70" w:rsidR="00496A25" w:rsidRPr="00E4158B" w:rsidRDefault="00496A25" w:rsidP="002428E3">
            <w:pPr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</w:pPr>
            <w:r w:rsidRPr="00496A25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65</w:t>
            </w:r>
          </w:p>
        </w:tc>
      </w:tr>
    </w:tbl>
    <w:p w14:paraId="12E58739" w14:textId="36561CF8" w:rsidR="00496A25" w:rsidRDefault="00496A25" w:rsidP="002428E3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ab/>
      </w:r>
    </w:p>
    <w:p w14:paraId="611372A3" w14:textId="2BCE6CF2" w:rsidR="00496A25" w:rsidRPr="007D1FCA" w:rsidRDefault="00496A25" w:rsidP="002428E3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Источник</w:t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r>
        <w:rPr>
          <w:rStyle w:val="af5"/>
          <w:rFonts w:cs="Times New Roman"/>
          <w:i w:val="0"/>
          <w:iCs w:val="0"/>
          <w:color w:val="auto"/>
          <w:szCs w:val="28"/>
        </w:rPr>
        <w:t>URL</w:t>
      </w:r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hyperlink r:id="rId24" w:history="1">
        <w:r w:rsidRPr="0005121D">
          <w:rPr>
            <w:rStyle w:val="a5"/>
            <w:rFonts w:cs="Times New Roman"/>
            <w:szCs w:val="28"/>
          </w:rPr>
          <w:t>http</w:t>
        </w:r>
        <w:r w:rsidRPr="0005121D">
          <w:rPr>
            <w:rStyle w:val="a5"/>
            <w:rFonts w:cs="Times New Roman"/>
            <w:szCs w:val="28"/>
            <w:lang w:val="ru-RU"/>
          </w:rPr>
          <w:t>://</w:t>
        </w:r>
        <w:proofErr w:type="spellStart"/>
        <w:r w:rsidRPr="0005121D">
          <w:rPr>
            <w:rStyle w:val="a5"/>
            <w:rFonts w:cs="Times New Roman"/>
            <w:szCs w:val="28"/>
          </w:rPr>
          <w:t>ebmachines</w:t>
        </w:r>
        <w:proofErr w:type="spellEnd"/>
        <w:r w:rsidRPr="0005121D">
          <w:rPr>
            <w:rStyle w:val="a5"/>
            <w:rFonts w:cs="Times New Roman"/>
            <w:szCs w:val="28"/>
            <w:lang w:val="ru-RU"/>
          </w:rPr>
          <w:t>.</w:t>
        </w:r>
        <w:proofErr w:type="spellStart"/>
        <w:r w:rsidRPr="0005121D">
          <w:rPr>
            <w:rStyle w:val="a5"/>
            <w:rFonts w:cs="Times New Roman"/>
            <w:szCs w:val="28"/>
          </w:rPr>
          <w:t>ru</w:t>
        </w:r>
        <w:proofErr w:type="spellEnd"/>
        <w:r w:rsidRPr="0005121D">
          <w:rPr>
            <w:rStyle w:val="a5"/>
            <w:rFonts w:cs="Times New Roman"/>
            <w:szCs w:val="28"/>
            <w:lang w:val="ru-RU"/>
          </w:rPr>
          <w:t>/</w:t>
        </w:r>
        <w:r w:rsidRPr="0005121D">
          <w:rPr>
            <w:rStyle w:val="a5"/>
            <w:rFonts w:cs="Times New Roman"/>
            <w:szCs w:val="28"/>
          </w:rPr>
          <w:t>u</w:t>
        </w:r>
        <w:r w:rsidRPr="0005121D">
          <w:rPr>
            <w:rStyle w:val="a5"/>
            <w:rFonts w:cs="Times New Roman"/>
            <w:szCs w:val="28"/>
            <w:lang w:val="ru-RU"/>
          </w:rPr>
          <w:t>_86.</w:t>
        </w:r>
        <w:proofErr w:type="spellStart"/>
        <w:r w:rsidRPr="0005121D">
          <w:rPr>
            <w:rStyle w:val="a5"/>
            <w:rFonts w:cs="Times New Roman"/>
            <w:szCs w:val="28"/>
          </w:rPr>
          <w:t>htm</w:t>
        </w:r>
        <w:proofErr w:type="spellEnd"/>
      </w:hyperlink>
      <w:r w:rsidRPr="00496A2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. </w:t>
      </w:r>
      <w:r w:rsidR="00D53C90" w:rsidRPr="007D1FCA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[11]</w:t>
      </w:r>
    </w:p>
    <w:p w14:paraId="4E98E718" w14:textId="2A10AE1F" w:rsidR="00B76D0B" w:rsidRDefault="00B76D0B" w:rsidP="00B76D0B">
      <w:pPr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Для процесса </w:t>
      </w:r>
      <w:proofErr w:type="spellStart"/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рентгенконтроля</w:t>
      </w:r>
      <w:proofErr w:type="spellEnd"/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использовался рентгеновский аппарат РПД-150</w:t>
      </w:r>
    </w:p>
    <w:p w14:paraId="3807A95C" w14:textId="5CBECB20" w:rsidR="000D2C1E" w:rsidRPr="000D2C1E" w:rsidRDefault="000D2C1E" w:rsidP="009C063C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0D2C1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 xml:space="preserve">Общий вид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установк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и рентгеновский аппарат РПД-150</w:t>
      </w:r>
      <w:r w:rsidRPr="000D2C1E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 w:rsidR="00C345F2" w:rsidRPr="00C345F2">
        <w:rPr>
          <w:lang w:val="ru-RU"/>
        </w:rPr>
        <w:t>5</w:t>
      </w:r>
      <w:r w:rsidRPr="000B5068">
        <w:rPr>
          <w:lang w:val="ru-RU"/>
        </w:rPr>
        <w:t>.[</w:t>
      </w:r>
      <w:r>
        <w:rPr>
          <w:lang w:val="ru-RU"/>
        </w:rPr>
        <w:t>1</w:t>
      </w:r>
      <w:r w:rsidR="00A369C0">
        <w:rPr>
          <w:lang w:val="ru-RU"/>
        </w:rPr>
        <w:t>2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1490BCE1" w14:textId="77777777" w:rsidR="00B76D0B" w:rsidRDefault="00B76D0B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Переносной рентгеновский аппарат РПД-150 – это сверхлегкий и малогабаритный аппарат постоянного потенциала для радиографического контроля. Аппарат РПД-150 зарекомендовал себя как надежный, и устойчивый к внешним условиям прибор, сравнимый по надежности с аппаратами зарубежных производителей. РПД-150 предназначен для просвечивания объектов с радиационной толщиной до 20 мм (по стали) на </w:t>
      </w: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lastRenderedPageBreak/>
        <w:t xml:space="preserve">пленку </w:t>
      </w:r>
      <w:proofErr w:type="spellStart"/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Agfa</w:t>
      </w:r>
      <w:proofErr w:type="spellEnd"/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D7 (Kodak AА400 или Fuji IX100), с фокусным расстоянием - 400 мм и временем экспозиции - 10 минут. </w:t>
      </w:r>
    </w:p>
    <w:p w14:paraId="23324B6E" w14:textId="77777777" w:rsidR="00B76D0B" w:rsidRDefault="00B76D0B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Анодное напряжение, ток рентгеновской трубки и время экспозиции регулируются. </w:t>
      </w:r>
      <w:proofErr w:type="spellStart"/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Рентгенаппарат</w:t>
      </w:r>
      <w:proofErr w:type="spellEnd"/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РПД – 150 управляется микропроцессорным устройством, которое не допускает ошибок оператора, что обеспечивает его правильную эксплуатацию и надежную работу. </w:t>
      </w:r>
    </w:p>
    <w:p w14:paraId="0630E676" w14:textId="77777777" w:rsidR="00B76D0B" w:rsidRDefault="00B76D0B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Малый размер фокусного пятна, регулировки тока и напряжения, позволяют получать качественные снимки, соответствующие требованиям по чувствительности и выявляемости дефектов в соответствии с ПНАЭ Г-7-010-89 и европейскими нормами. Широкий пучок излучения (60°×80°) позволяет контролировать за одну экспозицию участки большой длины. В соответствии с Европейским стандартом EN 444, а также требованиями методики радиографического контроля ПНАЭ Г-7-017-89, малый размер фокусного пятна позволяет приблизить аппарат к объекту и значительно сократить время экспозиции. Качество аппарата РПД-150 подтверждено внесением в реестр средств неразрушающего контроля ПАО «Газпром». </w:t>
      </w:r>
    </w:p>
    <w:p w14:paraId="08F0657D" w14:textId="77777777" w:rsidR="00B76D0B" w:rsidRDefault="00B76D0B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Аппарат рентгеновский РПД 150 имеет двойное питание: от сети переменного либо от встроенного аккумулятора (в комплект поставки могут входить запасные аккумуляторные блоки и зарядное устройство). Малые размеры и вес моноблока делают аппарат незаменимым при работе в труднодоступных и стесненных условиях (например, при контроле трубопроводов обвязки, контроля трубопроводов атомных станций и химических производств.) Телескопический штатив аппарата РПД150 имеет сменные опоры: пластиковые и магнитные. Магнитные опоры облегчают надежное закрепление аппарата на металлических изделиях в различных пространственных положениях. </w:t>
      </w:r>
    </w:p>
    <w:p w14:paraId="5758873D" w14:textId="43319F7D" w:rsidR="00B76D0B" w:rsidRDefault="00B76D0B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B76D0B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lastRenderedPageBreak/>
        <w:t>Герметичная конструкция моноблока позволяет проводить работы при любых погодных условиях и в широком диапазоне температур. Цифровые и световые индикаторы, расположенные на передней панели блока питания и управления, уверенно различимы, как в темноте, так и в дневное время.</w:t>
      </w:r>
    </w:p>
    <w:p w14:paraId="61C056F9" w14:textId="10A5AAD6" w:rsidR="009755C9" w:rsidRDefault="009755C9" w:rsidP="00B76D0B">
      <w:pPr>
        <w:ind w:firstLine="36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noProof/>
        </w:rPr>
        <w:drawing>
          <wp:inline distT="0" distB="0" distL="0" distR="0" wp14:anchorId="028D021E" wp14:editId="7A8FE73E">
            <wp:extent cx="5709920" cy="48380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A065" w14:textId="1A7CFC83" w:rsidR="009755C9" w:rsidRDefault="009755C9" w:rsidP="006815C7">
      <w:pPr>
        <w:ind w:firstLine="360"/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C345F2" w:rsidRPr="007D1FCA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5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. - </w:t>
      </w:r>
      <w:r w:rsidRPr="009755C9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Рентгеновский аппарат РПД-150</w:t>
      </w:r>
    </w:p>
    <w:p w14:paraId="100A073D" w14:textId="5FFDE8DC" w:rsidR="006815C7" w:rsidRDefault="006815C7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Таблица 3. Основные технические характеристики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5"/>
        <w:gridCol w:w="3870"/>
      </w:tblGrid>
      <w:tr w:rsidR="00AA6CCE" w14:paraId="6AB75734" w14:textId="77777777" w:rsidTr="00AA6CCE">
        <w:tc>
          <w:tcPr>
            <w:tcW w:w="4675" w:type="dxa"/>
          </w:tcPr>
          <w:p w14:paraId="66214FD8" w14:textId="19A2DF76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Максимальная потребляемая мощность, Вт</w:t>
            </w:r>
          </w:p>
        </w:tc>
        <w:tc>
          <w:tcPr>
            <w:tcW w:w="3870" w:type="dxa"/>
          </w:tcPr>
          <w:p w14:paraId="2700F4AD" w14:textId="41B1DBA1" w:rsidR="00AA6CCE" w:rsidRPr="009F009D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220</w:t>
            </w:r>
          </w:p>
        </w:tc>
      </w:tr>
      <w:tr w:rsidR="00AA6CCE" w:rsidRPr="00AA6CCE" w14:paraId="0CAA5C52" w14:textId="77777777" w:rsidTr="00AA6CCE">
        <w:tc>
          <w:tcPr>
            <w:tcW w:w="4675" w:type="dxa"/>
          </w:tcPr>
          <w:p w14:paraId="1699553D" w14:textId="431A688D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lastRenderedPageBreak/>
              <w:t>Максимальная мощность на аноде, Вт</w:t>
            </w:r>
          </w:p>
        </w:tc>
        <w:tc>
          <w:tcPr>
            <w:tcW w:w="3870" w:type="dxa"/>
          </w:tcPr>
          <w:p w14:paraId="1367B57E" w14:textId="6A5931C1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150</w:t>
            </w:r>
          </w:p>
        </w:tc>
      </w:tr>
      <w:tr w:rsidR="00AA6CCE" w:rsidRPr="00AA6CCE" w14:paraId="4AC84B6C" w14:textId="77777777" w:rsidTr="00AA6CCE">
        <w:tc>
          <w:tcPr>
            <w:tcW w:w="4675" w:type="dxa"/>
          </w:tcPr>
          <w:p w14:paraId="7EA47C71" w14:textId="4EC2196E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Диапазон установки анодного напряжения, </w:t>
            </w:r>
            <w:proofErr w:type="spellStart"/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кВ</w:t>
            </w:r>
            <w:proofErr w:type="spellEnd"/>
          </w:p>
        </w:tc>
        <w:tc>
          <w:tcPr>
            <w:tcW w:w="3870" w:type="dxa"/>
          </w:tcPr>
          <w:p w14:paraId="07470645" w14:textId="08229FFF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50 – 150</w:t>
            </w:r>
          </w:p>
        </w:tc>
      </w:tr>
      <w:tr w:rsidR="00AA6CCE" w:rsidRPr="00AA6CCE" w14:paraId="15F2E16B" w14:textId="77777777" w:rsidTr="00AA6CCE">
        <w:tc>
          <w:tcPr>
            <w:tcW w:w="4675" w:type="dxa"/>
          </w:tcPr>
          <w:p w14:paraId="01025D95" w14:textId="62731CC7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Максимальная толщина просвечиваемой стали, мм</w:t>
            </w:r>
          </w:p>
        </w:tc>
        <w:tc>
          <w:tcPr>
            <w:tcW w:w="3870" w:type="dxa"/>
          </w:tcPr>
          <w:p w14:paraId="52CCCD75" w14:textId="1C711F25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20</w:t>
            </w:r>
          </w:p>
        </w:tc>
      </w:tr>
      <w:tr w:rsidR="00AA6CCE" w:rsidRPr="00AA6CCE" w14:paraId="5C0AEE03" w14:textId="77777777" w:rsidTr="00AA6CCE">
        <w:tc>
          <w:tcPr>
            <w:tcW w:w="4675" w:type="dxa"/>
          </w:tcPr>
          <w:p w14:paraId="21BE71A2" w14:textId="06C7984F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Диапазон установки анодного тока, мА</w:t>
            </w:r>
          </w:p>
        </w:tc>
        <w:tc>
          <w:tcPr>
            <w:tcW w:w="3870" w:type="dxa"/>
          </w:tcPr>
          <w:p w14:paraId="221A0A54" w14:textId="31D1FB1B" w:rsidR="009F009D" w:rsidRPr="00AA6CCE" w:rsidRDefault="009F009D" w:rsidP="009F009D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0.1-3.0</w:t>
            </w:r>
          </w:p>
        </w:tc>
      </w:tr>
      <w:tr w:rsidR="00AA6CCE" w:rsidRPr="00AA6CCE" w14:paraId="6E28BD09" w14:textId="77777777" w:rsidTr="00AA6CCE">
        <w:tc>
          <w:tcPr>
            <w:tcW w:w="4675" w:type="dxa"/>
          </w:tcPr>
          <w:p w14:paraId="2A59DD75" w14:textId="2F06A1A4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Диаграмма излучения</w:t>
            </w:r>
          </w:p>
        </w:tc>
        <w:tc>
          <w:tcPr>
            <w:tcW w:w="3870" w:type="dxa"/>
          </w:tcPr>
          <w:p w14:paraId="5491885A" w14:textId="58AA2AE8" w:rsidR="00AA6CCE" w:rsidRPr="009F009D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60 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  <w:t>x 80</w:t>
            </w:r>
          </w:p>
        </w:tc>
      </w:tr>
      <w:tr w:rsidR="00AA6CCE" w:rsidRPr="00AA6CCE" w14:paraId="06CE77F7" w14:textId="77777777" w:rsidTr="00AA6CCE">
        <w:tc>
          <w:tcPr>
            <w:tcW w:w="4675" w:type="dxa"/>
          </w:tcPr>
          <w:p w14:paraId="2BE8E208" w14:textId="48664504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Фокусное пятно (по паспорту на трубку), мм</w:t>
            </w:r>
          </w:p>
        </w:tc>
        <w:tc>
          <w:tcPr>
            <w:tcW w:w="3870" w:type="dxa"/>
          </w:tcPr>
          <w:p w14:paraId="203405C7" w14:textId="13809B61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0.8 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  <w:t xml:space="preserve">x 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0.8</w:t>
            </w:r>
          </w:p>
        </w:tc>
      </w:tr>
      <w:tr w:rsidR="00AA6CCE" w:rsidRPr="00AA6CCE" w14:paraId="216C9F47" w14:textId="77777777" w:rsidTr="00AA6CCE">
        <w:tc>
          <w:tcPr>
            <w:tcW w:w="4675" w:type="dxa"/>
          </w:tcPr>
          <w:p w14:paraId="39DCFBF3" w14:textId="50103131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Диапазон рабочих температур, °C</w:t>
            </w:r>
          </w:p>
        </w:tc>
        <w:tc>
          <w:tcPr>
            <w:tcW w:w="3870" w:type="dxa"/>
          </w:tcPr>
          <w:p w14:paraId="6DBA5C1C" w14:textId="27178C2B" w:rsidR="009F009D" w:rsidRPr="009F009D" w:rsidRDefault="009F009D" w:rsidP="009F009D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  <w:t>-10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С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</w:rPr>
              <w:t xml:space="preserve"> </w:t>
            </w:r>
            <w:r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 xml:space="preserve">до 40С </w:t>
            </w:r>
          </w:p>
        </w:tc>
      </w:tr>
      <w:tr w:rsidR="00AA6CCE" w:rsidRPr="00AA6CCE" w14:paraId="3CAD4928" w14:textId="77777777" w:rsidTr="00AA6CCE">
        <w:tc>
          <w:tcPr>
            <w:tcW w:w="4675" w:type="dxa"/>
          </w:tcPr>
          <w:p w14:paraId="4F620836" w14:textId="5034B8DF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Моноблок (без свинцовой защиты)</w:t>
            </w:r>
          </w:p>
        </w:tc>
        <w:tc>
          <w:tcPr>
            <w:tcW w:w="3870" w:type="dxa"/>
          </w:tcPr>
          <w:p w14:paraId="7EE1EF7B" w14:textId="541D7B95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9F009D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470х130х110 / 4,9</w:t>
            </w:r>
          </w:p>
        </w:tc>
      </w:tr>
      <w:tr w:rsidR="00AA6CCE" w:rsidRPr="00AA6CCE" w14:paraId="0E1FC2A2" w14:textId="77777777" w:rsidTr="00AA6CCE">
        <w:tc>
          <w:tcPr>
            <w:tcW w:w="4675" w:type="dxa"/>
          </w:tcPr>
          <w:p w14:paraId="08EC2792" w14:textId="5F639DA2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Блок питания и управления</w:t>
            </w:r>
          </w:p>
        </w:tc>
        <w:tc>
          <w:tcPr>
            <w:tcW w:w="3870" w:type="dxa"/>
          </w:tcPr>
          <w:p w14:paraId="66B6CE93" w14:textId="765817F0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9F009D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414×345×180 / 7,0</w:t>
            </w:r>
          </w:p>
        </w:tc>
      </w:tr>
      <w:tr w:rsidR="00AA6CCE" w:rsidRPr="00AA6CCE" w14:paraId="495DDEB5" w14:textId="77777777" w:rsidTr="00AA6CCE">
        <w:tc>
          <w:tcPr>
            <w:tcW w:w="4675" w:type="dxa"/>
          </w:tcPr>
          <w:p w14:paraId="737A8389" w14:textId="3FBA67E1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ПДУ</w:t>
            </w:r>
          </w:p>
        </w:tc>
        <w:tc>
          <w:tcPr>
            <w:tcW w:w="3870" w:type="dxa"/>
          </w:tcPr>
          <w:p w14:paraId="3E1511EF" w14:textId="670CB1CA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9F009D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210×100×26 / 0,3</w:t>
            </w:r>
          </w:p>
        </w:tc>
      </w:tr>
      <w:tr w:rsidR="00AA6CCE" w:rsidRPr="00AA6CCE" w14:paraId="04A2B4FC" w14:textId="77777777" w:rsidTr="00AA6CCE">
        <w:tc>
          <w:tcPr>
            <w:tcW w:w="4675" w:type="dxa"/>
          </w:tcPr>
          <w:p w14:paraId="31359A46" w14:textId="41FB0007" w:rsidR="00AA6CCE" w:rsidRPr="00AA6CCE" w:rsidRDefault="00AA6CCE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AA6CCE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Аккумуляторный блок</w:t>
            </w:r>
          </w:p>
        </w:tc>
        <w:tc>
          <w:tcPr>
            <w:tcW w:w="3870" w:type="dxa"/>
          </w:tcPr>
          <w:p w14:paraId="706C4512" w14:textId="044180FC" w:rsidR="00AA6CCE" w:rsidRPr="00AA6CCE" w:rsidRDefault="009F009D" w:rsidP="006815C7">
            <w:pPr>
              <w:jc w:val="center"/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</w:pPr>
            <w:r w:rsidRPr="009F009D">
              <w:rPr>
                <w:rStyle w:val="af5"/>
                <w:rFonts w:cs="Times New Roman"/>
                <w:i w:val="0"/>
                <w:iCs w:val="0"/>
                <w:color w:val="auto"/>
                <w:szCs w:val="28"/>
                <w:lang w:val="ru-RU"/>
              </w:rPr>
              <w:t>270×250×120 / 10,0</w:t>
            </w:r>
          </w:p>
        </w:tc>
      </w:tr>
    </w:tbl>
    <w:p w14:paraId="0690F959" w14:textId="2ADB2B4C" w:rsidR="00AA6CCE" w:rsidRDefault="00AA6CCE" w:rsidP="006815C7">
      <w:pPr>
        <w:ind w:firstLine="360"/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3518C140" w14:textId="21A7D275" w:rsidR="009F009D" w:rsidRPr="00894D6D" w:rsidRDefault="009F009D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Источник</w:t>
      </w:r>
      <w:r w:rsidRPr="009F009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r>
        <w:rPr>
          <w:rStyle w:val="af5"/>
          <w:rFonts w:cs="Times New Roman"/>
          <w:i w:val="0"/>
          <w:iCs w:val="0"/>
          <w:color w:val="auto"/>
          <w:szCs w:val="28"/>
        </w:rPr>
        <w:t>URL</w:t>
      </w:r>
      <w:r w:rsidRPr="009F009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hyperlink r:id="rId26" w:history="1">
        <w:r w:rsidRPr="003A314B">
          <w:rPr>
            <w:rStyle w:val="a5"/>
            <w:rFonts w:cs="Times New Roman"/>
            <w:szCs w:val="28"/>
          </w:rPr>
          <w:t>https</w:t>
        </w:r>
        <w:r w:rsidRPr="003A314B">
          <w:rPr>
            <w:rStyle w:val="a5"/>
            <w:rFonts w:cs="Times New Roman"/>
            <w:szCs w:val="28"/>
            <w:lang w:val="ru-RU"/>
          </w:rPr>
          <w:t>://</w:t>
        </w:r>
        <w:r w:rsidRPr="003A314B">
          <w:rPr>
            <w:rStyle w:val="a5"/>
            <w:rFonts w:cs="Times New Roman"/>
            <w:szCs w:val="28"/>
          </w:rPr>
          <w:t>www</w:t>
        </w:r>
        <w:r w:rsidRPr="003A314B">
          <w:rPr>
            <w:rStyle w:val="a5"/>
            <w:rFonts w:cs="Times New Roman"/>
            <w:szCs w:val="28"/>
            <w:lang w:val="ru-RU"/>
          </w:rPr>
          <w:t>.</w:t>
        </w:r>
        <w:proofErr w:type="spellStart"/>
        <w:r w:rsidRPr="003A314B">
          <w:rPr>
            <w:rStyle w:val="a5"/>
            <w:rFonts w:cs="Times New Roman"/>
            <w:szCs w:val="28"/>
          </w:rPr>
          <w:t>ntcexpert</w:t>
        </w:r>
        <w:proofErr w:type="spellEnd"/>
        <w:r w:rsidRPr="003A314B">
          <w:rPr>
            <w:rStyle w:val="a5"/>
            <w:rFonts w:cs="Times New Roman"/>
            <w:szCs w:val="28"/>
            <w:lang w:val="ru-RU"/>
          </w:rPr>
          <w:t>.</w:t>
        </w:r>
        <w:proofErr w:type="spellStart"/>
        <w:r w:rsidRPr="003A314B">
          <w:rPr>
            <w:rStyle w:val="a5"/>
            <w:rFonts w:cs="Times New Roman"/>
            <w:szCs w:val="28"/>
          </w:rPr>
          <w:t>ru</w:t>
        </w:r>
        <w:proofErr w:type="spellEnd"/>
        <w:r w:rsidRPr="003A314B">
          <w:rPr>
            <w:rStyle w:val="a5"/>
            <w:rFonts w:cs="Times New Roman"/>
            <w:szCs w:val="28"/>
            <w:lang w:val="ru-RU"/>
          </w:rPr>
          <w:t>/</w:t>
        </w:r>
        <w:proofErr w:type="spellStart"/>
        <w:r w:rsidRPr="003A314B">
          <w:rPr>
            <w:rStyle w:val="a5"/>
            <w:rFonts w:cs="Times New Roman"/>
            <w:szCs w:val="28"/>
          </w:rPr>
          <w:t>rk</w:t>
        </w:r>
        <w:proofErr w:type="spellEnd"/>
        <w:r w:rsidRPr="003A314B">
          <w:rPr>
            <w:rStyle w:val="a5"/>
            <w:rFonts w:cs="Times New Roman"/>
            <w:szCs w:val="28"/>
            <w:lang w:val="ru-RU"/>
          </w:rPr>
          <w:t>/</w:t>
        </w:r>
        <w:r w:rsidRPr="003A314B">
          <w:rPr>
            <w:rStyle w:val="a5"/>
            <w:rFonts w:cs="Times New Roman"/>
            <w:szCs w:val="28"/>
          </w:rPr>
          <w:t>m</w:t>
        </w:r>
        <w:r w:rsidRPr="003A314B">
          <w:rPr>
            <w:rStyle w:val="a5"/>
            <w:rFonts w:cs="Times New Roman"/>
            <w:szCs w:val="28"/>
            <w:lang w:val="ru-RU"/>
          </w:rPr>
          <w:t>101/152-</w:t>
        </w:r>
        <w:r w:rsidRPr="003A314B">
          <w:rPr>
            <w:rStyle w:val="a5"/>
            <w:rFonts w:cs="Times New Roman"/>
            <w:szCs w:val="28"/>
          </w:rPr>
          <w:t>s</w:t>
        </w:r>
        <w:r w:rsidRPr="003A314B">
          <w:rPr>
            <w:rStyle w:val="a5"/>
            <w:rFonts w:cs="Times New Roman"/>
            <w:szCs w:val="28"/>
            <w:lang w:val="ru-RU"/>
          </w:rPr>
          <w:t>152</w:t>
        </w:r>
      </w:hyperlink>
      <w:r w:rsidRPr="009F009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.</w:t>
      </w:r>
      <w:r w:rsidR="00894D6D" w:rsidRPr="00894D6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="00894D6D">
        <w:rPr>
          <w:rStyle w:val="af5"/>
          <w:rFonts w:cs="Times New Roman"/>
          <w:i w:val="0"/>
          <w:iCs w:val="0"/>
          <w:color w:val="auto"/>
          <w:szCs w:val="28"/>
        </w:rPr>
        <w:t>[12]</w:t>
      </w:r>
    </w:p>
    <w:p w14:paraId="7C0BED9D" w14:textId="7F2A402B" w:rsidR="009F009D" w:rsidRDefault="009F009D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12EC9E1F" w14:textId="1A7ABF57" w:rsidR="008409F4" w:rsidRDefault="008409F4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720B294B" w14:textId="313C2765" w:rsidR="008409F4" w:rsidRDefault="008409F4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6BC01EFC" w14:textId="77777777" w:rsidR="008409F4" w:rsidRPr="009F009D" w:rsidRDefault="008409F4" w:rsidP="009F009D">
      <w:pPr>
        <w:ind w:firstLine="360"/>
        <w:jc w:val="left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</w:p>
    <w:p w14:paraId="14CEC82C" w14:textId="6A0D4BCB" w:rsidR="00091260" w:rsidRPr="00BB7177" w:rsidRDefault="006D1E27" w:rsidP="002428E3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lastRenderedPageBreak/>
        <w:t xml:space="preserve">  Описание специального</w:t>
      </w:r>
      <w:r w:rsidR="00AF40CB">
        <w:rPr>
          <w:lang w:val="ru-RU"/>
        </w:rPr>
        <w:t xml:space="preserve"> сварочного</w:t>
      </w:r>
      <w:r>
        <w:rPr>
          <w:lang w:val="ru-RU"/>
        </w:rPr>
        <w:t xml:space="preserve"> приспособления</w:t>
      </w:r>
    </w:p>
    <w:p w14:paraId="06DC0998" w14:textId="0D90D5D8" w:rsidR="00AF40CB" w:rsidRDefault="007D0AFC" w:rsidP="00BB7177">
      <w:pPr>
        <w:ind w:firstLine="360"/>
        <w:rPr>
          <w:lang w:val="ru-RU"/>
        </w:rPr>
      </w:pPr>
      <w:r>
        <w:rPr>
          <w:lang w:val="ru-RU"/>
        </w:rPr>
        <w:t>Специальное сварочное приспособление №1</w:t>
      </w:r>
      <w:r w:rsidRPr="007D0AFC">
        <w:rPr>
          <w:lang w:val="ru-RU"/>
        </w:rPr>
        <w:t xml:space="preserve"> </w:t>
      </w:r>
      <w:r>
        <w:rPr>
          <w:lang w:val="ru-RU"/>
        </w:rPr>
        <w:t>предназначено для установки и закрепления верхней и нижней полусферы для проведения операции сваривания с помощью сварочного аппарат АРК-2</w:t>
      </w:r>
    </w:p>
    <w:p w14:paraId="05CC1D00" w14:textId="0555FB23" w:rsidR="00AF40CB" w:rsidRDefault="00AF40CB" w:rsidP="00EB2480">
      <w:pPr>
        <w:jc w:val="center"/>
        <w:rPr>
          <w:lang w:val="ru-RU"/>
        </w:rPr>
      </w:pPr>
      <w:r w:rsidRPr="00AF40CB">
        <w:rPr>
          <w:noProof/>
          <w:lang w:val="ru-RU"/>
        </w:rPr>
        <w:drawing>
          <wp:inline distT="0" distB="0" distL="0" distR="0" wp14:anchorId="18B2D0EE" wp14:editId="07C0E153">
            <wp:extent cx="3435350" cy="20483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401" cy="20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2888" w14:textId="33B483C1" w:rsidR="00AF40CB" w:rsidRDefault="00AF40CB" w:rsidP="00EB2480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C345F2" w:rsidRPr="007D1FCA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6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– 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Специальное сварочное приспособление №1</w:t>
      </w:r>
    </w:p>
    <w:p w14:paraId="09C0DF74" w14:textId="7525E841" w:rsidR="00091260" w:rsidRDefault="00091260" w:rsidP="00BB7177">
      <w:pPr>
        <w:ind w:firstLine="720"/>
        <w:rPr>
          <w:lang w:val="ru-RU"/>
        </w:rPr>
      </w:pPr>
      <w:r>
        <w:rPr>
          <w:lang w:val="ru-RU"/>
        </w:rPr>
        <w:t>Специальное сварочное приспособление №2</w:t>
      </w:r>
      <w:r w:rsidRPr="007D0AFC">
        <w:rPr>
          <w:lang w:val="ru-RU"/>
        </w:rPr>
        <w:t xml:space="preserve"> </w:t>
      </w:r>
      <w:r>
        <w:rPr>
          <w:lang w:val="ru-RU"/>
        </w:rPr>
        <w:t>предназначено для установки и закрепления полусферы для проведения операции сваривания ее с штуцером с помощью сварочного аппарат АРК-2</w:t>
      </w:r>
    </w:p>
    <w:p w14:paraId="0CEB00D8" w14:textId="1D7B9BA6" w:rsidR="003B02F1" w:rsidRDefault="003B02F1" w:rsidP="00EB2480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3B02F1">
        <w:rPr>
          <w:rStyle w:val="af5"/>
          <w:rFonts w:cs="Times New Roman"/>
          <w:i w:val="0"/>
          <w:iCs w:val="0"/>
          <w:noProof/>
          <w:color w:val="auto"/>
          <w:szCs w:val="28"/>
          <w:lang w:val="ru-RU"/>
        </w:rPr>
        <w:drawing>
          <wp:inline distT="0" distB="0" distL="0" distR="0" wp14:anchorId="3C4B6444" wp14:editId="0193980D">
            <wp:extent cx="2349795" cy="18559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6358" cy="18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54A" w14:textId="45AC3E38" w:rsidR="005811EC" w:rsidRDefault="003B02F1" w:rsidP="00EB2480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C345F2">
        <w:rPr>
          <w:rStyle w:val="af5"/>
          <w:rFonts w:cs="Times New Roman"/>
          <w:i w:val="0"/>
          <w:iCs w:val="0"/>
          <w:color w:val="auto"/>
          <w:szCs w:val="28"/>
        </w:rPr>
        <w:t>7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– 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Специальное сварочное приспособление №2</w:t>
      </w:r>
    </w:p>
    <w:p w14:paraId="6A7B533B" w14:textId="27BBB748" w:rsidR="00700B6C" w:rsidRDefault="00700B6C">
      <w:pPr>
        <w:spacing w:line="259" w:lineRule="auto"/>
        <w:jc w:val="left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br w:type="page"/>
      </w:r>
    </w:p>
    <w:p w14:paraId="394D22D3" w14:textId="251393E6" w:rsidR="00F82B83" w:rsidRDefault="00F82B83" w:rsidP="00F6142C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lastRenderedPageBreak/>
        <w:t xml:space="preserve"> Испытания </w:t>
      </w:r>
    </w:p>
    <w:p w14:paraId="2E1E1A94" w14:textId="70BBF79D" w:rsidR="00F82B83" w:rsidRDefault="00F82B83" w:rsidP="00F6142C">
      <w:pPr>
        <w:pStyle w:val="1"/>
        <w:numPr>
          <w:ilvl w:val="2"/>
          <w:numId w:val="30"/>
        </w:numPr>
        <w:rPr>
          <w:lang w:val="ru-RU"/>
        </w:rPr>
      </w:pPr>
      <w:r>
        <w:rPr>
          <w:lang w:val="ru-RU"/>
        </w:rPr>
        <w:t xml:space="preserve"> Испытание на прочность </w:t>
      </w:r>
    </w:p>
    <w:p w14:paraId="3BCEB991" w14:textId="0A90E086" w:rsidR="00934CEE" w:rsidRPr="007D1FCA" w:rsidRDefault="00934CEE" w:rsidP="00E656BB">
      <w:pPr>
        <w:ind w:firstLine="720"/>
        <w:rPr>
          <w:lang w:val="ru-RU" w:eastAsia="ru-RU"/>
        </w:rPr>
      </w:pPr>
      <w:r w:rsidRPr="00934CEE">
        <w:rPr>
          <w:lang w:val="ru-RU" w:eastAsia="ru-RU"/>
        </w:rPr>
        <w:t>Режим испытаний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корпуса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бака на прочность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обычно приближен к реальным условиям эксплуатации (характер действующих нагрузок, имитация рабочей и окружающей среды, а также реальных положений бака во время эксплуатации) с целью исследования процессов заправки и опорожнения, действия наддува, влияния гидроудара. Прочностные испытания проводят нагружением баков внутренним избыточным давлением </w:t>
      </w:r>
      <w:r w:rsidRPr="004E3303">
        <w:rPr>
          <w:position w:val="-12"/>
          <w:lang w:eastAsia="ru-RU"/>
        </w:rPr>
        <w:object w:dxaOrig="460" w:dyaOrig="360" w14:anchorId="49D9ED16">
          <v:shape id="_x0000_i1030" type="#_x0000_t75" style="width:22.6pt;height:18.4pt" o:ole="">
            <v:imagedata r:id="rId29" o:title=""/>
          </v:shape>
          <o:OLEObject Type="Embed" ProgID="Equation.DSMT4" ShapeID="_x0000_i1030" DrawAspect="Content" ObjectID="_1715872762" r:id="rId30"/>
        </w:object>
      </w:r>
      <w:r w:rsidRPr="00934CEE">
        <w:rPr>
          <w:lang w:val="ru-RU" w:eastAsia="ru-RU"/>
        </w:rPr>
        <w:t xml:space="preserve">, значение которого зависит от рабочего давления в баке в процессе его эксплуатации </w:t>
      </w:r>
      <w:r w:rsidRPr="004E3303">
        <w:rPr>
          <w:position w:val="-16"/>
          <w:lang w:eastAsia="ru-RU"/>
        </w:rPr>
        <w:object w:dxaOrig="520" w:dyaOrig="400" w14:anchorId="48693C22">
          <v:shape id="_x0000_i1031" type="#_x0000_t75" style="width:25.1pt;height:19.25pt" o:ole="">
            <v:imagedata r:id="rId31" o:title=""/>
          </v:shape>
          <o:OLEObject Type="Embed" ProgID="Equation.DSMT4" ShapeID="_x0000_i1031" DrawAspect="Content" ObjectID="_1715872763" r:id="rId32"/>
        </w:object>
      </w:r>
      <w:r w:rsidRPr="00934CEE">
        <w:rPr>
          <w:lang w:val="ru-RU" w:eastAsia="ru-RU"/>
        </w:rPr>
        <w:t xml:space="preserve">, т.е. определяется с помощью принятого расчётного коэффициента безопасности </w:t>
      </w:r>
      <w:r w:rsidRPr="004E3303">
        <w:rPr>
          <w:position w:val="-16"/>
          <w:lang w:eastAsia="ru-RU"/>
        </w:rPr>
        <w:object w:dxaOrig="1520" w:dyaOrig="400" w14:anchorId="0834C7B6">
          <v:shape id="_x0000_i1032" type="#_x0000_t75" style="width:76.2pt;height:19.25pt" o:ole="">
            <v:imagedata r:id="rId33" o:title=""/>
          </v:shape>
          <o:OLEObject Type="Embed" ProgID="Equation.DSMT4" ShapeID="_x0000_i1032" DrawAspect="Content" ObjectID="_1715872764" r:id="rId34"/>
        </w:object>
      </w:r>
      <w:r w:rsidRPr="00934CEE">
        <w:rPr>
          <w:lang w:val="ru-RU" w:eastAsia="ru-RU"/>
        </w:rPr>
        <w:t>, где</w:t>
      </w:r>
      <w:r w:rsidRPr="004E3303">
        <w:rPr>
          <w:lang w:eastAsia="ru-RU"/>
        </w:rPr>
        <w:t> η</w:t>
      </w:r>
      <w:r w:rsidRPr="00934CEE">
        <w:rPr>
          <w:lang w:val="ru-RU" w:eastAsia="ru-RU"/>
        </w:rPr>
        <w:t xml:space="preserve">-коэффициент безопасности. </w:t>
      </w:r>
      <w:r w:rsidRPr="000616D2">
        <w:rPr>
          <w:lang w:val="ru-RU" w:eastAsia="ru-RU"/>
        </w:rPr>
        <w:t>В нашем</w:t>
      </w:r>
      <w:r w:rsidRPr="004E3303">
        <w:rPr>
          <w:lang w:eastAsia="ru-RU"/>
        </w:rPr>
        <w:t> </w:t>
      </w:r>
      <w:r w:rsidRPr="000616D2">
        <w:rPr>
          <w:lang w:val="ru-RU" w:eastAsia="ru-RU"/>
        </w:rPr>
        <w:t xml:space="preserve">случае </w:t>
      </w:r>
      <w:r w:rsidRPr="004E3303">
        <w:rPr>
          <w:position w:val="-12"/>
          <w:lang w:eastAsia="ru-RU"/>
        </w:rPr>
        <w:object w:dxaOrig="1800" w:dyaOrig="360" w14:anchorId="6BDE3F0C">
          <v:shape id="_x0000_i1033" type="#_x0000_t75" style="width:90.4pt;height:18.4pt" o:ole="">
            <v:imagedata r:id="rId35" o:title=""/>
          </v:shape>
          <o:OLEObject Type="Embed" ProgID="Equation.DSMT4" ShapeID="_x0000_i1033" DrawAspect="Content" ObjectID="_1715872765" r:id="rId36"/>
        </w:object>
      </w:r>
      <w:r w:rsidRPr="000616D2">
        <w:rPr>
          <w:lang w:val="ru-RU" w:eastAsia="ru-RU"/>
        </w:rPr>
        <w:t xml:space="preserve"> с выдержкой 3 минуты.</w:t>
      </w:r>
      <w:r w:rsidRPr="004E3303">
        <w:rPr>
          <w:lang w:eastAsia="ru-RU"/>
        </w:rPr>
        <w:t> </w:t>
      </w:r>
    </w:p>
    <w:p w14:paraId="35B14DDC" w14:textId="6ACD2D21" w:rsidR="00E900A8" w:rsidRDefault="00E900A8" w:rsidP="00E900A8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0B5068">
        <w:rPr>
          <w:lang w:val="ru-RU"/>
        </w:rPr>
        <w:t xml:space="preserve">Общий вид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установк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и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электронно-лучевой сварки У-86</w:t>
      </w:r>
      <w:r w:rsidRPr="00D204F9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>
        <w:rPr>
          <w:lang w:val="ru-RU"/>
        </w:rPr>
        <w:t>8</w:t>
      </w:r>
      <w:r w:rsidRPr="000B5068">
        <w:rPr>
          <w:lang w:val="ru-RU"/>
        </w:rPr>
        <w:t>.</w:t>
      </w:r>
      <w:r w:rsidR="00C86665">
        <w:rPr>
          <w:lang w:val="ru-RU"/>
        </w:rPr>
        <w:t xml:space="preserve"> </w:t>
      </w:r>
      <w:r w:rsidRPr="000B5068">
        <w:rPr>
          <w:lang w:val="ru-RU"/>
        </w:rPr>
        <w:t>[</w:t>
      </w:r>
      <w:r>
        <w:rPr>
          <w:lang w:val="ru-RU"/>
        </w:rPr>
        <w:t>14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67AC0571" w14:textId="77777777" w:rsidR="00E900A8" w:rsidRPr="007D1FCA" w:rsidRDefault="00E900A8" w:rsidP="00E900A8">
      <w:pPr>
        <w:jc w:val="center"/>
        <w:rPr>
          <w:noProof/>
          <w:lang w:val="ru-RU"/>
        </w:rPr>
      </w:pPr>
    </w:p>
    <w:p w14:paraId="6E04B3AE" w14:textId="772BD58A" w:rsidR="00E900A8" w:rsidRDefault="00E900A8" w:rsidP="00E900A8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4590191" wp14:editId="5560A1CB">
            <wp:extent cx="3742486" cy="3164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44019"/>
                    <a:stretch/>
                  </pic:blipFill>
                  <pic:spPr bwMode="auto">
                    <a:xfrm>
                      <a:off x="0" y="0"/>
                      <a:ext cx="3742659" cy="31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E1458" w14:textId="7BCD00C0" w:rsidR="00E900A8" w:rsidRDefault="00E900A8" w:rsidP="00E900A8">
      <w:pPr>
        <w:jc w:val="center"/>
        <w:rPr>
          <w:lang w:val="ru-RU" w:eastAsia="ru-RU"/>
        </w:rPr>
      </w:pPr>
    </w:p>
    <w:p w14:paraId="2B0F50CE" w14:textId="7DC2A370" w:rsidR="00E900A8" w:rsidRPr="00934CEE" w:rsidRDefault="00E900A8" w:rsidP="00E900A8">
      <w:pPr>
        <w:jc w:val="center"/>
        <w:rPr>
          <w:lang w:val="ru-RU" w:eastAsia="ru-RU"/>
        </w:rPr>
      </w:pPr>
      <w:r w:rsidRPr="003A6C8A">
        <w:rPr>
          <w:lang w:val="ru-RU" w:eastAsia="ru-RU"/>
        </w:rPr>
        <w:t xml:space="preserve">Рис. </w:t>
      </w:r>
      <w:r>
        <w:rPr>
          <w:lang w:val="ru-RU" w:eastAsia="ru-RU"/>
        </w:rPr>
        <w:t>3.8</w:t>
      </w:r>
      <w:r w:rsidRPr="003A6C8A">
        <w:rPr>
          <w:lang w:val="ru-RU" w:eastAsia="ru-RU"/>
        </w:rPr>
        <w:t xml:space="preserve">. </w:t>
      </w:r>
      <w:r>
        <w:rPr>
          <w:lang w:val="ru-RU" w:eastAsia="ru-RU"/>
        </w:rPr>
        <w:t>Общий вид установки для испытаний на герметичность</w:t>
      </w:r>
      <w:r w:rsidRPr="003A6C8A">
        <w:rPr>
          <w:lang w:val="ru-RU" w:eastAsia="ru-RU"/>
        </w:rPr>
        <w:t xml:space="preserve">: 1 — </w:t>
      </w:r>
      <w:r>
        <w:rPr>
          <w:lang w:val="ru-RU" w:eastAsia="ru-RU"/>
        </w:rPr>
        <w:t>камера для испытания с установленным фильтром</w:t>
      </w:r>
      <w:r w:rsidRPr="003A6C8A">
        <w:rPr>
          <w:lang w:val="ru-RU" w:eastAsia="ru-RU"/>
        </w:rPr>
        <w:t xml:space="preserve">; 2 — </w:t>
      </w:r>
      <w:r>
        <w:rPr>
          <w:lang w:val="ru-RU" w:eastAsia="ru-RU"/>
        </w:rPr>
        <w:t>сливная емкость</w:t>
      </w:r>
      <w:r w:rsidRPr="003A6C8A">
        <w:rPr>
          <w:lang w:val="ru-RU" w:eastAsia="ru-RU"/>
        </w:rPr>
        <w:t xml:space="preserve">; 3 — </w:t>
      </w:r>
      <w:r>
        <w:rPr>
          <w:lang w:val="ru-RU" w:eastAsia="ru-RU"/>
        </w:rPr>
        <w:t xml:space="preserve">емкость для </w:t>
      </w:r>
      <w:proofErr w:type="spellStart"/>
      <w:r>
        <w:rPr>
          <w:lang w:val="ru-RU" w:eastAsia="ru-RU"/>
        </w:rPr>
        <w:t>кольматанта</w:t>
      </w:r>
      <w:proofErr w:type="spellEnd"/>
      <w:r w:rsidRPr="003A6C8A">
        <w:rPr>
          <w:lang w:val="ru-RU" w:eastAsia="ru-RU"/>
        </w:rPr>
        <w:t xml:space="preserve">; 4 — </w:t>
      </w:r>
      <w:r>
        <w:rPr>
          <w:lang w:val="ru-RU" w:eastAsia="ru-RU"/>
        </w:rPr>
        <w:t>насосная установка</w:t>
      </w:r>
      <w:r w:rsidRPr="003A6C8A">
        <w:rPr>
          <w:lang w:val="ru-RU" w:eastAsia="ru-RU"/>
        </w:rPr>
        <w:t xml:space="preserve">; 5 — </w:t>
      </w:r>
      <w:r>
        <w:rPr>
          <w:lang w:val="ru-RU" w:eastAsia="ru-RU"/>
        </w:rPr>
        <w:t>расходометр</w:t>
      </w:r>
      <w:r w:rsidRPr="003A6C8A">
        <w:rPr>
          <w:lang w:val="ru-RU" w:eastAsia="ru-RU"/>
        </w:rPr>
        <w:t xml:space="preserve">; 6 — </w:t>
      </w:r>
      <w:r>
        <w:rPr>
          <w:lang w:val="ru-RU" w:eastAsia="ru-RU"/>
        </w:rPr>
        <w:t>гибкие рукава высокого давления</w:t>
      </w:r>
      <w:r w:rsidRPr="003A6C8A">
        <w:rPr>
          <w:lang w:val="ru-RU" w:eastAsia="ru-RU"/>
        </w:rPr>
        <w:t>; 7</w:t>
      </w:r>
      <w:r w:rsidRPr="00E900A8">
        <w:rPr>
          <w:lang w:val="ru-RU" w:eastAsia="ru-RU"/>
        </w:rPr>
        <w:t>,8,9</w:t>
      </w:r>
      <w:r w:rsidRPr="003A6C8A">
        <w:rPr>
          <w:lang w:val="ru-RU" w:eastAsia="ru-RU"/>
        </w:rPr>
        <w:t xml:space="preserve"> — </w:t>
      </w:r>
      <w:r>
        <w:rPr>
          <w:lang w:val="ru-RU" w:eastAsia="ru-RU"/>
        </w:rPr>
        <w:t>манометры, датчики давления</w:t>
      </w:r>
    </w:p>
    <w:p w14:paraId="3834D589" w14:textId="526DF634" w:rsidR="00E900A8" w:rsidRPr="00E900A8" w:rsidRDefault="00E900A8" w:rsidP="00F61E4C">
      <w:pPr>
        <w:rPr>
          <w:lang w:val="ru-RU" w:eastAsia="ru-RU"/>
        </w:rPr>
      </w:pPr>
    </w:p>
    <w:p w14:paraId="04B1BB22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В качестве рабочей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среды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для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нагружения бака внутренним давлением применяется жидкость, которая в силу своей </w:t>
      </w:r>
      <w:proofErr w:type="spellStart"/>
      <w:r w:rsidRPr="00934CEE">
        <w:rPr>
          <w:lang w:val="ru-RU" w:eastAsia="ru-RU"/>
        </w:rPr>
        <w:t>несжимаемости</w:t>
      </w:r>
      <w:proofErr w:type="spellEnd"/>
      <w:r w:rsidRPr="00934CEE">
        <w:rPr>
          <w:lang w:val="ru-RU" w:eastAsia="ru-RU"/>
        </w:rPr>
        <w:t xml:space="preserve"> позволяет избежать опасного накопления энергии. Применение воды в качестве рабочей жидкости удовлетворяет требованиям стандартов, условиям </w:t>
      </w:r>
      <w:proofErr w:type="spellStart"/>
      <w:r w:rsidRPr="00934CEE">
        <w:rPr>
          <w:lang w:val="ru-RU" w:eastAsia="ru-RU"/>
        </w:rPr>
        <w:t>пожаро</w:t>
      </w:r>
      <w:proofErr w:type="spellEnd"/>
      <w:r w:rsidRPr="00934CEE">
        <w:rPr>
          <w:lang w:val="ru-RU" w:eastAsia="ru-RU"/>
        </w:rPr>
        <w:t xml:space="preserve">-, взрывобезопасности и </w:t>
      </w:r>
      <w:proofErr w:type="spellStart"/>
      <w:r w:rsidRPr="00934CEE">
        <w:rPr>
          <w:lang w:val="ru-RU" w:eastAsia="ru-RU"/>
        </w:rPr>
        <w:t>нетоксичности</w:t>
      </w:r>
      <w:proofErr w:type="spellEnd"/>
      <w:r w:rsidRPr="00934CEE">
        <w:rPr>
          <w:lang w:val="ru-RU" w:eastAsia="ru-RU"/>
        </w:rPr>
        <w:t xml:space="preserve">. Для придания воде антикоррозионных свойств в ней растворяют 0.02-0.05 % </w:t>
      </w:r>
      <w:proofErr w:type="spellStart"/>
      <w:r w:rsidRPr="00934CEE">
        <w:rPr>
          <w:lang w:val="ru-RU" w:eastAsia="ru-RU"/>
        </w:rPr>
        <w:t>двухромовокислого</w:t>
      </w:r>
      <w:proofErr w:type="spellEnd"/>
      <w:r w:rsidRPr="00934CEE">
        <w:rPr>
          <w:lang w:val="ru-RU" w:eastAsia="ru-RU"/>
        </w:rPr>
        <w:t xml:space="preserve"> калия, получая так называемый раствор </w:t>
      </w:r>
      <w:proofErr w:type="spellStart"/>
      <w:r w:rsidRPr="00934CEE">
        <w:rPr>
          <w:lang w:val="ru-RU" w:eastAsia="ru-RU"/>
        </w:rPr>
        <w:t>хромопика</w:t>
      </w:r>
      <w:proofErr w:type="spellEnd"/>
      <w:r w:rsidRPr="00934CEE">
        <w:rPr>
          <w:lang w:val="ru-RU" w:eastAsia="ru-RU"/>
        </w:rPr>
        <w:t>.</w:t>
      </w:r>
    </w:p>
    <w:p w14:paraId="3164B775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lastRenderedPageBreak/>
        <w:t xml:space="preserve">      Суть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испытаний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баков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на прочность – создание в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них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избыточного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давления воды </w:t>
      </w:r>
      <w:r w:rsidRPr="004E3303">
        <w:rPr>
          <w:position w:val="-12"/>
          <w:lang w:eastAsia="ru-RU"/>
        </w:rPr>
        <w:object w:dxaOrig="460" w:dyaOrig="360" w14:anchorId="48259676">
          <v:shape id="_x0000_i1034" type="#_x0000_t75" style="width:22.6pt;height:18.4pt" o:ole="">
            <v:imagedata r:id="rId29" o:title=""/>
          </v:shape>
          <o:OLEObject Type="Embed" ProgID="Equation.DSMT4" ShapeID="_x0000_i1034" DrawAspect="Content" ObjectID="_1715872766" r:id="rId38"/>
        </w:object>
      </w:r>
      <w:r w:rsidRPr="00934CEE">
        <w:rPr>
          <w:lang w:val="ru-RU" w:eastAsia="ru-RU"/>
        </w:rPr>
        <w:t xml:space="preserve"> за указанное время. При этом давление не должно превышать 2% от начального.  После сброса давления изделие считается успешно прошедшим прочностные испытания. Кроме того, оно не должно иметь видимых отклонений формы (например, вспучиваний стенки, поверхностных трещин и следов отпотевания стенки, фиксируемых визуально или отпечатком на фильтровальной бумаге).</w:t>
      </w:r>
    </w:p>
    <w:p w14:paraId="7FDECE81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При испытаниях поддерживают нормальную температуру (20±5ºС) и относительную влажность (до 80%). Визуальный осмотр наружной поверхности бака может быть произведён как после окончания цикла нагружения давлением, так и в период самих испытаний. В последнем случае, после создания в изделии максимального испытательного давления и выдержки его в течении заданного времени, снижают уровень давления вдвое (0,5</w:t>
      </w:r>
      <w:r w:rsidRPr="004E3303">
        <w:rPr>
          <w:position w:val="-12"/>
          <w:lang w:eastAsia="ru-RU"/>
        </w:rPr>
        <w:object w:dxaOrig="460" w:dyaOrig="360" w14:anchorId="650A044E">
          <v:shape id="_x0000_i1035" type="#_x0000_t75" style="width:22.6pt;height:18.4pt" o:ole="">
            <v:imagedata r:id="rId29" o:title=""/>
          </v:shape>
          <o:OLEObject Type="Embed" ProgID="Equation.DSMT4" ShapeID="_x0000_i1035" DrawAspect="Content" ObjectID="_1715872767" r:id="rId39"/>
        </w:object>
      </w:r>
      <w:r w:rsidRPr="00934CEE">
        <w:rPr>
          <w:lang w:val="ru-RU" w:eastAsia="ru-RU"/>
        </w:rPr>
        <w:t>), если в технологической карте нет других указаний о выдерживаемом давлении и проводят визуальный осмотр при простукивании корпуса бака резиновым молотком, после чего давление сбрасывают. Испытания считаются оконченными.</w:t>
      </w:r>
    </w:p>
    <w:p w14:paraId="21A52440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Перед началом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испытаний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изделию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придают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положение, наиболее полно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отвечающее его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конструктивным особенностям.</w:t>
      </w:r>
    </w:p>
    <w:p w14:paraId="576C689D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При испытании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на прочность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давление поддерживают с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точностью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±1-2%. Класс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точности применяемых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манометров не более 1.5. Шкала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манометра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должна быть рассчитана не более, чем на 3-х кратное значение измеряемого параметра.</w:t>
      </w:r>
    </w:p>
    <w:p w14:paraId="74F6462B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Значение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остаточной деформации определяют путём замеров начального, максимального и конечного объёмов жидкости. Разность между конечным </w:t>
      </w:r>
      <w:r w:rsidRPr="004E3303">
        <w:rPr>
          <w:position w:val="-12"/>
          <w:lang w:eastAsia="ru-RU"/>
        </w:rPr>
        <w:object w:dxaOrig="300" w:dyaOrig="360" w14:anchorId="4C542390">
          <v:shape id="_x0000_i1036" type="#_x0000_t75" style="width:15.05pt;height:18.4pt" o:ole="">
            <v:imagedata r:id="rId40" o:title=""/>
          </v:shape>
          <o:OLEObject Type="Embed" ProgID="Equation.DSMT4" ShapeID="_x0000_i1036" DrawAspect="Content" ObjectID="_1715872768" r:id="rId41"/>
        </w:object>
      </w:r>
      <w:r w:rsidRPr="00934CEE">
        <w:rPr>
          <w:lang w:val="ru-RU" w:eastAsia="ru-RU"/>
        </w:rPr>
        <w:t xml:space="preserve"> </w:t>
      </w:r>
      <w:r w:rsidRPr="00934CEE">
        <w:rPr>
          <w:lang w:val="ru-RU" w:eastAsia="ru-RU"/>
        </w:rPr>
        <w:lastRenderedPageBreak/>
        <w:t xml:space="preserve">и начальным </w:t>
      </w:r>
      <w:r w:rsidRPr="004E3303">
        <w:rPr>
          <w:position w:val="-14"/>
          <w:lang w:eastAsia="ru-RU"/>
        </w:rPr>
        <w:object w:dxaOrig="300" w:dyaOrig="380" w14:anchorId="52E5357C">
          <v:shape id="_x0000_i1037" type="#_x0000_t75" style="width:15.05pt;height:19.25pt" o:ole="">
            <v:imagedata r:id="rId42" o:title=""/>
          </v:shape>
          <o:OLEObject Type="Embed" ProgID="Equation.DSMT4" ShapeID="_x0000_i1037" DrawAspect="Content" ObjectID="_1715872769" r:id="rId43"/>
        </w:object>
      </w:r>
      <w:r w:rsidRPr="00934CEE">
        <w:rPr>
          <w:lang w:val="ru-RU" w:eastAsia="ru-RU"/>
        </w:rPr>
        <w:t xml:space="preserve">объёмами (значение, характеризующее остаточную деформацию) должна составлять не более 1% от разности между максимальным </w:t>
      </w:r>
      <w:r w:rsidRPr="004E3303">
        <w:rPr>
          <w:position w:val="-12"/>
          <w:lang w:eastAsia="ru-RU"/>
        </w:rPr>
        <w:object w:dxaOrig="520" w:dyaOrig="360" w14:anchorId="3E41BEA6">
          <v:shape id="_x0000_i1038" type="#_x0000_t75" style="width:25.1pt;height:18.4pt" o:ole="">
            <v:imagedata r:id="rId44" o:title=""/>
          </v:shape>
          <o:OLEObject Type="Embed" ProgID="Equation.DSMT4" ShapeID="_x0000_i1038" DrawAspect="Content" ObjectID="_1715872770" r:id="rId45"/>
        </w:object>
      </w:r>
      <w:r w:rsidRPr="00934CEE">
        <w:rPr>
          <w:lang w:val="ru-RU" w:eastAsia="ru-RU"/>
        </w:rPr>
        <w:t xml:space="preserve"> и конечным </w:t>
      </w:r>
      <w:r w:rsidRPr="004E3303">
        <w:rPr>
          <w:position w:val="-12"/>
          <w:lang w:eastAsia="ru-RU"/>
        </w:rPr>
        <w:object w:dxaOrig="300" w:dyaOrig="360" w14:anchorId="7B3BAFA8">
          <v:shape id="_x0000_i1039" type="#_x0000_t75" style="width:15.05pt;height:18.4pt" o:ole="">
            <v:imagedata r:id="rId40" o:title=""/>
          </v:shape>
          <o:OLEObject Type="Embed" ProgID="Equation.DSMT4" ShapeID="_x0000_i1039" DrawAspect="Content" ObjectID="_1715872771" r:id="rId46"/>
        </w:object>
      </w:r>
      <w:r w:rsidRPr="00934CEE">
        <w:rPr>
          <w:lang w:val="ru-RU" w:eastAsia="ru-RU"/>
        </w:rPr>
        <w:t xml:space="preserve"> объёмами (значение, характеризующее упругую деформацию).</w:t>
      </w:r>
    </w:p>
    <w:p w14:paraId="26EED87B" w14:textId="24667B56" w:rsid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Остаточные деформации бака после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гидроиспытаний могут быть замерены методом мерной ленты или курвиметром.</w:t>
      </w:r>
      <w:r w:rsidR="00153C66" w:rsidRPr="00153C66">
        <w:rPr>
          <w:lang w:val="ru-RU" w:eastAsia="ru-RU"/>
        </w:rPr>
        <w:t xml:space="preserve"> </w:t>
      </w:r>
    </w:p>
    <w:p w14:paraId="0A966B30" w14:textId="5A67297E" w:rsidR="00153C66" w:rsidRPr="00670FA0" w:rsidRDefault="00153C66" w:rsidP="002428E3">
      <w:pPr>
        <w:rPr>
          <w:lang w:val="ru-RU" w:eastAsia="ru-RU"/>
        </w:rPr>
      </w:pPr>
      <w:r>
        <w:rPr>
          <w:lang w:val="ru-RU" w:eastAsia="ru-RU"/>
        </w:rPr>
        <w:t xml:space="preserve">Источник </w:t>
      </w:r>
      <w:r>
        <w:rPr>
          <w:lang w:eastAsia="ru-RU"/>
        </w:rPr>
        <w:t>URL</w:t>
      </w:r>
      <w:r w:rsidRPr="00153C66">
        <w:rPr>
          <w:lang w:val="ru-RU" w:eastAsia="ru-RU"/>
        </w:rPr>
        <w:t xml:space="preserve">: </w:t>
      </w:r>
      <w:hyperlink r:id="rId47" w:history="1">
        <w:r w:rsidRPr="002F53C9">
          <w:rPr>
            <w:rStyle w:val="a5"/>
            <w:lang w:eastAsia="ru-RU"/>
          </w:rPr>
          <w:t>https</w:t>
        </w:r>
        <w:r w:rsidRPr="002F53C9">
          <w:rPr>
            <w:rStyle w:val="a5"/>
            <w:lang w:val="ru-RU" w:eastAsia="ru-RU"/>
          </w:rPr>
          <w:t>://</w:t>
        </w:r>
        <w:proofErr w:type="spellStart"/>
        <w:r w:rsidRPr="002F53C9">
          <w:rPr>
            <w:rStyle w:val="a5"/>
            <w:lang w:eastAsia="ru-RU"/>
          </w:rPr>
          <w:t>gaksnpo</w:t>
        </w:r>
        <w:proofErr w:type="spellEnd"/>
        <w:r w:rsidRPr="002F53C9">
          <w:rPr>
            <w:rStyle w:val="a5"/>
            <w:lang w:val="ru-RU" w:eastAsia="ru-RU"/>
          </w:rPr>
          <w:t>.</w:t>
        </w:r>
        <w:proofErr w:type="spellStart"/>
        <w:r w:rsidRPr="002F53C9">
          <w:rPr>
            <w:rStyle w:val="a5"/>
            <w:lang w:eastAsia="ru-RU"/>
          </w:rPr>
          <w:t>ru</w:t>
        </w:r>
        <w:proofErr w:type="spellEnd"/>
        <w:r w:rsidRPr="002F53C9">
          <w:rPr>
            <w:rStyle w:val="a5"/>
            <w:lang w:val="ru-RU" w:eastAsia="ru-RU"/>
          </w:rPr>
          <w:t>/</w:t>
        </w:r>
        <w:proofErr w:type="spellStart"/>
        <w:r w:rsidRPr="002F53C9">
          <w:rPr>
            <w:rStyle w:val="a5"/>
            <w:lang w:eastAsia="ru-RU"/>
          </w:rPr>
          <w:t>ispytaniya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truboprovodov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na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prochnost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plotnost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i</w:t>
        </w:r>
        <w:proofErr w:type="spellEnd"/>
        <w:r w:rsidRPr="002F53C9">
          <w:rPr>
            <w:rStyle w:val="a5"/>
            <w:lang w:val="ru-RU" w:eastAsia="ru-RU"/>
          </w:rPr>
          <w:t>-</w:t>
        </w:r>
        <w:proofErr w:type="spellStart"/>
        <w:r w:rsidRPr="002F53C9">
          <w:rPr>
            <w:rStyle w:val="a5"/>
            <w:lang w:eastAsia="ru-RU"/>
          </w:rPr>
          <w:t>germetichnost</w:t>
        </w:r>
        <w:proofErr w:type="spellEnd"/>
      </w:hyperlink>
      <w:r>
        <w:rPr>
          <w:lang w:val="ru-RU" w:eastAsia="ru-RU"/>
        </w:rPr>
        <w:t xml:space="preserve">. </w:t>
      </w:r>
      <w:r w:rsidRPr="00670FA0">
        <w:rPr>
          <w:lang w:val="ru-RU" w:eastAsia="ru-RU"/>
        </w:rPr>
        <w:t>[15]</w:t>
      </w:r>
    </w:p>
    <w:p w14:paraId="76173DBD" w14:textId="77777777" w:rsidR="00934CEE" w:rsidRPr="00934CEE" w:rsidRDefault="00934CEE" w:rsidP="002428E3">
      <w:pPr>
        <w:rPr>
          <w:lang w:val="ru-RU"/>
        </w:rPr>
      </w:pPr>
    </w:p>
    <w:p w14:paraId="07F1DAB2" w14:textId="7CF6395C" w:rsidR="0022440A" w:rsidRDefault="00F82B83" w:rsidP="00F6142C">
      <w:pPr>
        <w:pStyle w:val="1"/>
        <w:numPr>
          <w:ilvl w:val="2"/>
          <w:numId w:val="30"/>
        </w:numPr>
        <w:rPr>
          <w:lang w:val="ru-RU"/>
        </w:rPr>
      </w:pPr>
      <w:r>
        <w:rPr>
          <w:lang w:val="ru-RU"/>
        </w:rPr>
        <w:t xml:space="preserve"> Испытание на герметичность</w:t>
      </w:r>
    </w:p>
    <w:p w14:paraId="1020C7FE" w14:textId="34D062B1" w:rsid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>Испытания на герметичность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проводятся после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испытания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изделия на прочность, если последние имели положительный результат. Место испытаний на герметичность в технологической цепочке производства емкостной конструкции обусловлено также некоторыми другими необходимыми операциями: до проведения испытаний на герметичность не наносятся химические, гальванические, лакокрасочные, теплозащитные и другие покрытия. Вместе с тем перед испытаниями на герметичность предусматриваются операции, позволяющие создать более благоприятные условия для выявления дефектов герметичности (или течей). Такими операциями являются очистка полостей и поверхностей изделия от механических и жировых загрязнений (продувки сжатым воздухом, промывки моющими составами, травление в химических реагентах, обезжиривание органическими растворителями или парами активных сред), а также сушка материала стенок изделия с целью удаления влаги, которая, закупоривая течи, затрудняет их выявление при испытаниях.</w:t>
      </w:r>
    </w:p>
    <w:p w14:paraId="3EBF46F1" w14:textId="1136A06D" w:rsidR="00E5445E" w:rsidRDefault="00E5445E" w:rsidP="00E5445E">
      <w:pPr>
        <w:ind w:firstLine="720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0B5068">
        <w:rPr>
          <w:lang w:val="ru-RU"/>
        </w:rPr>
        <w:lastRenderedPageBreak/>
        <w:t xml:space="preserve">Общий вид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установк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и 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электронно-лучевой сварки У-86</w:t>
      </w:r>
      <w:r w:rsidRPr="00D204F9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0B5068">
        <w:rPr>
          <w:lang w:val="ru-RU"/>
        </w:rPr>
        <w:t>представлен на рисунке 3.</w:t>
      </w:r>
      <w:r w:rsidR="00E132BB" w:rsidRPr="00E132BB">
        <w:rPr>
          <w:lang w:val="ru-RU"/>
        </w:rPr>
        <w:t>9</w:t>
      </w:r>
      <w:r w:rsidRPr="000B5068">
        <w:rPr>
          <w:lang w:val="ru-RU"/>
        </w:rPr>
        <w:t>.[</w:t>
      </w:r>
      <w:r>
        <w:rPr>
          <w:lang w:val="ru-RU"/>
        </w:rPr>
        <w:t>13</w:t>
      </w:r>
      <w:r w:rsidRPr="000B5068">
        <w:rPr>
          <w:lang w:val="ru-RU"/>
        </w:rPr>
        <w:t>]</w:t>
      </w:r>
      <w:r w:rsidRPr="000100D7">
        <w:rPr>
          <w:lang w:val="ru-RU"/>
        </w:rPr>
        <w:t>.</w:t>
      </w:r>
    </w:p>
    <w:p w14:paraId="3966FB31" w14:textId="77777777" w:rsidR="00E5445E" w:rsidRDefault="00E5445E" w:rsidP="002428E3">
      <w:pPr>
        <w:rPr>
          <w:lang w:val="ru-RU" w:eastAsia="ru-RU"/>
        </w:rPr>
      </w:pPr>
    </w:p>
    <w:p w14:paraId="7A6EB34D" w14:textId="568C31B2" w:rsidR="003A6C8A" w:rsidRDefault="003A6C8A" w:rsidP="003A6C8A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9853D29" wp14:editId="7DF0A01F">
            <wp:extent cx="3702179" cy="2254103"/>
            <wp:effectExtent l="0" t="0" r="0" b="0"/>
            <wp:docPr id="2" name="Рисунок 2" descr="Схема пузырькового метода контроля течеиска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хема пузырькового метода контроля течеисканием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83" cy="22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68A2" w14:textId="3688D5B1" w:rsidR="003A6C8A" w:rsidRPr="00934CEE" w:rsidRDefault="003A6C8A" w:rsidP="003A6C8A">
      <w:pPr>
        <w:jc w:val="center"/>
        <w:rPr>
          <w:lang w:val="ru-RU" w:eastAsia="ru-RU"/>
        </w:rPr>
      </w:pPr>
      <w:r w:rsidRPr="003A6C8A">
        <w:rPr>
          <w:lang w:val="ru-RU" w:eastAsia="ru-RU"/>
        </w:rPr>
        <w:t xml:space="preserve">Рис. </w:t>
      </w:r>
      <w:r>
        <w:rPr>
          <w:lang w:val="ru-RU" w:eastAsia="ru-RU"/>
        </w:rPr>
        <w:t>3.</w:t>
      </w:r>
      <w:r w:rsidR="00E132BB" w:rsidRPr="007D1FCA">
        <w:rPr>
          <w:lang w:val="ru-RU" w:eastAsia="ru-RU"/>
        </w:rPr>
        <w:t>9</w:t>
      </w:r>
      <w:r w:rsidRPr="003A6C8A">
        <w:rPr>
          <w:lang w:val="ru-RU" w:eastAsia="ru-RU"/>
        </w:rPr>
        <w:t xml:space="preserve">. </w:t>
      </w:r>
      <w:r w:rsidR="00D528CA">
        <w:rPr>
          <w:lang w:val="ru-RU" w:eastAsia="ru-RU"/>
        </w:rPr>
        <w:t>Общий вид</w:t>
      </w:r>
      <w:r w:rsidR="00D3426F">
        <w:rPr>
          <w:lang w:val="ru-RU" w:eastAsia="ru-RU"/>
        </w:rPr>
        <w:t xml:space="preserve"> установки для испытаний на герметичность</w:t>
      </w:r>
      <w:r w:rsidRPr="003A6C8A">
        <w:rPr>
          <w:lang w:val="ru-RU" w:eastAsia="ru-RU"/>
        </w:rPr>
        <w:t>: 1 — редукционный клапан; 2 — манометр; 3 — нагнетательный клапан; 4 — предохранительный клапан; 5 — бак; 6 — жидкость; 7 — контролируемый объект; 8 — вентиль сброса давления</w:t>
      </w:r>
    </w:p>
    <w:p w14:paraId="571585BA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Норма герметичности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испытываемой конструкции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выражается через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поток</w:t>
      </w:r>
      <w:r w:rsidRPr="004E3303">
        <w:rPr>
          <w:lang w:eastAsia="ru-RU"/>
        </w:rPr>
        <w:t> Q</w:t>
      </w:r>
      <w:r w:rsidRPr="00934CEE">
        <w:rPr>
          <w:lang w:val="ru-RU" w:eastAsia="ru-RU"/>
        </w:rPr>
        <w:t xml:space="preserve"> контрольной среды через течи, создающий в объеме </w:t>
      </w:r>
      <w:r w:rsidRPr="004E3303">
        <w:rPr>
          <w:lang w:eastAsia="ru-RU"/>
        </w:rPr>
        <w:t>V</w:t>
      </w:r>
      <w:r w:rsidRPr="00934CEE">
        <w:rPr>
          <w:lang w:val="ru-RU" w:eastAsia="ru-RU"/>
        </w:rPr>
        <w:t xml:space="preserve"> [</w:t>
      </w:r>
      <w:r w:rsidRPr="004E3303">
        <w:rPr>
          <w:position w:val="-6"/>
          <w:lang w:eastAsia="ru-RU"/>
        </w:rPr>
        <w:object w:dxaOrig="360" w:dyaOrig="340" w14:anchorId="5A950AB7">
          <v:shape id="_x0000_i1040" type="#_x0000_t75" style="width:18.4pt;height:16.75pt" o:ole="">
            <v:imagedata r:id="rId49" o:title=""/>
          </v:shape>
          <o:OLEObject Type="Embed" ProgID="Equation.DSMT4" ShapeID="_x0000_i1040" DrawAspect="Content" ObjectID="_1715872772" r:id="rId50"/>
        </w:object>
      </w:r>
      <w:r w:rsidRPr="00934CEE">
        <w:rPr>
          <w:lang w:val="ru-RU" w:eastAsia="ru-RU"/>
        </w:rPr>
        <w:t xml:space="preserve">] изделия падение или повышение давления на 1 Па за время </w:t>
      </w:r>
      <w:r w:rsidRPr="004E3303">
        <w:rPr>
          <w:lang w:eastAsia="ru-RU"/>
        </w:rPr>
        <w:t>t</w:t>
      </w:r>
      <w:r w:rsidRPr="00934CEE">
        <w:rPr>
          <w:lang w:val="ru-RU" w:eastAsia="ru-RU"/>
        </w:rPr>
        <w:t xml:space="preserve"> [сек]:</w:t>
      </w:r>
      <w:r w:rsidRPr="004E3303">
        <w:rPr>
          <w:lang w:eastAsia="ru-RU"/>
        </w:rPr>
        <w:t> </w:t>
      </w:r>
    </w:p>
    <w:p w14:paraId="6FB81B31" w14:textId="400A86F8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Норма герметичности для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разрабатываемого топливного бака вследствие того,</w:t>
      </w:r>
      <w:r w:rsidR="000616D2">
        <w:rPr>
          <w:lang w:val="ru-RU" w:eastAsia="ru-RU"/>
        </w:rPr>
        <w:t xml:space="preserve"> </w:t>
      </w:r>
      <w:r w:rsidRPr="00934CEE">
        <w:rPr>
          <w:lang w:val="ru-RU" w:eastAsia="ru-RU"/>
        </w:rPr>
        <w:t>что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он представляет собой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тонкостенную емкость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значительного объема, не должна превышать 10 Вт. С целью поиска течей и их устранения на более ранних этапах технологического процесса производства бака осуществляется контроль локальной герметичности сборочных единиц, входящих в состав бака, и отдельных мест (сварные швы, разъемы и т.д.). Для реализации </w:t>
      </w:r>
      <w:r w:rsidRPr="00934CEE">
        <w:rPr>
          <w:lang w:val="ru-RU" w:eastAsia="ru-RU"/>
        </w:rPr>
        <w:lastRenderedPageBreak/>
        <w:t>установленных норм герметичности используются различные методы испытаний на герметичность.</w:t>
      </w:r>
    </w:p>
    <w:p w14:paraId="04F812DA" w14:textId="2258820F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Все методы предусматривают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нагружение испытываемой емкости внутренним избыточным давлением газа. Контрольный газ должен содержать не более допустимого количества механических примесей и влаги, для чего его подвергают очистке и сушке (обычно до точки росы не выше - 250С). Кроме того, контрольный газ должен быть нетоксичным, химически инертным, экологически чистым, </w:t>
      </w:r>
      <w:proofErr w:type="spellStart"/>
      <w:r w:rsidRPr="00934CEE">
        <w:rPr>
          <w:lang w:val="ru-RU" w:eastAsia="ru-RU"/>
        </w:rPr>
        <w:t>пожаро</w:t>
      </w:r>
      <w:proofErr w:type="spellEnd"/>
      <w:r w:rsidRPr="00934CEE">
        <w:rPr>
          <w:lang w:val="ru-RU" w:eastAsia="ru-RU"/>
        </w:rPr>
        <w:t>-</w:t>
      </w:r>
      <w:r w:rsidR="003A6C8A">
        <w:rPr>
          <w:lang w:val="ru-RU" w:eastAsia="ru-RU"/>
        </w:rPr>
        <w:t xml:space="preserve"> </w:t>
      </w:r>
      <w:r w:rsidRPr="00934CEE">
        <w:rPr>
          <w:lang w:val="ru-RU" w:eastAsia="ru-RU"/>
        </w:rPr>
        <w:t>и взрывобезопасным, не конденсироваться при температурах и давлениях испытаний, а также обладать низкой стоимостью.</w:t>
      </w:r>
    </w:p>
    <w:p w14:paraId="3BF7E5F9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Несмотря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на то, что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топливный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бак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в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процессе эксплуатации контактирует с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жидкостью, испытания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проводятся газами, вязкость которых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во много раз меньше вязкостей жидкостей, что открывает возможности надежного выявления более мелких течей и при более простых технологических требованиях к режимам проведения испытаний (уровень давлений, время регистрации утечек и т.п.).</w:t>
      </w:r>
    </w:p>
    <w:p w14:paraId="303E64D0" w14:textId="77777777" w:rsidR="00934CEE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Время выдержки под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давлением при испытаниях на герметичность принимается равным 10 мин, если оно не оговорено особо в технологической документации на изделие (но это время не может быть менее 1 мин). Для осмотра изделия и обнаружения мест негерметичности предусматривается в режиме нагружения сброс давления на 10-20% от испытательного.</w:t>
      </w:r>
    </w:p>
    <w:p w14:paraId="72665E83" w14:textId="1B78C90C" w:rsidR="004374E4" w:rsidRPr="00934CEE" w:rsidRDefault="00934CEE" w:rsidP="002428E3">
      <w:pPr>
        <w:rPr>
          <w:lang w:val="ru-RU" w:eastAsia="ru-RU"/>
        </w:rPr>
      </w:pPr>
      <w:r w:rsidRPr="00934CEE">
        <w:rPr>
          <w:lang w:val="ru-RU" w:eastAsia="ru-RU"/>
        </w:rPr>
        <w:t xml:space="preserve">      Для разрабатываемого технологического процесса в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качестве способа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>испытания</w:t>
      </w:r>
      <w:r w:rsidRPr="004E3303">
        <w:rPr>
          <w:lang w:eastAsia="ru-RU"/>
        </w:rPr>
        <w:t> </w:t>
      </w:r>
      <w:r w:rsidRPr="00934CEE">
        <w:rPr>
          <w:lang w:val="ru-RU" w:eastAsia="ru-RU"/>
        </w:rPr>
        <w:t xml:space="preserve">проводят методом "Аквариума" по ОСТ 92-4291-75. </w:t>
      </w:r>
    </w:p>
    <w:p w14:paraId="71382DD5" w14:textId="340471CC" w:rsidR="00934CEE" w:rsidRDefault="00934CEE" w:rsidP="002428E3">
      <w:pPr>
        <w:rPr>
          <w:lang w:val="ru-RU" w:eastAsia="ru-RU"/>
        </w:rPr>
      </w:pPr>
    </w:p>
    <w:p w14:paraId="298E6804" w14:textId="77777777" w:rsidR="00080E4C" w:rsidRPr="00384A00" w:rsidRDefault="00080E4C" w:rsidP="002428E3">
      <w:pPr>
        <w:rPr>
          <w:lang w:eastAsia="ru-RU"/>
        </w:rPr>
      </w:pPr>
    </w:p>
    <w:p w14:paraId="1343439C" w14:textId="57131C7D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lastRenderedPageBreak/>
        <w:t xml:space="preserve">      Метод “АКВАРИУМА”</w:t>
      </w:r>
    </w:p>
    <w:p w14:paraId="16857BA2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Метод “аквариума” предназначен для контроля герметичности соединений, а также основного материала деталей.</w:t>
      </w:r>
    </w:p>
    <w:p w14:paraId="19E4C607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Испытываемое изделие, предварительно наполненное контрольным газом до давления 10-20% от испытательного </w:t>
      </w:r>
      <w:r w:rsidRPr="004E3303">
        <w:rPr>
          <w:rFonts w:eastAsia="Times New Roman"/>
          <w:position w:val="-12"/>
          <w:lang w:eastAsia="ru-RU"/>
        </w:rPr>
        <w:object w:dxaOrig="2540" w:dyaOrig="360" w14:anchorId="22C8E5B3">
          <v:shape id="_x0000_i1041" type="#_x0000_t75" style="width:127.25pt;height:18.4pt" o:ole="">
            <v:imagedata r:id="rId51" o:title=""/>
          </v:shape>
          <o:OLEObject Type="Embed" ProgID="Equation.DSMT4" ShapeID="_x0000_i1041" DrawAspect="Content" ObjectID="_1715872773" r:id="rId52"/>
        </w:object>
      </w:r>
      <w:r w:rsidRPr="00934CEE">
        <w:rPr>
          <w:lang w:val="ru-RU"/>
        </w:rPr>
        <w:t>, но не превышающего 2 атмосферы, полностью погружается в ванну с жидкостью на глубину 50-200 мм. Если при погружении изделия в жидкость на его поверхности образуются воздушные пузыри, их необходимо снять. После этого изделие заполняется газом до давления, равного испытательному, и погружается в жидкость в течение времени, достаточного для осмотра изделия, но не менее 3 сек.</w:t>
      </w:r>
    </w:p>
    <w:p w14:paraId="788DBBA7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При испытаниях с большими давлениями, когда используются манометры с ценой деления шкалы более 2 атмосфер, допускается производить предварительный наддув изделия до первого деления шкалы манометра.</w:t>
      </w:r>
    </w:p>
    <w:p w14:paraId="7064EFF3" w14:textId="25E7C146" w:rsidR="00934CEE" w:rsidRPr="001F6AB3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Принципиальная схема установки для испытаний герметичности изделий методом “аквариума” представлена на </w:t>
      </w:r>
      <w:r w:rsidR="00937045">
        <w:rPr>
          <w:lang w:val="ru-RU"/>
        </w:rPr>
        <w:t xml:space="preserve">рисунке </w:t>
      </w:r>
      <w:r w:rsidR="001F6AB3" w:rsidRPr="001F6AB3">
        <w:rPr>
          <w:lang w:val="ru-RU"/>
        </w:rPr>
        <w:t>3.10</w:t>
      </w:r>
    </w:p>
    <w:p w14:paraId="6A7FF151" w14:textId="107D58ED" w:rsidR="00937045" w:rsidRDefault="00937045" w:rsidP="00E656BB">
      <w:pPr>
        <w:jc w:val="center"/>
        <w:rPr>
          <w:lang w:val="ru-RU"/>
        </w:rPr>
      </w:pPr>
      <w:r w:rsidRPr="00937045">
        <w:rPr>
          <w:noProof/>
          <w:lang w:val="ru-RU"/>
        </w:rPr>
        <w:lastRenderedPageBreak/>
        <w:drawing>
          <wp:inline distT="0" distB="0" distL="0" distR="0" wp14:anchorId="29960409" wp14:editId="1CAFC808">
            <wp:extent cx="5943600" cy="32753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E5EC" w14:textId="137D1644" w:rsidR="00937045" w:rsidRPr="00937045" w:rsidRDefault="00937045" w:rsidP="00E656BB">
      <w:pPr>
        <w:jc w:val="center"/>
        <w:rPr>
          <w:rStyle w:val="af5"/>
          <w:rFonts w:cs="Times New Roman"/>
          <w:i w:val="0"/>
          <w:iCs w:val="0"/>
          <w:color w:val="auto"/>
          <w:szCs w:val="28"/>
          <w:lang w:val="ru-RU"/>
        </w:rPr>
      </w:pP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Рисунок 3.</w:t>
      </w:r>
      <w:r w:rsidR="005461A4" w:rsidRPr="005461A4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1</w:t>
      </w:r>
      <w:r w:rsidR="005461A4" w:rsidRPr="001F6AB3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0</w:t>
      </w:r>
      <w:r w:rsidRPr="00937045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– 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Схема установки для испытаний на герметичность </w:t>
      </w:r>
      <w:r w:rsidR="00105D6F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сварного шара-баллона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методом аквариума</w:t>
      </w:r>
    </w:p>
    <w:p w14:paraId="7E7F60E1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Для уверенного определения негерметичности изделия необходимо провести наблюдение за образованием не менее трех пузырьков после обнаружения первого пузырька в месте предполагаемой течи.</w:t>
      </w:r>
    </w:p>
    <w:p w14:paraId="77B4965D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Фиксация мест течи производится путем поворота изделия негерметичным участком к зеркалу рабочей жидкости и отметкой мест, выделяющих пузырьки.</w:t>
      </w:r>
    </w:p>
    <w:p w14:paraId="65F96D16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Давление в изделии в процессе перемещения изделия в ванне и извлечения его из жидкости должно соответствовать 10-20% от испытательного давления, но не превышать 2 атмосферы (или одного деления при использовании манометров с ценой деления шкалы более 2 атмосфер).</w:t>
      </w:r>
    </w:p>
    <w:p w14:paraId="2CDAD636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После извлечения испытуемого изделия из жидкости внешние поверхности его необходимо протереть сухой салфеткой и обдуть сухим </w:t>
      </w:r>
      <w:r w:rsidRPr="00934CEE">
        <w:rPr>
          <w:lang w:val="ru-RU"/>
        </w:rPr>
        <w:lastRenderedPageBreak/>
        <w:t>сжатым воздухом давлением не более 6 атмосфер до полного удаления влаги (что контролируется визуально), после чего сбросить давление.</w:t>
      </w:r>
    </w:p>
    <w:p w14:paraId="62589AB3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Применение низкотемпературных жидкостей (антифризы и т.д.) позволяет проводить испытания при минусовых температурах.</w:t>
      </w:r>
    </w:p>
    <w:p w14:paraId="7C33B0FF" w14:textId="77777777" w:rsidR="00934CEE" w:rsidRP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Промывка ванны, смена жидкости в ней должны производиться по утвержденному графику или по мере загрязнения, но не реже одного раза в месяц.</w:t>
      </w:r>
    </w:p>
    <w:p w14:paraId="661A1D05" w14:textId="03C593FA" w:rsidR="00934CEE" w:rsidRDefault="00934CEE" w:rsidP="002428E3">
      <w:pPr>
        <w:rPr>
          <w:lang w:val="ru-RU"/>
        </w:rPr>
      </w:pPr>
      <w:r w:rsidRPr="00934CEE">
        <w:rPr>
          <w:lang w:val="ru-RU"/>
        </w:rPr>
        <w:t xml:space="preserve">      При контроле герметичности изделий типа клапанов, редукторов, уплотнений и т.п., проверяемые полости которых не имеют непосредственного контакта с жидкость, испытания должны проводиться методом “мундштука”.</w:t>
      </w:r>
    </w:p>
    <w:p w14:paraId="4DCA7D4A" w14:textId="0BA57946" w:rsidR="004374E4" w:rsidRPr="00670FA0" w:rsidRDefault="004374E4" w:rsidP="002428E3">
      <w:pPr>
        <w:rPr>
          <w:lang w:val="ru-RU"/>
        </w:rPr>
      </w:pPr>
      <w:r>
        <w:rPr>
          <w:lang w:val="ru-RU"/>
        </w:rPr>
        <w:t>Источник</w:t>
      </w:r>
      <w:r w:rsidRPr="004374E4">
        <w:rPr>
          <w:lang w:val="ru-RU"/>
        </w:rPr>
        <w:t xml:space="preserve">: </w:t>
      </w:r>
      <w:r>
        <w:t>URL</w:t>
      </w:r>
      <w:r w:rsidRPr="004374E4">
        <w:rPr>
          <w:lang w:val="ru-RU"/>
        </w:rPr>
        <w:t xml:space="preserve">: </w:t>
      </w:r>
      <w:hyperlink r:id="rId54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r w:rsidRPr="002F53C9">
          <w:rPr>
            <w:rStyle w:val="a5"/>
          </w:rPr>
          <w:t>www</w:t>
        </w:r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ntcexpert</w:t>
        </w:r>
        <w:proofErr w:type="spellEnd"/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ru</w:t>
        </w:r>
        <w:proofErr w:type="spellEnd"/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documents</w:t>
        </w:r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docs</w:t>
        </w:r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OCT</w:t>
        </w:r>
        <w:r w:rsidRPr="002F53C9">
          <w:rPr>
            <w:rStyle w:val="a5"/>
            <w:lang w:val="ru-RU"/>
          </w:rPr>
          <w:t>92-4291-75.</w:t>
        </w:r>
        <w:r w:rsidRPr="002F53C9">
          <w:rPr>
            <w:rStyle w:val="a5"/>
          </w:rPr>
          <w:t>PDF</w:t>
        </w:r>
        <w:r w:rsidRPr="002F53C9">
          <w:rPr>
            <w:rStyle w:val="a5"/>
            <w:lang w:val="ru-RU"/>
          </w:rPr>
          <w:t>/</w:t>
        </w:r>
      </w:hyperlink>
      <w:r w:rsidRPr="004374E4">
        <w:rPr>
          <w:lang w:val="ru-RU"/>
        </w:rPr>
        <w:t>.</w:t>
      </w:r>
      <w:r w:rsidR="00AA729A" w:rsidRPr="00AA729A">
        <w:rPr>
          <w:lang w:val="ru-RU"/>
        </w:rPr>
        <w:t xml:space="preserve"> </w:t>
      </w:r>
      <w:r w:rsidR="00AA729A" w:rsidRPr="00670FA0">
        <w:rPr>
          <w:lang w:val="ru-RU"/>
        </w:rPr>
        <w:t>[16]</w:t>
      </w:r>
    </w:p>
    <w:p w14:paraId="7AA7D352" w14:textId="77777777" w:rsidR="004374E4" w:rsidRPr="004374E4" w:rsidRDefault="004374E4" w:rsidP="002428E3">
      <w:pPr>
        <w:rPr>
          <w:lang w:val="ru-RU"/>
        </w:rPr>
      </w:pPr>
    </w:p>
    <w:p w14:paraId="43033140" w14:textId="6C9F6319" w:rsidR="005F4F8B" w:rsidRDefault="00F82B83" w:rsidP="002428E3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 Расчет силы затяжки болтов</w:t>
      </w:r>
    </w:p>
    <w:p w14:paraId="39A9A4E7" w14:textId="77777777" w:rsidR="00B66897" w:rsidRPr="00B66897" w:rsidRDefault="00B66897" w:rsidP="00B66897">
      <w:pPr>
        <w:rPr>
          <w:lang w:val="ru-RU"/>
        </w:rPr>
      </w:pPr>
    </w:p>
    <w:p w14:paraId="4F4FA2A8" w14:textId="7603AF1B" w:rsidR="005F4F8B" w:rsidRPr="007D1FCA" w:rsidRDefault="000616D2" w:rsidP="002428E3">
      <w:pPr>
        <w:rPr>
          <w:lang w:val="ru-RU"/>
        </w:rPr>
      </w:pPr>
      <w:r>
        <w:rPr>
          <w:lang w:val="ru-RU"/>
        </w:rPr>
        <w:t>Для процесса</w:t>
      </w:r>
      <w:r w:rsidR="005F4F8B" w:rsidRPr="005F4F8B">
        <w:rPr>
          <w:lang w:val="ru-RU"/>
        </w:rPr>
        <w:t xml:space="preserve"> </w:t>
      </w:r>
      <w:proofErr w:type="spellStart"/>
      <w:r w:rsidR="005F4F8B" w:rsidRPr="005F4F8B">
        <w:rPr>
          <w:lang w:val="ru-RU"/>
        </w:rPr>
        <w:t>вваривание</w:t>
      </w:r>
      <w:proofErr w:type="spellEnd"/>
      <w:r w:rsidR="005F4F8B" w:rsidRPr="005F4F8B">
        <w:rPr>
          <w:lang w:val="ru-RU"/>
        </w:rPr>
        <w:t xml:space="preserve"> нижней полусферы и штуцера между собой (см. лист 4).</w:t>
      </w:r>
      <w:r w:rsidR="00B66897" w:rsidRPr="00B66897">
        <w:rPr>
          <w:lang w:val="ru-RU"/>
        </w:rPr>
        <w:t xml:space="preserve"> </w:t>
      </w:r>
    </w:p>
    <w:p w14:paraId="31F88174" w14:textId="38CFCC20" w:rsidR="00F82B83" w:rsidRDefault="00F82B83" w:rsidP="00F6142C">
      <w:pPr>
        <w:pStyle w:val="1"/>
        <w:numPr>
          <w:ilvl w:val="2"/>
          <w:numId w:val="30"/>
        </w:numPr>
        <w:rPr>
          <w:lang w:val="ru-RU"/>
        </w:rPr>
      </w:pPr>
      <w:r>
        <w:rPr>
          <w:lang w:val="ru-RU"/>
        </w:rPr>
        <w:t xml:space="preserve"> </w:t>
      </w:r>
      <w:r w:rsidRPr="00F82B83">
        <w:rPr>
          <w:lang w:val="ru-RU"/>
        </w:rPr>
        <w:t>Расчет выигрыша в силе при затяжке болта М12х1 гаченым ключом</w:t>
      </w:r>
    </w:p>
    <w:p w14:paraId="41D78F18" w14:textId="4B289DF1" w:rsidR="005F4F8B" w:rsidRPr="00670FA0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Гайку болта с резьбой М12х1 затягивают гаечным ключом, расчётная длина которого </w:t>
      </w:r>
      <w:r w:rsidRPr="004E3303">
        <w:rPr>
          <w:position w:val="-6"/>
        </w:rPr>
        <w:object w:dxaOrig="999" w:dyaOrig="300" w14:anchorId="6137160C">
          <v:shape id="_x0000_i1042" type="#_x0000_t75" style="width:50.25pt;height:15.05pt" o:ole="">
            <v:imagedata r:id="rId55" o:title=""/>
          </v:shape>
          <o:OLEObject Type="Embed" ProgID="Equation.DSMT4" ShapeID="_x0000_i1042" DrawAspect="Content" ObjectID="_1715872774" r:id="rId56"/>
        </w:object>
      </w:r>
      <w:r w:rsidRPr="005F4F8B">
        <w:rPr>
          <w:lang w:val="ru-RU"/>
        </w:rPr>
        <w:t xml:space="preserve">. </w:t>
      </w:r>
      <w:r w:rsidRPr="000616D2">
        <w:rPr>
          <w:lang w:val="ru-RU"/>
        </w:rPr>
        <w:t xml:space="preserve">Сила рабочего, приложенная на конце ключа </w:t>
      </w:r>
      <w:r w:rsidRPr="004E3303">
        <w:rPr>
          <w:position w:val="-16"/>
        </w:rPr>
        <w:object w:dxaOrig="3019" w:dyaOrig="420" w14:anchorId="1955B67C">
          <v:shape id="_x0000_i1043" type="#_x0000_t75" style="width:150.7pt;height:20.95pt" o:ole="">
            <v:imagedata r:id="rId57" o:title=""/>
          </v:shape>
          <o:OLEObject Type="Embed" ProgID="Equation.DSMT4" ShapeID="_x0000_i1043" DrawAspect="Content" ObjectID="_1715872775" r:id="rId58"/>
        </w:object>
      </w:r>
      <w:r w:rsidRPr="000616D2">
        <w:rPr>
          <w:lang w:val="ru-RU"/>
        </w:rPr>
        <w:t>.</w:t>
      </w:r>
    </w:p>
    <w:p w14:paraId="05997200" w14:textId="1880864F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lastRenderedPageBreak/>
        <w:t xml:space="preserve">      По таблице для резьбы М12х1 имеем </w:t>
      </w:r>
      <w:r w:rsidRPr="005F4F8B">
        <w:t>d</w:t>
      </w:r>
      <w:r w:rsidRPr="005F4F8B">
        <w:rPr>
          <w:lang w:val="ru-RU"/>
        </w:rPr>
        <w:t xml:space="preserve"> = 12 мм; </w:t>
      </w:r>
      <w:r w:rsidRPr="005F4F8B">
        <w:t>p</w:t>
      </w:r>
      <w:r w:rsidRPr="005F4F8B">
        <w:rPr>
          <w:lang w:val="ru-RU"/>
        </w:rPr>
        <w:t xml:space="preserve"> = 1 мм; </w:t>
      </w:r>
      <w:r w:rsidRPr="004E3303">
        <w:rPr>
          <w:position w:val="-12"/>
        </w:rPr>
        <w:object w:dxaOrig="320" w:dyaOrig="380" w14:anchorId="08466AA6">
          <v:shape id="_x0000_i1044" type="#_x0000_t75" style="width:15.9pt;height:18.4pt" o:ole="">
            <v:imagedata r:id="rId59" o:title=""/>
          </v:shape>
          <o:OLEObject Type="Embed" ProgID="Equation.DSMT4" ShapeID="_x0000_i1044" DrawAspect="Content" ObjectID="_1715872776" r:id="rId60"/>
        </w:object>
      </w:r>
      <w:r w:rsidRPr="005F4F8B">
        <w:rPr>
          <w:lang w:val="ru-RU"/>
        </w:rPr>
        <w:t>= 11,675 мм [</w:t>
      </w:r>
      <w:r w:rsidR="0057660A">
        <w:rPr>
          <w:lang w:val="ru-RU"/>
        </w:rPr>
        <w:t>18</w:t>
      </w:r>
      <w:r w:rsidRPr="005F4F8B">
        <w:rPr>
          <w:lang w:val="ru-RU"/>
        </w:rPr>
        <w:t xml:space="preserve">]. </w:t>
      </w:r>
    </w:p>
    <w:p w14:paraId="6AB71B27" w14:textId="39C61948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</w:t>
      </w:r>
      <w:r w:rsidRPr="000616D2">
        <w:rPr>
          <w:lang w:val="ru-RU"/>
        </w:rPr>
        <w:t xml:space="preserve">Угол подъёма однозаходной резьбы: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  <w:gridCol w:w="3618"/>
      </w:tblGrid>
      <w:tr w:rsidR="007D1FCA" w14:paraId="455FB747" w14:textId="77777777" w:rsidTr="007D1FCA">
        <w:tc>
          <w:tcPr>
            <w:tcW w:w="4675" w:type="dxa"/>
          </w:tcPr>
          <w:p w14:paraId="729B33A9" w14:textId="3889C55A" w:rsidR="007D1FCA" w:rsidRDefault="007D1FCA" w:rsidP="002428E3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5520" w:dyaOrig="780" w14:anchorId="7FC4B612">
                <v:shape id="_x0000_i1085" type="#_x0000_t75" style="width:276.3pt;height:39.35pt" o:ole="">
                  <v:imagedata r:id="rId61" o:title=""/>
                </v:shape>
                <o:OLEObject Type="Embed" ProgID="Equation.DSMT4" ShapeID="_x0000_i1085" DrawAspect="Content" ObjectID="_1715872777" r:id="rId62"/>
              </w:object>
            </w:r>
          </w:p>
        </w:tc>
        <w:tc>
          <w:tcPr>
            <w:tcW w:w="4675" w:type="dxa"/>
          </w:tcPr>
          <w:p w14:paraId="4719D726" w14:textId="38339605" w:rsidR="007D1FCA" w:rsidRDefault="00C44AA8" w:rsidP="007D1FC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3.1.</w:t>
            </w:r>
            <w:r>
              <w:rPr>
                <w:lang w:val="ru-RU"/>
              </w:rPr>
              <w:t>)</w:t>
            </w:r>
          </w:p>
        </w:tc>
      </w:tr>
    </w:tbl>
    <w:p w14:paraId="7150E786" w14:textId="77777777" w:rsidR="007D1FCA" w:rsidRPr="000616D2" w:rsidRDefault="007D1FCA" w:rsidP="002428E3">
      <w:pPr>
        <w:rPr>
          <w:lang w:val="ru-RU"/>
        </w:rPr>
      </w:pPr>
    </w:p>
    <w:p w14:paraId="0D998701" w14:textId="76CC249A" w:rsidR="005F4F8B" w:rsidRDefault="005F4F8B" w:rsidP="002428E3">
      <w:pPr>
        <w:rPr>
          <w:lang w:val="ru-RU"/>
        </w:rPr>
      </w:pPr>
      <w:r w:rsidRPr="000616D2">
        <w:rPr>
          <w:lang w:val="ru-RU"/>
        </w:rPr>
        <w:t xml:space="preserve">      Приведённый угол трения при </w:t>
      </w:r>
      <w:r w:rsidRPr="004E3303">
        <w:rPr>
          <w:position w:val="-10"/>
        </w:rPr>
        <w:object w:dxaOrig="880" w:dyaOrig="340" w14:anchorId="1BE6BA13">
          <v:shape id="_x0000_i1046" type="#_x0000_t75" style="width:44.35pt;height:17.6pt" o:ole="">
            <v:imagedata r:id="rId63" o:title=""/>
          </v:shape>
          <o:OLEObject Type="Embed" ProgID="Equation.DSMT4" ShapeID="_x0000_i1046" DrawAspect="Content" ObjectID="_1715872778" r:id="rId64"/>
        </w:object>
      </w:r>
      <w:r w:rsidRPr="000616D2">
        <w:rPr>
          <w:lang w:val="ru-RU"/>
        </w:rPr>
        <w:t>:,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4639"/>
      </w:tblGrid>
      <w:tr w:rsidR="007D1FCA" w14:paraId="4F0E6A33" w14:textId="77777777" w:rsidTr="009567E9">
        <w:tc>
          <w:tcPr>
            <w:tcW w:w="4675" w:type="dxa"/>
          </w:tcPr>
          <w:p w14:paraId="06B32BAC" w14:textId="228EF5B8" w:rsidR="007D1FCA" w:rsidRDefault="007D1FCA" w:rsidP="009567E9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4500" w:dyaOrig="820" w14:anchorId="283C0B6C">
                <v:shape id="_x0000_i1089" type="#_x0000_t75" style="width:225.2pt;height:41pt" o:ole="">
                  <v:imagedata r:id="rId65" o:title=""/>
                </v:shape>
                <o:OLEObject Type="Embed" ProgID="Equation.DSMT4" ShapeID="_x0000_i1089" DrawAspect="Content" ObjectID="_1715872779" r:id="rId66"/>
              </w:object>
            </w:r>
          </w:p>
        </w:tc>
        <w:tc>
          <w:tcPr>
            <w:tcW w:w="4675" w:type="dxa"/>
          </w:tcPr>
          <w:p w14:paraId="229F29AC" w14:textId="14F42F3B" w:rsidR="007D1FCA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</w:t>
            </w:r>
            <w:r w:rsidR="007D1FCA">
              <w:rPr>
                <w:lang w:val="ru-RU"/>
              </w:rPr>
              <w:t>2</w:t>
            </w:r>
            <w:r w:rsidR="007D1FCA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44391288" w14:textId="77777777" w:rsidR="007D1FCA" w:rsidRPr="000616D2" w:rsidRDefault="007D1FCA" w:rsidP="002428E3">
      <w:pPr>
        <w:rPr>
          <w:lang w:val="ru-RU"/>
        </w:rPr>
      </w:pPr>
    </w:p>
    <w:p w14:paraId="55DCF10D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где </w:t>
      </w:r>
      <w:r w:rsidRPr="004E3303">
        <w:rPr>
          <w:position w:val="-12"/>
        </w:rPr>
        <w:object w:dxaOrig="1020" w:dyaOrig="360" w14:anchorId="455C3164">
          <v:shape id="_x0000_i1048" type="#_x0000_t75" style="width:51.05pt;height:18.4pt" o:ole="">
            <v:imagedata r:id="rId67" o:title=""/>
          </v:shape>
          <o:OLEObject Type="Embed" ProgID="Equation.DSMT4" ShapeID="_x0000_i1048" DrawAspect="Content" ObjectID="_1715872780" r:id="rId68"/>
        </w:object>
      </w:r>
      <w:r w:rsidRPr="005F4F8B">
        <w:rPr>
          <w:lang w:val="ru-RU"/>
        </w:rPr>
        <w:t xml:space="preserve"> – коэффициент трения в резьбе и на торце гайки.</w:t>
      </w:r>
    </w:p>
    <w:p w14:paraId="181868B3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Момент завинчивания на ключе от силы рабочего: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2"/>
        <w:gridCol w:w="3198"/>
      </w:tblGrid>
      <w:tr w:rsidR="007D1FCA" w14:paraId="58D2EAEA" w14:textId="77777777" w:rsidTr="007D1FCA">
        <w:tc>
          <w:tcPr>
            <w:tcW w:w="4675" w:type="dxa"/>
          </w:tcPr>
          <w:p w14:paraId="77F03EA5" w14:textId="243CA088" w:rsidR="007D1FCA" w:rsidRDefault="007D1FCA" w:rsidP="002428E3">
            <w:r w:rsidRPr="004E3303">
              <w:object w:dxaOrig="5940" w:dyaOrig="420" w14:anchorId="2E8AF743">
                <v:shape id="_x0000_i1091" type="#_x0000_t75" style="width:297.2pt;height:20.95pt" o:ole="">
                  <v:imagedata r:id="rId69" o:title=""/>
                </v:shape>
                <o:OLEObject Type="Embed" ProgID="Equation.DSMT4" ShapeID="_x0000_i1091" DrawAspect="Content" ObjectID="_1715872781" r:id="rId70"/>
              </w:object>
            </w:r>
          </w:p>
        </w:tc>
        <w:tc>
          <w:tcPr>
            <w:tcW w:w="4675" w:type="dxa"/>
          </w:tcPr>
          <w:p w14:paraId="56A025B1" w14:textId="7191524E" w:rsidR="007D1FCA" w:rsidRPr="007D1FCA" w:rsidRDefault="00C44AA8" w:rsidP="007D1FC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3.3.</w:t>
            </w:r>
            <w:r>
              <w:rPr>
                <w:lang w:val="ru-RU"/>
              </w:rPr>
              <w:t>)</w:t>
            </w:r>
          </w:p>
        </w:tc>
      </w:tr>
    </w:tbl>
    <w:p w14:paraId="7B7560DB" w14:textId="02238A47" w:rsidR="005F4F8B" w:rsidRPr="005F4F8B" w:rsidRDefault="005F4F8B" w:rsidP="002428E3"/>
    <w:p w14:paraId="6111BCD9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Гайка с резьбой М12х1 имеет наружный диаметр опорной поверхности </w:t>
      </w:r>
      <w:r w:rsidRPr="004E3303">
        <w:rPr>
          <w:position w:val="-12"/>
        </w:rPr>
        <w:object w:dxaOrig="1340" w:dyaOrig="380" w14:anchorId="2B18F392">
          <v:shape id="_x0000_i1050" type="#_x0000_t75" style="width:67pt;height:18.4pt" o:ole="">
            <v:imagedata r:id="rId71" o:title=""/>
          </v:shape>
          <o:OLEObject Type="Embed" ProgID="Equation.DSMT4" ShapeID="_x0000_i1050" DrawAspect="Content" ObjectID="_1715872782" r:id="rId72"/>
        </w:object>
      </w:r>
      <w:r w:rsidRPr="005F4F8B">
        <w:rPr>
          <w:lang w:val="ru-RU"/>
        </w:rPr>
        <w:t xml:space="preserve">, диаметр отверстия в детали под болт принимаем </w:t>
      </w:r>
      <w:r w:rsidRPr="004E3303">
        <w:rPr>
          <w:position w:val="-12"/>
        </w:rPr>
        <w:object w:dxaOrig="1300" w:dyaOrig="380" w14:anchorId="7744EB19">
          <v:shape id="_x0000_i1051" type="#_x0000_t75" style="width:65.3pt;height:18.4pt" o:ole="">
            <v:imagedata r:id="rId73" o:title=""/>
          </v:shape>
          <o:OLEObject Type="Embed" ProgID="Equation.DSMT4" ShapeID="_x0000_i1051" DrawAspect="Content" ObjectID="_1715872783" r:id="rId74"/>
        </w:object>
      </w:r>
      <w:r w:rsidRPr="005F4F8B">
        <w:rPr>
          <w:lang w:val="ru-RU"/>
        </w:rPr>
        <w:t>.</w:t>
      </w:r>
    </w:p>
    <w:p w14:paraId="0086C473" w14:textId="77777777" w:rsidR="005F4F8B" w:rsidRPr="00B13CD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</w:t>
      </w:r>
      <w:r w:rsidRPr="00B13CDB">
        <w:rPr>
          <w:lang w:val="ru-RU"/>
        </w:rPr>
        <w:t>Сила затяжки болта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7"/>
        <w:gridCol w:w="2663"/>
      </w:tblGrid>
      <w:tr w:rsidR="007D1FCA" w14:paraId="0A968835" w14:textId="77777777" w:rsidTr="007D1FCA">
        <w:tc>
          <w:tcPr>
            <w:tcW w:w="4675" w:type="dxa"/>
          </w:tcPr>
          <w:p w14:paraId="16690ACD" w14:textId="0BAF461F" w:rsidR="007D1FCA" w:rsidRDefault="007D1FCA" w:rsidP="002428E3">
            <w:pPr>
              <w:rPr>
                <w:lang w:val="ru-RU"/>
              </w:rPr>
            </w:pPr>
            <w:r w:rsidRPr="004E3303">
              <w:object w:dxaOrig="6500" w:dyaOrig="1620" w14:anchorId="61C6336A">
                <v:shape id="_x0000_i1097" type="#_x0000_t75" style="width:324pt;height:81.2pt" o:ole="">
                  <v:imagedata r:id="rId75" o:title=""/>
                </v:shape>
                <o:OLEObject Type="Embed" ProgID="Equation.DSMT4" ShapeID="_x0000_i1097" DrawAspect="Content" ObjectID="_1715872784" r:id="rId76"/>
              </w:object>
            </w:r>
          </w:p>
        </w:tc>
        <w:tc>
          <w:tcPr>
            <w:tcW w:w="4675" w:type="dxa"/>
          </w:tcPr>
          <w:p w14:paraId="56D027DF" w14:textId="3B4246E7" w:rsidR="007D1FCA" w:rsidRDefault="00C44AA8" w:rsidP="007D1FC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3.4.</w:t>
            </w:r>
            <w:r>
              <w:rPr>
                <w:lang w:val="ru-RU"/>
              </w:rPr>
              <w:t>)</w:t>
            </w:r>
          </w:p>
        </w:tc>
      </w:tr>
    </w:tbl>
    <w:p w14:paraId="4D2B2DAB" w14:textId="3370EDF6" w:rsidR="005F4F8B" w:rsidRPr="00B13CDB" w:rsidRDefault="005F4F8B" w:rsidP="002428E3">
      <w:pPr>
        <w:rPr>
          <w:lang w:val="ru-RU"/>
        </w:rPr>
      </w:pPr>
    </w:p>
    <w:p w14:paraId="0C83D450" w14:textId="77777777" w:rsidR="005F4F8B" w:rsidRPr="00B13CDB" w:rsidRDefault="005F4F8B" w:rsidP="002428E3">
      <w:pPr>
        <w:rPr>
          <w:lang w:val="ru-RU"/>
        </w:rPr>
      </w:pPr>
      <w:r w:rsidRPr="00B13CDB">
        <w:rPr>
          <w:lang w:val="ru-RU"/>
        </w:rPr>
        <w:lastRenderedPageBreak/>
        <w:t xml:space="preserve">      Выигрыш в силе: </w:t>
      </w:r>
      <w:r w:rsidRPr="004E3303">
        <w:rPr>
          <w:position w:val="-38"/>
        </w:rPr>
        <w:object w:dxaOrig="1960" w:dyaOrig="820" w14:anchorId="45A764EC">
          <v:shape id="_x0000_i1053" type="#_x0000_t75" style="width:97.95pt;height:41pt" o:ole="">
            <v:imagedata r:id="rId77" o:title=""/>
          </v:shape>
          <o:OLEObject Type="Embed" ProgID="Equation.DSMT4" ShapeID="_x0000_i1053" DrawAspect="Content" ObjectID="_1715872785" r:id="rId78"/>
        </w:object>
      </w:r>
      <w:r w:rsidRPr="00B13CDB">
        <w:rPr>
          <w:lang w:val="ru-RU"/>
        </w:rPr>
        <w:t xml:space="preserve"> раза.</w:t>
      </w:r>
    </w:p>
    <w:p w14:paraId="16D6B82D" w14:textId="39C046DA" w:rsidR="00934CEE" w:rsidRPr="00431892" w:rsidRDefault="00431892" w:rsidP="002428E3">
      <w:pPr>
        <w:rPr>
          <w:lang w:val="ru-RU"/>
        </w:rPr>
      </w:pPr>
      <w:r>
        <w:rPr>
          <w:lang w:val="ru-RU"/>
        </w:rPr>
        <w:t>Источник</w:t>
      </w:r>
      <w:r w:rsidRPr="00431892">
        <w:rPr>
          <w:lang w:val="ru-RU"/>
        </w:rPr>
        <w:t xml:space="preserve">: </w:t>
      </w:r>
      <w:r>
        <w:t>URL</w:t>
      </w:r>
      <w:r w:rsidRPr="00431892">
        <w:rPr>
          <w:lang w:val="ru-RU"/>
        </w:rPr>
        <w:t xml:space="preserve">: </w:t>
      </w:r>
      <w:hyperlink r:id="rId79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r w:rsidRPr="002F53C9">
          <w:rPr>
            <w:rStyle w:val="a5"/>
          </w:rPr>
          <w:t>pro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men</w:t>
        </w:r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ru</w:t>
        </w:r>
        <w:proofErr w:type="spellEnd"/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the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tightening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force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bolted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connections</w:t>
        </w:r>
        <w:r w:rsidRPr="002F53C9">
          <w:rPr>
            <w:rStyle w:val="a5"/>
            <w:lang w:val="ru-RU"/>
          </w:rPr>
          <w:t>/</w:t>
        </w:r>
      </w:hyperlink>
      <w:r w:rsidRPr="00431892">
        <w:rPr>
          <w:lang w:val="ru-RU"/>
        </w:rPr>
        <w:t xml:space="preserve"> [17]</w:t>
      </w:r>
    </w:p>
    <w:p w14:paraId="0EC2E3B1" w14:textId="006FC568" w:rsidR="00F82B83" w:rsidRDefault="00F82B83" w:rsidP="00F6142C">
      <w:pPr>
        <w:pStyle w:val="1"/>
        <w:numPr>
          <w:ilvl w:val="2"/>
          <w:numId w:val="30"/>
        </w:numPr>
        <w:rPr>
          <w:lang w:val="ru-RU"/>
        </w:rPr>
      </w:pPr>
      <w:r>
        <w:rPr>
          <w:lang w:val="ru-RU"/>
        </w:rPr>
        <w:t xml:space="preserve"> </w:t>
      </w:r>
      <w:r w:rsidRPr="00F82B83">
        <w:rPr>
          <w:lang w:val="ru-RU"/>
        </w:rPr>
        <w:t>Расчет выигрыша в силе при затяжке болта М10х0,5. гаченым ключом</w:t>
      </w:r>
    </w:p>
    <w:p w14:paraId="5AF4D802" w14:textId="7E0FB706" w:rsidR="005F4F8B" w:rsidRDefault="005F4F8B" w:rsidP="002428E3">
      <w:pPr>
        <w:rPr>
          <w:lang w:val="ru-RU"/>
        </w:rPr>
      </w:pPr>
    </w:p>
    <w:p w14:paraId="440AA48C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Гайку болта с резьбой М10х0,5 затягивают гаечным ключом, расчётная длина которого </w:t>
      </w:r>
      <w:r w:rsidRPr="004E3303">
        <w:rPr>
          <w:position w:val="-6"/>
        </w:rPr>
        <w:object w:dxaOrig="999" w:dyaOrig="300" w14:anchorId="382B7F96">
          <v:shape id="_x0000_i1054" type="#_x0000_t75" style="width:50.25pt;height:15.05pt" o:ole="">
            <v:imagedata r:id="rId55" o:title=""/>
          </v:shape>
          <o:OLEObject Type="Embed" ProgID="Equation.DSMT4" ShapeID="_x0000_i1054" DrawAspect="Content" ObjectID="_1715872786" r:id="rId80"/>
        </w:object>
      </w:r>
      <w:r w:rsidRPr="005F4F8B">
        <w:rPr>
          <w:lang w:val="ru-RU"/>
        </w:rPr>
        <w:t xml:space="preserve">. Сила рабочего, приложенная на конце ключа </w:t>
      </w:r>
      <w:r w:rsidRPr="004E3303">
        <w:rPr>
          <w:position w:val="-16"/>
        </w:rPr>
        <w:object w:dxaOrig="3019" w:dyaOrig="420" w14:anchorId="77CA7AA0">
          <v:shape id="_x0000_i1055" type="#_x0000_t75" style="width:150.7pt;height:20.95pt" o:ole="">
            <v:imagedata r:id="rId57" o:title=""/>
          </v:shape>
          <o:OLEObject Type="Embed" ProgID="Equation.DSMT4" ShapeID="_x0000_i1055" DrawAspect="Content" ObjectID="_1715872787" r:id="rId81"/>
        </w:object>
      </w:r>
      <w:r w:rsidRPr="005F4F8B">
        <w:rPr>
          <w:lang w:val="ru-RU"/>
        </w:rPr>
        <w:t>.</w:t>
      </w:r>
    </w:p>
    <w:p w14:paraId="675764A6" w14:textId="3AFEC5ED" w:rsidR="005F4F8B" w:rsidRPr="00670FA0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По таблице для резьбы М10х0,5 имеем </w:t>
      </w:r>
      <w:r w:rsidRPr="004E3303">
        <w:t>d</w:t>
      </w:r>
      <w:r w:rsidRPr="005F4F8B">
        <w:rPr>
          <w:lang w:val="ru-RU"/>
        </w:rPr>
        <w:t xml:space="preserve"> = 10 мм; </w:t>
      </w:r>
      <w:r w:rsidRPr="004E3303">
        <w:t>p</w:t>
      </w:r>
      <w:r w:rsidRPr="005F4F8B">
        <w:rPr>
          <w:lang w:val="ru-RU"/>
        </w:rPr>
        <w:t xml:space="preserve"> = 0,5 мм; </w:t>
      </w:r>
      <w:r w:rsidRPr="004E3303">
        <w:rPr>
          <w:position w:val="-12"/>
        </w:rPr>
        <w:object w:dxaOrig="320" w:dyaOrig="380" w14:anchorId="2DCF43DD">
          <v:shape id="_x0000_i1056" type="#_x0000_t75" style="width:15.9pt;height:18.4pt" o:ole="">
            <v:imagedata r:id="rId59" o:title=""/>
          </v:shape>
          <o:OLEObject Type="Embed" ProgID="Equation.DSMT4" ShapeID="_x0000_i1056" DrawAspect="Content" ObjectID="_1715872788" r:id="rId82"/>
        </w:object>
      </w:r>
      <w:r w:rsidRPr="005F4F8B">
        <w:rPr>
          <w:lang w:val="ru-RU"/>
        </w:rPr>
        <w:t xml:space="preserve">= 9,675 мм. </w:t>
      </w:r>
      <w:r w:rsidR="00644FDC" w:rsidRPr="00644FDC">
        <w:rPr>
          <w:lang w:val="ru-RU"/>
        </w:rPr>
        <w:t xml:space="preserve"> </w:t>
      </w:r>
      <w:r w:rsidR="00644FDC" w:rsidRPr="00670FA0">
        <w:rPr>
          <w:lang w:val="ru-RU"/>
        </w:rPr>
        <w:t>[18]</w:t>
      </w:r>
    </w:p>
    <w:p w14:paraId="252B8D85" w14:textId="77777777" w:rsidR="007D1FCA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Угол подъёма однозаходной резьбы: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2"/>
        <w:gridCol w:w="3518"/>
      </w:tblGrid>
      <w:tr w:rsidR="007D1FCA" w14:paraId="329D1BD7" w14:textId="77777777" w:rsidTr="005746B4">
        <w:tc>
          <w:tcPr>
            <w:tcW w:w="4675" w:type="dxa"/>
          </w:tcPr>
          <w:p w14:paraId="59AA402D" w14:textId="77777777" w:rsidR="007D1FCA" w:rsidRDefault="007D1FCA" w:rsidP="009567E9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5620" w:dyaOrig="780" w14:anchorId="0105E18B">
                <v:shape id="_x0000_i1107" type="#_x0000_t75" style="width:281.3pt;height:39.35pt" o:ole="">
                  <v:imagedata r:id="rId83" o:title=""/>
                </v:shape>
                <o:OLEObject Type="Embed" ProgID="Equation.DSMT4" ShapeID="_x0000_i1107" DrawAspect="Content" ObjectID="_1715872789" r:id="rId84"/>
              </w:object>
            </w:r>
          </w:p>
        </w:tc>
        <w:tc>
          <w:tcPr>
            <w:tcW w:w="4675" w:type="dxa"/>
          </w:tcPr>
          <w:p w14:paraId="736CDE67" w14:textId="370546EC" w:rsidR="007D1FCA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3.5.</w:t>
            </w:r>
            <w:r>
              <w:rPr>
                <w:lang w:val="ru-RU"/>
              </w:rPr>
              <w:t>)</w:t>
            </w:r>
          </w:p>
        </w:tc>
      </w:tr>
    </w:tbl>
    <w:p w14:paraId="375C8A83" w14:textId="77777777" w:rsidR="007D1FCA" w:rsidRPr="005F4F8B" w:rsidRDefault="007D1FCA" w:rsidP="002428E3">
      <w:pPr>
        <w:rPr>
          <w:lang w:val="ru-RU"/>
        </w:rPr>
      </w:pPr>
    </w:p>
    <w:p w14:paraId="5B749252" w14:textId="455C43EB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Приведённый угол трения при </w:t>
      </w:r>
      <w:r w:rsidRPr="004E3303">
        <w:rPr>
          <w:position w:val="-10"/>
        </w:rPr>
        <w:object w:dxaOrig="880" w:dyaOrig="340" w14:anchorId="428E80EC">
          <v:shape id="_x0000_i1058" type="#_x0000_t75" style="width:44.35pt;height:17.6pt" o:ole="">
            <v:imagedata r:id="rId63" o:title=""/>
          </v:shape>
          <o:OLEObject Type="Embed" ProgID="Equation.DSMT4" ShapeID="_x0000_i1058" DrawAspect="Content" ObjectID="_1715872790" r:id="rId85"/>
        </w:object>
      </w:r>
      <w:r w:rsidRPr="005F4F8B">
        <w:rPr>
          <w:lang w:val="ru-RU"/>
        </w:rPr>
        <w:t xml:space="preserve">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4639"/>
      </w:tblGrid>
      <w:tr w:rsidR="007D1FCA" w14:paraId="1EA75FB3" w14:textId="77777777" w:rsidTr="005746B4">
        <w:tc>
          <w:tcPr>
            <w:tcW w:w="4675" w:type="dxa"/>
          </w:tcPr>
          <w:p w14:paraId="2EDFBD23" w14:textId="2C2FA5DA" w:rsidR="007D1FCA" w:rsidRDefault="005746B4" w:rsidP="009567E9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4500" w:dyaOrig="820" w14:anchorId="7FA65C4B">
                <v:shape id="_x0000_i1115" type="#_x0000_t75" style="width:225.2pt;height:41pt" o:ole="">
                  <v:imagedata r:id="rId65" o:title=""/>
                </v:shape>
                <o:OLEObject Type="Embed" ProgID="Equation.DSMT4" ShapeID="_x0000_i1115" DrawAspect="Content" ObjectID="_1715872791" r:id="rId86"/>
              </w:object>
            </w:r>
          </w:p>
        </w:tc>
        <w:tc>
          <w:tcPr>
            <w:tcW w:w="4675" w:type="dxa"/>
          </w:tcPr>
          <w:p w14:paraId="5867BC15" w14:textId="769FBEB1" w:rsidR="007D1FCA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</w:t>
            </w:r>
            <w:r w:rsidR="005746B4">
              <w:rPr>
                <w:lang w:val="ru-RU"/>
              </w:rPr>
              <w:t>6</w:t>
            </w:r>
            <w:r w:rsidR="007D1FCA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62BE0557" w14:textId="77777777" w:rsidR="007D1FCA" w:rsidRPr="005F4F8B" w:rsidRDefault="007D1FCA" w:rsidP="002428E3">
      <w:pPr>
        <w:rPr>
          <w:lang w:val="ru-RU"/>
        </w:rPr>
      </w:pPr>
    </w:p>
    <w:p w14:paraId="221E3426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где </w:t>
      </w:r>
      <w:r w:rsidRPr="004E3303">
        <w:rPr>
          <w:position w:val="-12"/>
        </w:rPr>
        <w:object w:dxaOrig="1020" w:dyaOrig="360" w14:anchorId="1C60FAFD">
          <v:shape id="_x0000_i1060" type="#_x0000_t75" style="width:51.05pt;height:18.4pt" o:ole="">
            <v:imagedata r:id="rId67" o:title=""/>
          </v:shape>
          <o:OLEObject Type="Embed" ProgID="Equation.DSMT4" ShapeID="_x0000_i1060" DrawAspect="Content" ObjectID="_1715872792" r:id="rId87"/>
        </w:object>
      </w:r>
      <w:r w:rsidRPr="005F4F8B">
        <w:rPr>
          <w:lang w:val="ru-RU"/>
        </w:rPr>
        <w:t xml:space="preserve"> – коэффициент трения в резьбе и на торце гайки.</w:t>
      </w:r>
    </w:p>
    <w:p w14:paraId="7BC35FE8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Момент завинчивания на ключе от силы рабочего: </w:t>
      </w:r>
    </w:p>
    <w:p w14:paraId="114339C6" w14:textId="1D09150C" w:rsidR="005F4F8B" w:rsidRDefault="005F4F8B" w:rsidP="002428E3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2"/>
        <w:gridCol w:w="3198"/>
      </w:tblGrid>
      <w:tr w:rsidR="007D1FCA" w14:paraId="391383EA" w14:textId="77777777" w:rsidTr="005746B4">
        <w:tc>
          <w:tcPr>
            <w:tcW w:w="4675" w:type="dxa"/>
          </w:tcPr>
          <w:p w14:paraId="70CC0BB0" w14:textId="41A88685" w:rsidR="007D1FCA" w:rsidRDefault="005746B4" w:rsidP="009567E9">
            <w:pPr>
              <w:rPr>
                <w:lang w:val="ru-RU"/>
              </w:rPr>
            </w:pPr>
            <w:r w:rsidRPr="004E3303">
              <w:object w:dxaOrig="5940" w:dyaOrig="420" w14:anchorId="00791F0B">
                <v:shape id="_x0000_i1113" type="#_x0000_t75" style="width:297.2pt;height:20.95pt" o:ole="">
                  <v:imagedata r:id="rId88" o:title=""/>
                </v:shape>
                <o:OLEObject Type="Embed" ProgID="Equation.DSMT4" ShapeID="_x0000_i1113" DrawAspect="Content" ObjectID="_1715872793" r:id="rId89"/>
              </w:object>
            </w:r>
          </w:p>
        </w:tc>
        <w:tc>
          <w:tcPr>
            <w:tcW w:w="4675" w:type="dxa"/>
          </w:tcPr>
          <w:p w14:paraId="5EE9594B" w14:textId="2865E164" w:rsidR="007D1FCA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</w:t>
            </w:r>
            <w:r w:rsidR="005746B4">
              <w:rPr>
                <w:lang w:val="ru-RU"/>
              </w:rPr>
              <w:t>7</w:t>
            </w:r>
            <w:r w:rsidR="007D1FCA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5EB21492" w14:textId="77777777" w:rsidR="007D1FCA" w:rsidRPr="004E3303" w:rsidRDefault="007D1FCA" w:rsidP="002428E3"/>
    <w:p w14:paraId="5B0C2962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Гайка с резьбой М10х0,5 имеет наружный диаметр опорной поверхности </w:t>
      </w:r>
      <w:r w:rsidRPr="004E3303">
        <w:rPr>
          <w:position w:val="-12"/>
        </w:rPr>
        <w:object w:dxaOrig="1359" w:dyaOrig="380" w14:anchorId="675D70CE">
          <v:shape id="_x0000_i1062" type="#_x0000_t75" style="width:67.8pt;height:18.4pt" o:ole="">
            <v:imagedata r:id="rId90" o:title=""/>
          </v:shape>
          <o:OLEObject Type="Embed" ProgID="Equation.DSMT4" ShapeID="_x0000_i1062" DrawAspect="Content" ObjectID="_1715872794" r:id="rId91"/>
        </w:object>
      </w:r>
      <w:r w:rsidRPr="005F4F8B">
        <w:rPr>
          <w:lang w:val="ru-RU"/>
        </w:rPr>
        <w:t xml:space="preserve">, диаметр отверстия в детали под болт принимаем </w:t>
      </w:r>
      <w:r w:rsidRPr="004E3303">
        <w:rPr>
          <w:position w:val="-12"/>
        </w:rPr>
        <w:object w:dxaOrig="1300" w:dyaOrig="380" w14:anchorId="06BD884C">
          <v:shape id="_x0000_i1063" type="#_x0000_t75" style="width:65.3pt;height:18.4pt" o:ole="">
            <v:imagedata r:id="rId92" o:title=""/>
          </v:shape>
          <o:OLEObject Type="Embed" ProgID="Equation.DSMT4" ShapeID="_x0000_i1063" DrawAspect="Content" ObjectID="_1715872795" r:id="rId93"/>
        </w:object>
      </w:r>
      <w:r w:rsidRPr="005F4F8B">
        <w:rPr>
          <w:lang w:val="ru-RU"/>
        </w:rPr>
        <w:t>.</w:t>
      </w:r>
    </w:p>
    <w:p w14:paraId="1BFD2BEB" w14:textId="0B94E68D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Сила затяжки болта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2544"/>
      </w:tblGrid>
      <w:tr w:rsidR="007D1FCA" w14:paraId="73B2499E" w14:textId="77777777" w:rsidTr="005746B4">
        <w:tc>
          <w:tcPr>
            <w:tcW w:w="4675" w:type="dxa"/>
          </w:tcPr>
          <w:p w14:paraId="56ED2882" w14:textId="10E6ACEF" w:rsidR="007D1FCA" w:rsidRDefault="005746B4" w:rsidP="009567E9">
            <w:pPr>
              <w:rPr>
                <w:lang w:val="ru-RU"/>
              </w:rPr>
            </w:pPr>
            <w:r w:rsidRPr="004E3303">
              <w:object w:dxaOrig="6600" w:dyaOrig="1620" w14:anchorId="7C923ACC">
                <v:shape id="_x0000_i1111" type="#_x0000_t75" style="width:329.85pt;height:81.2pt" o:ole="">
                  <v:imagedata r:id="rId94" o:title=""/>
                </v:shape>
                <o:OLEObject Type="Embed" ProgID="Equation.DSMT4" ShapeID="_x0000_i1111" DrawAspect="Content" ObjectID="_1715872796" r:id="rId95"/>
              </w:object>
            </w:r>
          </w:p>
        </w:tc>
        <w:tc>
          <w:tcPr>
            <w:tcW w:w="4675" w:type="dxa"/>
          </w:tcPr>
          <w:p w14:paraId="6337EDFF" w14:textId="628A9BC0" w:rsidR="007D1FCA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D1FCA">
              <w:rPr>
                <w:lang w:val="ru-RU"/>
              </w:rPr>
              <w:t>3.</w:t>
            </w:r>
            <w:r w:rsidR="005746B4">
              <w:rPr>
                <w:lang w:val="ru-RU"/>
              </w:rPr>
              <w:t>8</w:t>
            </w:r>
            <w:r w:rsidR="007D1FCA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0AC23162" w14:textId="77777777" w:rsidR="007D1FCA" w:rsidRPr="005F4F8B" w:rsidRDefault="007D1FCA" w:rsidP="002428E3">
      <w:pPr>
        <w:rPr>
          <w:lang w:val="ru-RU"/>
        </w:rPr>
      </w:pPr>
    </w:p>
    <w:p w14:paraId="5A8A9A7B" w14:textId="3A7407C9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Выигрыш в силе: </w:t>
      </w:r>
      <w:r w:rsidRPr="004E3303">
        <w:rPr>
          <w:position w:val="-38"/>
        </w:rPr>
        <w:object w:dxaOrig="1960" w:dyaOrig="820" w14:anchorId="38F90391">
          <v:shape id="_x0000_i1065" type="#_x0000_t75" style="width:97.95pt;height:41pt" o:ole="">
            <v:imagedata r:id="rId96" o:title=""/>
          </v:shape>
          <o:OLEObject Type="Embed" ProgID="Equation.DSMT4" ShapeID="_x0000_i1065" DrawAspect="Content" ObjectID="_1715872797" r:id="rId97"/>
        </w:object>
      </w:r>
      <w:r w:rsidRPr="005F4F8B">
        <w:rPr>
          <w:lang w:val="ru-RU"/>
        </w:rPr>
        <w:t xml:space="preserve"> раз.</w:t>
      </w:r>
    </w:p>
    <w:p w14:paraId="1F3DBEDC" w14:textId="77777777" w:rsidR="00FF28A0" w:rsidRPr="00431892" w:rsidRDefault="00FF28A0" w:rsidP="00FF28A0">
      <w:pPr>
        <w:rPr>
          <w:lang w:val="ru-RU"/>
        </w:rPr>
      </w:pPr>
      <w:r>
        <w:rPr>
          <w:lang w:val="ru-RU"/>
        </w:rPr>
        <w:t>Источник</w:t>
      </w:r>
      <w:r w:rsidRPr="00431892">
        <w:rPr>
          <w:lang w:val="ru-RU"/>
        </w:rPr>
        <w:t xml:space="preserve">: </w:t>
      </w:r>
      <w:r>
        <w:t>URL</w:t>
      </w:r>
      <w:r w:rsidRPr="00431892">
        <w:rPr>
          <w:lang w:val="ru-RU"/>
        </w:rPr>
        <w:t xml:space="preserve">: </w:t>
      </w:r>
      <w:hyperlink r:id="rId98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r w:rsidRPr="002F53C9">
          <w:rPr>
            <w:rStyle w:val="a5"/>
          </w:rPr>
          <w:t>pro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men</w:t>
        </w:r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ru</w:t>
        </w:r>
        <w:proofErr w:type="spellEnd"/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the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tightening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force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bolted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connections</w:t>
        </w:r>
        <w:r w:rsidRPr="002F53C9">
          <w:rPr>
            <w:rStyle w:val="a5"/>
            <w:lang w:val="ru-RU"/>
          </w:rPr>
          <w:t>/</w:t>
        </w:r>
      </w:hyperlink>
      <w:r w:rsidRPr="00431892">
        <w:rPr>
          <w:lang w:val="ru-RU"/>
        </w:rPr>
        <w:t xml:space="preserve"> [17]</w:t>
      </w:r>
    </w:p>
    <w:p w14:paraId="105B7254" w14:textId="77777777" w:rsidR="00FF28A0" w:rsidRPr="005F4F8B" w:rsidRDefault="00FF28A0" w:rsidP="002428E3">
      <w:pPr>
        <w:rPr>
          <w:lang w:val="ru-RU"/>
        </w:rPr>
      </w:pPr>
    </w:p>
    <w:p w14:paraId="3BED6128" w14:textId="77777777" w:rsidR="005F4F8B" w:rsidRPr="005F4F8B" w:rsidRDefault="005F4F8B" w:rsidP="002428E3">
      <w:pPr>
        <w:rPr>
          <w:lang w:val="ru-RU"/>
        </w:rPr>
      </w:pPr>
    </w:p>
    <w:p w14:paraId="1C91624B" w14:textId="3A24874E" w:rsidR="00F82B83" w:rsidRDefault="00F82B83" w:rsidP="00F6142C">
      <w:pPr>
        <w:pStyle w:val="1"/>
        <w:numPr>
          <w:ilvl w:val="2"/>
          <w:numId w:val="30"/>
        </w:numPr>
        <w:rPr>
          <w:lang w:val="ru-RU"/>
        </w:rPr>
      </w:pPr>
      <w:r>
        <w:rPr>
          <w:lang w:val="ru-RU"/>
        </w:rPr>
        <w:t xml:space="preserve"> </w:t>
      </w:r>
      <w:r w:rsidRPr="00F82B83">
        <w:rPr>
          <w:lang w:val="ru-RU"/>
        </w:rPr>
        <w:t>Расчет выигрыша в силе при затяжке болта М4х0,7 гаечным ключом</w:t>
      </w:r>
    </w:p>
    <w:p w14:paraId="2667928E" w14:textId="6E6E158B" w:rsidR="005F4F8B" w:rsidRDefault="005F4F8B" w:rsidP="002428E3">
      <w:pPr>
        <w:rPr>
          <w:lang w:val="ru-RU"/>
        </w:rPr>
      </w:pPr>
    </w:p>
    <w:p w14:paraId="570F6970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Гайку болта с резьбой М4х0,7 затягивают гаечным ключом, расчётная длина которого </w:t>
      </w:r>
      <w:r w:rsidRPr="004E3303">
        <w:rPr>
          <w:position w:val="-6"/>
        </w:rPr>
        <w:object w:dxaOrig="999" w:dyaOrig="300" w14:anchorId="79774514">
          <v:shape id="_x0000_i1066" type="#_x0000_t75" style="width:50.25pt;height:15.05pt" o:ole="">
            <v:imagedata r:id="rId55" o:title=""/>
          </v:shape>
          <o:OLEObject Type="Embed" ProgID="Equation.DSMT4" ShapeID="_x0000_i1066" DrawAspect="Content" ObjectID="_1715872798" r:id="rId99"/>
        </w:object>
      </w:r>
      <w:r w:rsidRPr="005F4F8B">
        <w:rPr>
          <w:lang w:val="ru-RU"/>
        </w:rPr>
        <w:t xml:space="preserve">. Сила рабочего, приложенная на конце ключа </w:t>
      </w:r>
      <w:r w:rsidRPr="004E3303">
        <w:rPr>
          <w:position w:val="-16"/>
        </w:rPr>
        <w:object w:dxaOrig="3019" w:dyaOrig="420" w14:anchorId="6FA1FB09">
          <v:shape id="_x0000_i1067" type="#_x0000_t75" style="width:150.7pt;height:20.95pt" o:ole="">
            <v:imagedata r:id="rId100" o:title=""/>
          </v:shape>
          <o:OLEObject Type="Embed" ProgID="Equation.DSMT4" ShapeID="_x0000_i1067" DrawAspect="Content" ObjectID="_1715872799" r:id="rId101"/>
        </w:object>
      </w:r>
      <w:r w:rsidRPr="005F4F8B">
        <w:rPr>
          <w:lang w:val="ru-RU"/>
        </w:rPr>
        <w:t>.</w:t>
      </w:r>
    </w:p>
    <w:p w14:paraId="054CC4D5" w14:textId="54A72899" w:rsidR="005F4F8B" w:rsidRPr="00670FA0" w:rsidRDefault="005F4F8B" w:rsidP="002428E3">
      <w:pPr>
        <w:rPr>
          <w:lang w:val="ru-RU"/>
        </w:rPr>
      </w:pPr>
      <w:r w:rsidRPr="005F4F8B">
        <w:rPr>
          <w:lang w:val="ru-RU"/>
        </w:rPr>
        <w:lastRenderedPageBreak/>
        <w:t xml:space="preserve">      По таблице для резьбы М4х0,7 имеем </w:t>
      </w:r>
      <w:r w:rsidRPr="004E3303">
        <w:t>d</w:t>
      </w:r>
      <w:r w:rsidRPr="005F4F8B">
        <w:rPr>
          <w:lang w:val="ru-RU"/>
        </w:rPr>
        <w:t xml:space="preserve"> = 4 мм; </w:t>
      </w:r>
      <w:r w:rsidRPr="004E3303">
        <w:t>p</w:t>
      </w:r>
      <w:r w:rsidRPr="005F4F8B">
        <w:rPr>
          <w:lang w:val="ru-RU"/>
        </w:rPr>
        <w:t xml:space="preserve"> = 0,7 мм; </w:t>
      </w:r>
      <w:r w:rsidRPr="004E3303">
        <w:rPr>
          <w:position w:val="-12"/>
        </w:rPr>
        <w:object w:dxaOrig="320" w:dyaOrig="380" w14:anchorId="34288254">
          <v:shape id="_x0000_i1068" type="#_x0000_t75" style="width:15.9pt;height:18.4pt" o:ole="">
            <v:imagedata r:id="rId59" o:title=""/>
          </v:shape>
          <o:OLEObject Type="Embed" ProgID="Equation.DSMT4" ShapeID="_x0000_i1068" DrawAspect="Content" ObjectID="_1715872800" r:id="rId102"/>
        </w:object>
      </w:r>
      <w:r w:rsidRPr="005F4F8B">
        <w:rPr>
          <w:lang w:val="ru-RU"/>
        </w:rPr>
        <w:t xml:space="preserve">= 3,545 мм. </w:t>
      </w:r>
      <w:r w:rsidR="00F91270" w:rsidRPr="00670FA0">
        <w:rPr>
          <w:lang w:val="ru-RU"/>
        </w:rPr>
        <w:t>[18]</w:t>
      </w:r>
    </w:p>
    <w:p w14:paraId="6D27DC5E" w14:textId="4E1685E1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Угол подъёма однозаходной резьбы: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6"/>
        <w:gridCol w:w="3704"/>
      </w:tblGrid>
      <w:tr w:rsidR="005746B4" w14:paraId="14244451" w14:textId="77777777" w:rsidTr="005746B4">
        <w:tc>
          <w:tcPr>
            <w:tcW w:w="4675" w:type="dxa"/>
          </w:tcPr>
          <w:p w14:paraId="3D8B61FB" w14:textId="11DA54C5" w:rsidR="005746B4" w:rsidRDefault="005746B4" w:rsidP="002428E3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5440" w:dyaOrig="780" w14:anchorId="511AF29D">
                <v:shape id="_x0000_i1122" type="#_x0000_t75" style="width:272.1pt;height:39.35pt" o:ole="">
                  <v:imagedata r:id="rId103" o:title=""/>
                </v:shape>
                <o:OLEObject Type="Embed" ProgID="Equation.DSMT4" ShapeID="_x0000_i1122" DrawAspect="Content" ObjectID="_1715872801" r:id="rId104"/>
              </w:object>
            </w:r>
          </w:p>
        </w:tc>
        <w:tc>
          <w:tcPr>
            <w:tcW w:w="4675" w:type="dxa"/>
          </w:tcPr>
          <w:p w14:paraId="273AC1A9" w14:textId="01F06812" w:rsidR="005746B4" w:rsidRDefault="00C44AA8" w:rsidP="005746B4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5746B4">
              <w:rPr>
                <w:lang w:val="ru-RU"/>
              </w:rPr>
              <w:t>3.9.</w:t>
            </w:r>
            <w:r>
              <w:rPr>
                <w:lang w:val="ru-RU"/>
              </w:rPr>
              <w:t>)</w:t>
            </w:r>
          </w:p>
        </w:tc>
      </w:tr>
    </w:tbl>
    <w:p w14:paraId="527A8E63" w14:textId="77777777" w:rsidR="005746B4" w:rsidRPr="005F4F8B" w:rsidRDefault="005746B4" w:rsidP="002428E3">
      <w:pPr>
        <w:rPr>
          <w:lang w:val="ru-RU"/>
        </w:rPr>
      </w:pPr>
    </w:p>
    <w:p w14:paraId="2D3DFCCF" w14:textId="600011A2" w:rsid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Приведённый угол трения при </w:t>
      </w:r>
      <w:r w:rsidRPr="004E3303">
        <w:rPr>
          <w:position w:val="-10"/>
        </w:rPr>
        <w:object w:dxaOrig="880" w:dyaOrig="340" w14:anchorId="1324FDB8">
          <v:shape id="_x0000_i1070" type="#_x0000_t75" style="width:44.35pt;height:17.6pt" o:ole="">
            <v:imagedata r:id="rId63" o:title=""/>
          </v:shape>
          <o:OLEObject Type="Embed" ProgID="Equation.DSMT4" ShapeID="_x0000_i1070" DrawAspect="Content" ObjectID="_1715872802" r:id="rId105"/>
        </w:object>
      </w:r>
      <w:r w:rsidRPr="005F4F8B">
        <w:rPr>
          <w:lang w:val="ru-RU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4639"/>
      </w:tblGrid>
      <w:tr w:rsidR="005746B4" w14:paraId="292F9953" w14:textId="77777777" w:rsidTr="009567E9">
        <w:tc>
          <w:tcPr>
            <w:tcW w:w="4675" w:type="dxa"/>
          </w:tcPr>
          <w:p w14:paraId="51CDFD21" w14:textId="688F6419" w:rsidR="005746B4" w:rsidRDefault="005746B4" w:rsidP="009567E9">
            <w:pPr>
              <w:rPr>
                <w:lang w:val="ru-RU"/>
              </w:rPr>
            </w:pPr>
            <w:r w:rsidRPr="004E3303">
              <w:rPr>
                <w:position w:val="-34"/>
              </w:rPr>
              <w:object w:dxaOrig="4500" w:dyaOrig="820" w14:anchorId="6D441967">
                <v:shape id="_x0000_i1124" type="#_x0000_t75" style="width:225.2pt;height:41pt" o:ole="">
                  <v:imagedata r:id="rId65" o:title=""/>
                </v:shape>
                <o:OLEObject Type="Embed" ProgID="Equation.DSMT4" ShapeID="_x0000_i1124" DrawAspect="Content" ObjectID="_1715872803" r:id="rId106"/>
              </w:object>
            </w:r>
          </w:p>
        </w:tc>
        <w:tc>
          <w:tcPr>
            <w:tcW w:w="4675" w:type="dxa"/>
          </w:tcPr>
          <w:p w14:paraId="6674C828" w14:textId="537B5F51" w:rsidR="005746B4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5746B4">
              <w:rPr>
                <w:lang w:val="ru-RU"/>
              </w:rPr>
              <w:t>3.</w:t>
            </w:r>
            <w:r w:rsidR="005746B4">
              <w:rPr>
                <w:lang w:val="ru-RU"/>
              </w:rPr>
              <w:t>10</w:t>
            </w:r>
            <w:r w:rsidR="005746B4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0D780E6C" w14:textId="77777777" w:rsidR="005746B4" w:rsidRPr="005F4F8B" w:rsidRDefault="005746B4" w:rsidP="002428E3">
      <w:pPr>
        <w:rPr>
          <w:lang w:val="ru-RU"/>
        </w:rPr>
      </w:pPr>
    </w:p>
    <w:p w14:paraId="3E185203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где </w:t>
      </w:r>
      <w:r w:rsidRPr="004E3303">
        <w:rPr>
          <w:position w:val="-12"/>
        </w:rPr>
        <w:object w:dxaOrig="1020" w:dyaOrig="360" w14:anchorId="0BBBBC6E">
          <v:shape id="_x0000_i1072" type="#_x0000_t75" style="width:51.05pt;height:18.4pt" o:ole="">
            <v:imagedata r:id="rId67" o:title=""/>
          </v:shape>
          <o:OLEObject Type="Embed" ProgID="Equation.DSMT4" ShapeID="_x0000_i1072" DrawAspect="Content" ObjectID="_1715872804" r:id="rId107"/>
        </w:object>
      </w:r>
      <w:r w:rsidRPr="005F4F8B">
        <w:rPr>
          <w:lang w:val="ru-RU"/>
        </w:rPr>
        <w:t xml:space="preserve"> – коэффициент трения в резьбе и на торце гайки.</w:t>
      </w:r>
    </w:p>
    <w:p w14:paraId="460F1B80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Момент завинчивания на ключе от силы рабочего: </w:t>
      </w:r>
    </w:p>
    <w:p w14:paraId="4C9ED23E" w14:textId="28AD4475" w:rsidR="005F4F8B" w:rsidRDefault="005F4F8B" w:rsidP="002428E3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3332"/>
      </w:tblGrid>
      <w:tr w:rsidR="005746B4" w14:paraId="6D3298CC" w14:textId="77777777" w:rsidTr="009567E9">
        <w:tc>
          <w:tcPr>
            <w:tcW w:w="4675" w:type="dxa"/>
          </w:tcPr>
          <w:p w14:paraId="4CF648FA" w14:textId="5778D2E7" w:rsidR="005746B4" w:rsidRDefault="005746B4" w:rsidP="009567E9">
            <w:pPr>
              <w:rPr>
                <w:lang w:val="ru-RU"/>
              </w:rPr>
            </w:pPr>
            <w:r w:rsidRPr="004E3303">
              <w:object w:dxaOrig="5800" w:dyaOrig="420" w14:anchorId="7BCBE0B7">
                <v:shape id="_x0000_i1126" type="#_x0000_t75" style="width:290.5pt;height:20.95pt" o:ole="">
                  <v:imagedata r:id="rId108" o:title=""/>
                </v:shape>
                <o:OLEObject Type="Embed" ProgID="Equation.DSMT4" ShapeID="_x0000_i1126" DrawAspect="Content" ObjectID="_1715872805" r:id="rId109"/>
              </w:object>
            </w:r>
          </w:p>
        </w:tc>
        <w:tc>
          <w:tcPr>
            <w:tcW w:w="4675" w:type="dxa"/>
          </w:tcPr>
          <w:p w14:paraId="1F5A7B22" w14:textId="2B37FCB0" w:rsidR="005746B4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5746B4">
              <w:rPr>
                <w:lang w:val="ru-RU"/>
              </w:rPr>
              <w:t>3.</w:t>
            </w:r>
            <w:r w:rsidR="005746B4">
              <w:rPr>
                <w:lang w:val="ru-RU"/>
              </w:rPr>
              <w:t>11</w:t>
            </w:r>
            <w:r w:rsidR="005746B4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515F380E" w14:textId="77777777" w:rsidR="005746B4" w:rsidRPr="004E3303" w:rsidRDefault="005746B4" w:rsidP="002428E3"/>
    <w:p w14:paraId="03F47F13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Гайка с резьбой М4х0,7 имеет наружный диаметр опорной поверхности </w:t>
      </w:r>
      <w:r w:rsidRPr="004E3303">
        <w:rPr>
          <w:position w:val="-12"/>
        </w:rPr>
        <w:object w:dxaOrig="1240" w:dyaOrig="380" w14:anchorId="6148624D">
          <v:shape id="_x0000_i1074" type="#_x0000_t75" style="width:61.95pt;height:18.4pt" o:ole="">
            <v:imagedata r:id="rId110" o:title=""/>
          </v:shape>
          <o:OLEObject Type="Embed" ProgID="Equation.DSMT4" ShapeID="_x0000_i1074" DrawAspect="Content" ObjectID="_1715872806" r:id="rId111"/>
        </w:object>
      </w:r>
      <w:r w:rsidRPr="005F4F8B">
        <w:rPr>
          <w:lang w:val="ru-RU"/>
        </w:rPr>
        <w:t xml:space="preserve">, диаметр отверстия в детали под болт принимаем </w:t>
      </w:r>
      <w:r w:rsidRPr="004E3303">
        <w:rPr>
          <w:position w:val="-12"/>
        </w:rPr>
        <w:object w:dxaOrig="1420" w:dyaOrig="380" w14:anchorId="30F012CB">
          <v:shape id="_x0000_i1075" type="#_x0000_t75" style="width:71.15pt;height:18.4pt" o:ole="">
            <v:imagedata r:id="rId112" o:title=""/>
          </v:shape>
          <o:OLEObject Type="Embed" ProgID="Equation.DSMT4" ShapeID="_x0000_i1075" DrawAspect="Content" ObjectID="_1715872807" r:id="rId113"/>
        </w:object>
      </w:r>
      <w:r w:rsidRPr="005F4F8B">
        <w:rPr>
          <w:lang w:val="ru-RU"/>
        </w:rPr>
        <w:t>.</w:t>
      </w:r>
    </w:p>
    <w:p w14:paraId="55BBBA9E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Сила затяжки болта тогда:</w:t>
      </w:r>
    </w:p>
    <w:p w14:paraId="1DF31A83" w14:textId="570080D0" w:rsidR="005F4F8B" w:rsidRDefault="005F4F8B" w:rsidP="002428E3">
      <w:pPr>
        <w:rPr>
          <w:lang w:val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0"/>
        <w:gridCol w:w="2730"/>
      </w:tblGrid>
      <w:tr w:rsidR="005746B4" w14:paraId="53EC0766" w14:textId="77777777" w:rsidTr="009567E9">
        <w:tc>
          <w:tcPr>
            <w:tcW w:w="4675" w:type="dxa"/>
          </w:tcPr>
          <w:p w14:paraId="7253394D" w14:textId="35235F65" w:rsidR="005746B4" w:rsidRDefault="005746B4" w:rsidP="009567E9">
            <w:pPr>
              <w:rPr>
                <w:lang w:val="ru-RU"/>
              </w:rPr>
            </w:pPr>
            <w:r w:rsidRPr="004E3303">
              <w:object w:dxaOrig="6420" w:dyaOrig="1620" w14:anchorId="495AA2C6">
                <v:shape id="_x0000_i1128" type="#_x0000_t75" style="width:320.65pt;height:81.2pt" o:ole="">
                  <v:imagedata r:id="rId114" o:title=""/>
                </v:shape>
                <o:OLEObject Type="Embed" ProgID="Equation.DSMT4" ShapeID="_x0000_i1128" DrawAspect="Content" ObjectID="_1715872808" r:id="rId115"/>
              </w:object>
            </w:r>
          </w:p>
        </w:tc>
        <w:tc>
          <w:tcPr>
            <w:tcW w:w="4675" w:type="dxa"/>
          </w:tcPr>
          <w:p w14:paraId="7DCA45FD" w14:textId="0EA2A5DA" w:rsidR="005746B4" w:rsidRDefault="00C44AA8" w:rsidP="009567E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5746B4">
              <w:rPr>
                <w:lang w:val="ru-RU"/>
              </w:rPr>
              <w:t>3.</w:t>
            </w:r>
            <w:r w:rsidR="005746B4">
              <w:rPr>
                <w:lang w:val="ru-RU"/>
              </w:rPr>
              <w:t>12</w:t>
            </w:r>
            <w:r w:rsidR="005746B4">
              <w:rPr>
                <w:lang w:val="ru-RU"/>
              </w:rPr>
              <w:t>.</w:t>
            </w:r>
            <w:r>
              <w:rPr>
                <w:lang w:val="ru-RU"/>
              </w:rPr>
              <w:t>)</w:t>
            </w:r>
          </w:p>
        </w:tc>
      </w:tr>
    </w:tbl>
    <w:p w14:paraId="3C1E5297" w14:textId="77777777" w:rsidR="005746B4" w:rsidRPr="005F4F8B" w:rsidRDefault="005746B4" w:rsidP="002428E3">
      <w:pPr>
        <w:rPr>
          <w:lang w:val="ru-RU"/>
        </w:rPr>
      </w:pPr>
    </w:p>
    <w:p w14:paraId="124CE8A3" w14:textId="77777777" w:rsidR="005F4F8B" w:rsidRPr="005F4F8B" w:rsidRDefault="005F4F8B" w:rsidP="002428E3">
      <w:pPr>
        <w:rPr>
          <w:lang w:val="ru-RU"/>
        </w:rPr>
      </w:pPr>
      <w:r w:rsidRPr="005F4F8B">
        <w:rPr>
          <w:lang w:val="ru-RU"/>
        </w:rPr>
        <w:t xml:space="preserve">      Выигрыш в силе: </w:t>
      </w:r>
      <w:r w:rsidRPr="004E3303">
        <w:rPr>
          <w:position w:val="-38"/>
        </w:rPr>
        <w:object w:dxaOrig="1939" w:dyaOrig="820" w14:anchorId="7BD93692">
          <v:shape id="_x0000_i1077" type="#_x0000_t75" style="width:97.1pt;height:41pt" o:ole="">
            <v:imagedata r:id="rId116" o:title=""/>
          </v:shape>
          <o:OLEObject Type="Embed" ProgID="Equation.DSMT4" ShapeID="_x0000_i1077" DrawAspect="Content" ObjectID="_1715872809" r:id="rId117"/>
        </w:object>
      </w:r>
      <w:r w:rsidRPr="005F4F8B">
        <w:rPr>
          <w:lang w:val="ru-RU"/>
        </w:rPr>
        <w:t xml:space="preserve"> раз.</w:t>
      </w:r>
    </w:p>
    <w:p w14:paraId="15491844" w14:textId="77777777" w:rsidR="00E96C78" w:rsidRPr="00431892" w:rsidRDefault="00E96C78" w:rsidP="00E96C78">
      <w:pPr>
        <w:rPr>
          <w:lang w:val="ru-RU"/>
        </w:rPr>
      </w:pPr>
      <w:r>
        <w:rPr>
          <w:lang w:val="ru-RU"/>
        </w:rPr>
        <w:t>Источник</w:t>
      </w:r>
      <w:r w:rsidRPr="00431892">
        <w:rPr>
          <w:lang w:val="ru-RU"/>
        </w:rPr>
        <w:t xml:space="preserve">: </w:t>
      </w:r>
      <w:r>
        <w:t>URL</w:t>
      </w:r>
      <w:r w:rsidRPr="00431892">
        <w:rPr>
          <w:lang w:val="ru-RU"/>
        </w:rPr>
        <w:t xml:space="preserve">: </w:t>
      </w:r>
      <w:hyperlink r:id="rId118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r w:rsidRPr="002F53C9">
          <w:rPr>
            <w:rStyle w:val="a5"/>
          </w:rPr>
          <w:t>pro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men</w:t>
        </w:r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ru</w:t>
        </w:r>
        <w:proofErr w:type="spellEnd"/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the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tightening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force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calculation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of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bolted</w:t>
        </w:r>
        <w:r w:rsidRPr="002F53C9">
          <w:rPr>
            <w:rStyle w:val="a5"/>
            <w:lang w:val="ru-RU"/>
          </w:rPr>
          <w:t>-</w:t>
        </w:r>
        <w:r w:rsidRPr="002F53C9">
          <w:rPr>
            <w:rStyle w:val="a5"/>
          </w:rPr>
          <w:t>connections</w:t>
        </w:r>
        <w:r w:rsidRPr="002F53C9">
          <w:rPr>
            <w:rStyle w:val="a5"/>
            <w:lang w:val="ru-RU"/>
          </w:rPr>
          <w:t>/</w:t>
        </w:r>
      </w:hyperlink>
      <w:r w:rsidRPr="00431892">
        <w:rPr>
          <w:lang w:val="ru-RU"/>
        </w:rPr>
        <w:t xml:space="preserve"> [17]</w:t>
      </w:r>
    </w:p>
    <w:p w14:paraId="103D6C09" w14:textId="77777777" w:rsidR="005F4F8B" w:rsidRPr="005F4F8B" w:rsidRDefault="005F4F8B" w:rsidP="002428E3">
      <w:pPr>
        <w:rPr>
          <w:lang w:val="ru-RU"/>
        </w:rPr>
      </w:pPr>
    </w:p>
    <w:p w14:paraId="544481CF" w14:textId="2FEBFE0D" w:rsidR="00F82B83" w:rsidRDefault="00F82B83" w:rsidP="00F6142C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t>Выводы по главе</w:t>
      </w:r>
    </w:p>
    <w:p w14:paraId="0B7E114B" w14:textId="7E6A122E" w:rsidR="005F4F8B" w:rsidRDefault="005F4F8B" w:rsidP="002428E3">
      <w:pPr>
        <w:rPr>
          <w:lang w:val="ru-RU"/>
        </w:rPr>
      </w:pPr>
    </w:p>
    <w:p w14:paraId="7E131896" w14:textId="09F69A24" w:rsidR="00F916FE" w:rsidRDefault="005F4F8B" w:rsidP="00AF07E1">
      <w:pPr>
        <w:ind w:firstLine="360"/>
        <w:rPr>
          <w:lang w:val="ru-RU"/>
        </w:rPr>
      </w:pPr>
      <w:r w:rsidRPr="005F4F8B">
        <w:rPr>
          <w:lang w:val="ru-RU"/>
        </w:rPr>
        <w:t>В ходе выполнения технологической части выпускной квалификационной работы была разработана технология сборки изделия сварного бака, являющегося частью «шар-баллона». В работе представлен конструктивно-технологический анализ изделия и обоснован выбор его материала. Укрупненный технологический процесс, приведенный в работе, позволяет увидеть последовательность выполнения всех этапов создания изделия. Так же в работе представлен анализ современного оборудования, которое может быть использовано при создании шар-баллона, и спроектировано авторское приспособление для сварки. Отдельно разобраны испытания на герметичность и прочность, которые необходимы для подтверждения возможности использования изделия.</w:t>
      </w:r>
    </w:p>
    <w:p w14:paraId="548411F9" w14:textId="77777777" w:rsidR="00AF07E1" w:rsidRPr="005F4F8B" w:rsidRDefault="00AF07E1" w:rsidP="00AF07E1">
      <w:pPr>
        <w:ind w:firstLine="360"/>
        <w:rPr>
          <w:lang w:val="ru-RU"/>
        </w:rPr>
      </w:pPr>
    </w:p>
    <w:p w14:paraId="203F8F33" w14:textId="0AFE80BE" w:rsidR="00F82B83" w:rsidRDefault="005F4F8B" w:rsidP="00F6142C">
      <w:pPr>
        <w:pStyle w:val="1"/>
        <w:numPr>
          <w:ilvl w:val="1"/>
          <w:numId w:val="30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r w:rsidR="00F82B83">
        <w:rPr>
          <w:lang w:val="ru-RU"/>
        </w:rPr>
        <w:t>Список используемых источников</w:t>
      </w:r>
    </w:p>
    <w:p w14:paraId="068FD3D1" w14:textId="56BDAB20" w:rsidR="00D35576" w:rsidRDefault="00D35576" w:rsidP="002428E3">
      <w:pPr>
        <w:rPr>
          <w:lang w:val="ru-RU"/>
        </w:rPr>
      </w:pPr>
    </w:p>
    <w:p w14:paraId="455ADF4A" w14:textId="2E376991" w:rsidR="00D35576" w:rsidRDefault="000100D7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Баллоны высокого давления </w:t>
      </w:r>
      <w:r w:rsidRPr="000100D7">
        <w:rPr>
          <w:lang w:val="ru-RU"/>
        </w:rPr>
        <w:t>[</w:t>
      </w:r>
      <w:r>
        <w:rPr>
          <w:lang w:val="ru-RU"/>
        </w:rPr>
        <w:t>Электронный ресурс</w:t>
      </w:r>
      <w:r w:rsidRPr="000100D7">
        <w:rPr>
          <w:lang w:val="ru-RU"/>
        </w:rPr>
        <w:t>]</w:t>
      </w:r>
      <w:r>
        <w:rPr>
          <w:lang w:val="ru-RU"/>
        </w:rPr>
        <w:t xml:space="preserve"> </w:t>
      </w:r>
      <w:r w:rsidRPr="000100D7">
        <w:rPr>
          <w:lang w:val="ru-RU"/>
        </w:rPr>
        <w:t xml:space="preserve">// </w:t>
      </w:r>
      <w:r>
        <w:t>URL</w:t>
      </w:r>
      <w:r w:rsidRPr="000100D7">
        <w:rPr>
          <w:lang w:val="ru-RU"/>
        </w:rPr>
        <w:t xml:space="preserve">: </w:t>
      </w:r>
      <w:hyperlink r:id="rId119" w:history="1">
        <w:r w:rsidRPr="00A006E2">
          <w:rPr>
            <w:rStyle w:val="a5"/>
          </w:rPr>
          <w:t>https</w:t>
        </w:r>
        <w:r w:rsidRPr="00A006E2">
          <w:rPr>
            <w:rStyle w:val="a5"/>
            <w:lang w:val="ru-RU"/>
          </w:rPr>
          <w:t>://</w:t>
        </w:r>
        <w:proofErr w:type="spellStart"/>
        <w:r w:rsidRPr="00A006E2">
          <w:rPr>
            <w:rStyle w:val="a5"/>
          </w:rPr>
          <w:t>ua</w:t>
        </w:r>
        <w:proofErr w:type="spellEnd"/>
        <w:r w:rsidRPr="00A006E2">
          <w:rPr>
            <w:rStyle w:val="a5"/>
            <w:lang w:val="ru-RU"/>
          </w:rPr>
          <w:t>.</w:t>
        </w:r>
        <w:r w:rsidRPr="00A006E2">
          <w:rPr>
            <w:rStyle w:val="a5"/>
          </w:rPr>
          <w:t>all</w:t>
        </w:r>
        <w:r w:rsidRPr="00A006E2">
          <w:rPr>
            <w:rStyle w:val="a5"/>
            <w:lang w:val="ru-RU"/>
          </w:rPr>
          <w:t>.</w:t>
        </w:r>
        <w:r w:rsidRPr="00A006E2">
          <w:rPr>
            <w:rStyle w:val="a5"/>
          </w:rPr>
          <w:t>biz</w:t>
        </w:r>
        <w:r w:rsidRPr="00A006E2">
          <w:rPr>
            <w:rStyle w:val="a5"/>
            <w:lang w:val="ru-RU"/>
          </w:rPr>
          <w:t>/</w:t>
        </w:r>
        <w:proofErr w:type="spellStart"/>
        <w:r w:rsidRPr="00A006E2">
          <w:rPr>
            <w:rStyle w:val="a5"/>
          </w:rPr>
          <w:t>ballony</w:t>
        </w:r>
        <w:proofErr w:type="spellEnd"/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vysokogo</w:t>
        </w:r>
        <w:proofErr w:type="spellEnd"/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davleniya</w:t>
        </w:r>
        <w:proofErr w:type="spellEnd"/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diametrom</w:t>
        </w:r>
        <w:proofErr w:type="spellEnd"/>
        <w:r w:rsidRPr="00A006E2">
          <w:rPr>
            <w:rStyle w:val="a5"/>
            <w:lang w:val="ru-RU"/>
          </w:rPr>
          <w:t>-</w:t>
        </w:r>
        <w:r w:rsidRPr="00A006E2">
          <w:rPr>
            <w:rStyle w:val="a5"/>
          </w:rPr>
          <w:t>do</w:t>
        </w:r>
        <w:r w:rsidRPr="00A006E2">
          <w:rPr>
            <w:rStyle w:val="a5"/>
            <w:lang w:val="ru-RU"/>
          </w:rPr>
          <w:t>-650-</w:t>
        </w:r>
        <w:r w:rsidRPr="00A006E2">
          <w:rPr>
            <w:rStyle w:val="a5"/>
          </w:rPr>
          <w:t>mm</w:t>
        </w:r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iz</w:t>
        </w:r>
        <w:proofErr w:type="spellEnd"/>
        <w:r w:rsidRPr="00A006E2">
          <w:rPr>
            <w:rStyle w:val="a5"/>
            <w:lang w:val="ru-RU"/>
          </w:rPr>
          <w:t>-</w:t>
        </w:r>
        <w:r w:rsidRPr="00A006E2">
          <w:rPr>
            <w:rStyle w:val="a5"/>
          </w:rPr>
          <w:t>g</w:t>
        </w:r>
        <w:r w:rsidRPr="00A006E2">
          <w:rPr>
            <w:rStyle w:val="a5"/>
            <w:lang w:val="ru-RU"/>
          </w:rPr>
          <w:t>416893</w:t>
        </w:r>
      </w:hyperlink>
      <w:r w:rsidRPr="000100D7">
        <w:rPr>
          <w:lang w:val="ru-RU"/>
        </w:rPr>
        <w:t xml:space="preserve">. </w:t>
      </w:r>
    </w:p>
    <w:p w14:paraId="1ED9BE3D" w14:textId="43EC649E" w:rsidR="000100D7" w:rsidRDefault="00E16DBD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Характеристики и состав сплава Амг6 </w:t>
      </w:r>
      <w:r w:rsidRPr="00E16DBD">
        <w:rPr>
          <w:lang w:val="ru-RU"/>
        </w:rPr>
        <w:t>[</w:t>
      </w:r>
      <w:r>
        <w:rPr>
          <w:lang w:val="ru-RU"/>
        </w:rPr>
        <w:t>Электронный ресурс</w:t>
      </w:r>
      <w:r w:rsidRPr="00E16DBD">
        <w:rPr>
          <w:lang w:val="ru-RU"/>
        </w:rPr>
        <w:t>]</w:t>
      </w:r>
      <w:r>
        <w:rPr>
          <w:lang w:val="ru-RU"/>
        </w:rPr>
        <w:t xml:space="preserve"> </w:t>
      </w:r>
      <w:r w:rsidRPr="00E16DBD">
        <w:rPr>
          <w:lang w:val="ru-RU"/>
        </w:rPr>
        <w:t xml:space="preserve">// </w:t>
      </w:r>
      <w:r>
        <w:t>URL</w:t>
      </w:r>
      <w:r w:rsidRPr="00E16DBD">
        <w:rPr>
          <w:lang w:val="ru-RU"/>
        </w:rPr>
        <w:t xml:space="preserve">: </w:t>
      </w:r>
      <w:hyperlink r:id="rId120" w:history="1">
        <w:r w:rsidRPr="00A006E2">
          <w:rPr>
            <w:rStyle w:val="a5"/>
          </w:rPr>
          <w:t>https</w:t>
        </w:r>
        <w:r w:rsidRPr="00A006E2">
          <w:rPr>
            <w:rStyle w:val="a5"/>
            <w:lang w:val="ru-RU"/>
          </w:rPr>
          <w:t>://</w:t>
        </w:r>
        <w:r w:rsidRPr="00A006E2">
          <w:rPr>
            <w:rStyle w:val="a5"/>
          </w:rPr>
          <w:t>cuprum</w:t>
        </w:r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metall</w:t>
        </w:r>
        <w:proofErr w:type="spellEnd"/>
        <w:r w:rsidRPr="00A006E2">
          <w:rPr>
            <w:rStyle w:val="a5"/>
            <w:lang w:val="ru-RU"/>
          </w:rPr>
          <w:t>.</w:t>
        </w:r>
        <w:proofErr w:type="spellStart"/>
        <w:r w:rsidRPr="00A006E2">
          <w:rPr>
            <w:rStyle w:val="a5"/>
          </w:rPr>
          <w:t>ru</w:t>
        </w:r>
        <w:proofErr w:type="spellEnd"/>
        <w:r w:rsidRPr="00A006E2">
          <w:rPr>
            <w:rStyle w:val="a5"/>
            <w:lang w:val="ru-RU"/>
          </w:rPr>
          <w:t>/</w:t>
        </w:r>
        <w:proofErr w:type="spellStart"/>
        <w:r w:rsidRPr="00A006E2">
          <w:rPr>
            <w:rStyle w:val="a5"/>
          </w:rPr>
          <w:t>informatsiya</w:t>
        </w:r>
        <w:proofErr w:type="spellEnd"/>
        <w:r w:rsidRPr="00A006E2">
          <w:rPr>
            <w:rStyle w:val="a5"/>
            <w:lang w:val="ru-RU"/>
          </w:rPr>
          <w:t>/</w:t>
        </w:r>
        <w:proofErr w:type="spellStart"/>
        <w:r w:rsidRPr="00A006E2">
          <w:rPr>
            <w:rStyle w:val="a5"/>
          </w:rPr>
          <w:t>alyuminiy</w:t>
        </w:r>
        <w:proofErr w:type="spellEnd"/>
        <w:r w:rsidRPr="00A006E2">
          <w:rPr>
            <w:rStyle w:val="a5"/>
            <w:lang w:val="ru-RU"/>
          </w:rPr>
          <w:t>/</w:t>
        </w:r>
        <w:proofErr w:type="spellStart"/>
        <w:r w:rsidRPr="00A006E2">
          <w:rPr>
            <w:rStyle w:val="a5"/>
          </w:rPr>
          <w:t>splav</w:t>
        </w:r>
        <w:proofErr w:type="spellEnd"/>
        <w:r w:rsidRPr="00A006E2">
          <w:rPr>
            <w:rStyle w:val="a5"/>
            <w:lang w:val="ru-RU"/>
          </w:rPr>
          <w:t>-</w:t>
        </w:r>
        <w:proofErr w:type="spellStart"/>
        <w:r w:rsidRPr="00A006E2">
          <w:rPr>
            <w:rStyle w:val="a5"/>
          </w:rPr>
          <w:t>amg</w:t>
        </w:r>
        <w:proofErr w:type="spellEnd"/>
        <w:r w:rsidRPr="00A006E2">
          <w:rPr>
            <w:rStyle w:val="a5"/>
            <w:lang w:val="ru-RU"/>
          </w:rPr>
          <w:t>6/</w:t>
        </w:r>
      </w:hyperlink>
      <w:r w:rsidRPr="00E16DBD">
        <w:rPr>
          <w:lang w:val="ru-RU"/>
        </w:rPr>
        <w:t xml:space="preserve">. </w:t>
      </w:r>
    </w:p>
    <w:p w14:paraId="5EDCD158" w14:textId="5AB8AFCB" w:rsidR="00E16DBD" w:rsidRDefault="00E16DBD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Сваривание алюминиевых сплавов </w:t>
      </w:r>
      <w:r w:rsidRPr="00E16DBD">
        <w:rPr>
          <w:lang w:val="ru-RU"/>
        </w:rPr>
        <w:t>[</w:t>
      </w:r>
      <w:r>
        <w:rPr>
          <w:lang w:val="ru-RU"/>
        </w:rPr>
        <w:t>Электронный ресурс</w:t>
      </w:r>
      <w:r w:rsidRPr="00E16DBD">
        <w:rPr>
          <w:lang w:val="ru-RU"/>
        </w:rPr>
        <w:t>]</w:t>
      </w:r>
      <w:r>
        <w:rPr>
          <w:lang w:val="ru-RU"/>
        </w:rPr>
        <w:t xml:space="preserve"> </w:t>
      </w:r>
      <w:r w:rsidRPr="00E16DBD">
        <w:rPr>
          <w:lang w:val="ru-RU"/>
        </w:rPr>
        <w:t xml:space="preserve">// </w:t>
      </w:r>
      <w:r>
        <w:t>URL</w:t>
      </w:r>
      <w:r w:rsidRPr="00E16DBD">
        <w:rPr>
          <w:lang w:val="ru-RU"/>
        </w:rPr>
        <w:t xml:space="preserve">: </w:t>
      </w:r>
      <w:hyperlink r:id="rId121" w:history="1">
        <w:r w:rsidRPr="00A006E2">
          <w:rPr>
            <w:rStyle w:val="a5"/>
            <w:lang w:val="ru-RU"/>
          </w:rPr>
          <w:t>https://samsvar.ru/stati/amg6-svarka.html</w:t>
        </w:r>
      </w:hyperlink>
      <w:r w:rsidRPr="00E16DBD">
        <w:rPr>
          <w:lang w:val="ru-RU"/>
        </w:rPr>
        <w:t>.</w:t>
      </w:r>
    </w:p>
    <w:p w14:paraId="1CF72496" w14:textId="00DC9F15" w:rsidR="00E16DBD" w:rsidRDefault="00B6224C" w:rsidP="002428E3">
      <w:pPr>
        <w:pStyle w:val="a6"/>
        <w:numPr>
          <w:ilvl w:val="0"/>
          <w:numId w:val="26"/>
        </w:numPr>
        <w:rPr>
          <w:lang w:val="ru-RU"/>
        </w:rPr>
      </w:pPr>
      <w:r w:rsidRPr="00B6224C">
        <w:rPr>
          <w:lang w:val="ru-RU"/>
        </w:rPr>
        <w:t>Штангенциркуль ШЦ-II-250-0,05 ГОСТ 166-89 GRIFF D162141  [</w:t>
      </w:r>
      <w:r>
        <w:rPr>
          <w:lang w:val="ru-RU"/>
        </w:rPr>
        <w:t>Электронный ресурс</w:t>
      </w:r>
      <w:r w:rsidRPr="00B6224C">
        <w:rPr>
          <w:lang w:val="ru-RU"/>
        </w:rPr>
        <w:t>]</w:t>
      </w:r>
      <w:r>
        <w:rPr>
          <w:lang w:val="ru-RU"/>
        </w:rPr>
        <w:t xml:space="preserve"> </w:t>
      </w:r>
      <w:r w:rsidRPr="00B6224C">
        <w:rPr>
          <w:lang w:val="ru-RU"/>
        </w:rPr>
        <w:t xml:space="preserve">// </w:t>
      </w:r>
      <w:r>
        <w:t>URL</w:t>
      </w:r>
      <w:r w:rsidRPr="00B6224C">
        <w:rPr>
          <w:lang w:val="ru-RU"/>
        </w:rPr>
        <w:t xml:space="preserve">: </w:t>
      </w:r>
      <w:hyperlink r:id="rId122" w:history="1">
        <w:r w:rsidRPr="0005121D">
          <w:rPr>
            <w:rStyle w:val="a5"/>
          </w:rPr>
          <w:t>https</w:t>
        </w:r>
        <w:r w:rsidRPr="0005121D">
          <w:rPr>
            <w:rStyle w:val="a5"/>
            <w:lang w:val="ru-RU"/>
          </w:rPr>
          <w:t>://</w:t>
        </w:r>
        <w:r w:rsidRPr="0005121D">
          <w:rPr>
            <w:rStyle w:val="a5"/>
          </w:rPr>
          <w:t>www</w:t>
        </w:r>
        <w:r w:rsidRPr="0005121D">
          <w:rPr>
            <w:rStyle w:val="a5"/>
            <w:lang w:val="ru-RU"/>
          </w:rPr>
          <w:t>.</w:t>
        </w:r>
        <w:proofErr w:type="spellStart"/>
        <w:r w:rsidRPr="0005121D">
          <w:rPr>
            <w:rStyle w:val="a5"/>
          </w:rPr>
          <w:t>vseinstrumenti</w:t>
        </w:r>
        <w:proofErr w:type="spellEnd"/>
        <w:r w:rsidRPr="0005121D">
          <w:rPr>
            <w:rStyle w:val="a5"/>
            <w:lang w:val="ru-RU"/>
          </w:rPr>
          <w:t>.</w:t>
        </w:r>
        <w:proofErr w:type="spellStart"/>
        <w:r w:rsidRPr="0005121D">
          <w:rPr>
            <w:rStyle w:val="a5"/>
          </w:rPr>
          <w:t>ru</w:t>
        </w:r>
        <w:proofErr w:type="spellEnd"/>
        <w:r w:rsidRPr="0005121D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ruchnoy</w:t>
        </w:r>
        <w:proofErr w:type="spellEnd"/>
        <w:r w:rsidRPr="0005121D">
          <w:rPr>
            <w:rStyle w:val="a5"/>
            <w:lang w:val="ru-RU"/>
          </w:rPr>
          <w:t>_</w:t>
        </w:r>
        <w:r w:rsidRPr="0005121D">
          <w:rPr>
            <w:rStyle w:val="a5"/>
          </w:rPr>
          <w:t>instrument</w:t>
        </w:r>
        <w:r w:rsidRPr="0005121D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izmeritelnyj</w:t>
        </w:r>
        <w:proofErr w:type="spellEnd"/>
        <w:r w:rsidRPr="0005121D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shtangentsirkuli</w:t>
        </w:r>
        <w:proofErr w:type="spellEnd"/>
        <w:r w:rsidRPr="0005121D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griff</w:t>
        </w:r>
        <w:proofErr w:type="spellEnd"/>
        <w:r w:rsidRPr="0005121D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shts</w:t>
        </w:r>
        <w:proofErr w:type="spellEnd"/>
        <w:r w:rsidRPr="0005121D">
          <w:rPr>
            <w:rStyle w:val="a5"/>
            <w:lang w:val="ru-RU"/>
          </w:rPr>
          <w:t>-</w:t>
        </w:r>
        <w:r w:rsidRPr="0005121D">
          <w:rPr>
            <w:rStyle w:val="a5"/>
          </w:rPr>
          <w:t>ii</w:t>
        </w:r>
        <w:r w:rsidRPr="0005121D">
          <w:rPr>
            <w:rStyle w:val="a5"/>
            <w:lang w:val="ru-RU"/>
          </w:rPr>
          <w:t>-250-0_05_</w:t>
        </w:r>
        <w:proofErr w:type="spellStart"/>
        <w:r w:rsidRPr="0005121D">
          <w:rPr>
            <w:rStyle w:val="a5"/>
          </w:rPr>
          <w:t>gost</w:t>
        </w:r>
        <w:proofErr w:type="spellEnd"/>
        <w:r w:rsidRPr="0005121D">
          <w:rPr>
            <w:rStyle w:val="a5"/>
            <w:lang w:val="ru-RU"/>
          </w:rPr>
          <w:t>_166-89_020554/</w:t>
        </w:r>
      </w:hyperlink>
      <w:r w:rsidRPr="00B6224C">
        <w:rPr>
          <w:lang w:val="ru-RU"/>
        </w:rPr>
        <w:t>.</w:t>
      </w:r>
    </w:p>
    <w:p w14:paraId="62D0D8E7" w14:textId="50AA698B" w:rsidR="00DD1525" w:rsidRPr="00DD1525" w:rsidRDefault="00DD1525" w:rsidP="002428E3">
      <w:pPr>
        <w:pStyle w:val="a6"/>
        <w:numPr>
          <w:ilvl w:val="0"/>
          <w:numId w:val="26"/>
        </w:numPr>
        <w:rPr>
          <w:lang w:val="ru-RU"/>
        </w:rPr>
      </w:pPr>
      <w:r w:rsidRPr="00DD1525">
        <w:rPr>
          <w:lang w:val="ru-RU"/>
        </w:rPr>
        <w:t xml:space="preserve">Штангенциркуль ШЦ-2- 300 0,05 губки 90мм  [Электронный ресурс] // </w:t>
      </w:r>
      <w:r>
        <w:t>URL</w:t>
      </w:r>
      <w:r w:rsidRPr="00DD1525">
        <w:rPr>
          <w:lang w:val="ru-RU"/>
        </w:rPr>
        <w:t xml:space="preserve">: </w:t>
      </w:r>
      <w:hyperlink r:id="rId123" w:history="1">
        <w:r w:rsidRPr="0005121D">
          <w:rPr>
            <w:rStyle w:val="a5"/>
          </w:rPr>
          <w:t>https</w:t>
        </w:r>
        <w:r w:rsidRPr="00DD1525">
          <w:rPr>
            <w:rStyle w:val="a5"/>
            <w:lang w:val="ru-RU"/>
          </w:rPr>
          <w:t>://</w:t>
        </w:r>
        <w:r w:rsidRPr="0005121D">
          <w:rPr>
            <w:rStyle w:val="a5"/>
          </w:rPr>
          <w:t>www</w:t>
        </w:r>
        <w:r w:rsidRPr="00DD1525">
          <w:rPr>
            <w:rStyle w:val="a5"/>
            <w:lang w:val="ru-RU"/>
          </w:rPr>
          <w:t>.</w:t>
        </w:r>
        <w:proofErr w:type="spellStart"/>
        <w:r w:rsidRPr="0005121D">
          <w:rPr>
            <w:rStyle w:val="a5"/>
          </w:rPr>
          <w:t>tdchiz</w:t>
        </w:r>
        <w:proofErr w:type="spellEnd"/>
        <w:r w:rsidRPr="00DD1525">
          <w:rPr>
            <w:rStyle w:val="a5"/>
            <w:lang w:val="ru-RU"/>
          </w:rPr>
          <w:t>.</w:t>
        </w:r>
        <w:proofErr w:type="spellStart"/>
        <w:r w:rsidRPr="0005121D">
          <w:rPr>
            <w:rStyle w:val="a5"/>
          </w:rPr>
          <w:t>ru</w:t>
        </w:r>
        <w:proofErr w:type="spellEnd"/>
        <w:r w:rsidRPr="00DD1525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i</w:t>
        </w:r>
        <w:proofErr w:type="spellEnd"/>
        <w:r w:rsidRPr="00DD1525">
          <w:rPr>
            <w:rStyle w:val="a5"/>
            <w:lang w:val="ru-RU"/>
          </w:rPr>
          <w:t>/</w:t>
        </w:r>
        <w:proofErr w:type="spellStart"/>
        <w:r w:rsidRPr="0005121D">
          <w:rPr>
            <w:rStyle w:val="a5"/>
          </w:rPr>
          <w:t>shtangentsirkul</w:t>
        </w:r>
        <w:proofErr w:type="spellEnd"/>
        <w:r w:rsidRPr="00DD1525">
          <w:rPr>
            <w:rStyle w:val="a5"/>
            <w:lang w:val="ru-RU"/>
          </w:rPr>
          <w:t>_</w:t>
        </w:r>
        <w:proofErr w:type="spellStart"/>
        <w:r w:rsidRPr="0005121D">
          <w:rPr>
            <w:rStyle w:val="a5"/>
          </w:rPr>
          <w:t>shts</w:t>
        </w:r>
        <w:proofErr w:type="spellEnd"/>
        <w:r w:rsidRPr="00DD1525">
          <w:rPr>
            <w:rStyle w:val="a5"/>
            <w:lang w:val="ru-RU"/>
          </w:rPr>
          <w:t>_2_300_005_</w:t>
        </w:r>
        <w:proofErr w:type="spellStart"/>
        <w:r w:rsidRPr="0005121D">
          <w:rPr>
            <w:rStyle w:val="a5"/>
          </w:rPr>
          <w:t>gub</w:t>
        </w:r>
        <w:proofErr w:type="spellEnd"/>
        <w:r w:rsidRPr="00DD1525">
          <w:rPr>
            <w:rStyle w:val="a5"/>
            <w:lang w:val="ru-RU"/>
          </w:rPr>
          <w:t>90</w:t>
        </w:r>
        <w:r w:rsidRPr="0005121D">
          <w:rPr>
            <w:rStyle w:val="a5"/>
          </w:rPr>
          <w:t>mm</w:t>
        </w:r>
        <w:r w:rsidRPr="00DD1525">
          <w:rPr>
            <w:rStyle w:val="a5"/>
            <w:lang w:val="ru-RU"/>
          </w:rPr>
          <w:t>_</w:t>
        </w:r>
        <w:r w:rsidRPr="0005121D">
          <w:rPr>
            <w:rStyle w:val="a5"/>
          </w:rPr>
          <w:t>chiz</w:t>
        </w:r>
        <w:r w:rsidRPr="00DD1525">
          <w:rPr>
            <w:rStyle w:val="a5"/>
            <w:lang w:val="ru-RU"/>
          </w:rPr>
          <w:t>/</w:t>
        </w:r>
      </w:hyperlink>
      <w:r w:rsidRPr="00DD1525">
        <w:rPr>
          <w:lang w:val="ru-RU"/>
        </w:rPr>
        <w:t xml:space="preserve">. </w:t>
      </w:r>
    </w:p>
    <w:p w14:paraId="55C09A5D" w14:textId="437ED78A" w:rsidR="00B6224C" w:rsidRDefault="00496A25" w:rsidP="002428E3">
      <w:pPr>
        <w:pStyle w:val="a6"/>
        <w:numPr>
          <w:ilvl w:val="0"/>
          <w:numId w:val="26"/>
        </w:numPr>
        <w:rPr>
          <w:lang w:val="ru-RU"/>
        </w:rPr>
      </w:pPr>
      <w:r w:rsidRPr="00496A25">
        <w:rPr>
          <w:lang w:val="ru-RU"/>
        </w:rPr>
        <w:t>Установка электронно-лучевой сварки У-</w:t>
      </w:r>
      <w:proofErr w:type="gramStart"/>
      <w:r w:rsidRPr="00496A25">
        <w:rPr>
          <w:lang w:val="ru-RU"/>
        </w:rPr>
        <w:t>86  [</w:t>
      </w:r>
      <w:proofErr w:type="gramEnd"/>
      <w:r>
        <w:rPr>
          <w:lang w:val="ru-RU"/>
        </w:rPr>
        <w:t>Электронный ресурс</w:t>
      </w:r>
      <w:r w:rsidRPr="00496A25">
        <w:rPr>
          <w:lang w:val="ru-RU"/>
        </w:rPr>
        <w:t>]</w:t>
      </w:r>
      <w:r>
        <w:rPr>
          <w:lang w:val="ru-RU"/>
        </w:rPr>
        <w:t xml:space="preserve"> </w:t>
      </w:r>
      <w:r w:rsidRPr="00496A25">
        <w:rPr>
          <w:lang w:val="ru-RU"/>
        </w:rPr>
        <w:t xml:space="preserve">// </w:t>
      </w:r>
      <w:r>
        <w:t>URL</w:t>
      </w:r>
      <w:r w:rsidRPr="00496A25">
        <w:rPr>
          <w:lang w:val="ru-RU"/>
        </w:rPr>
        <w:t xml:space="preserve">: </w:t>
      </w:r>
      <w:hyperlink r:id="rId124" w:history="1">
        <w:r w:rsidRPr="0005121D">
          <w:rPr>
            <w:rStyle w:val="a5"/>
          </w:rPr>
          <w:t>http</w:t>
        </w:r>
        <w:r w:rsidRPr="0005121D">
          <w:rPr>
            <w:rStyle w:val="a5"/>
            <w:lang w:val="ru-RU"/>
          </w:rPr>
          <w:t>://</w:t>
        </w:r>
        <w:proofErr w:type="spellStart"/>
        <w:r w:rsidRPr="0005121D">
          <w:rPr>
            <w:rStyle w:val="a5"/>
          </w:rPr>
          <w:t>ebmachines</w:t>
        </w:r>
        <w:proofErr w:type="spellEnd"/>
        <w:r w:rsidRPr="0005121D">
          <w:rPr>
            <w:rStyle w:val="a5"/>
            <w:lang w:val="ru-RU"/>
          </w:rPr>
          <w:t>.</w:t>
        </w:r>
        <w:proofErr w:type="spellStart"/>
        <w:r w:rsidRPr="0005121D">
          <w:rPr>
            <w:rStyle w:val="a5"/>
          </w:rPr>
          <w:t>ru</w:t>
        </w:r>
        <w:proofErr w:type="spellEnd"/>
        <w:r w:rsidRPr="0005121D">
          <w:rPr>
            <w:rStyle w:val="a5"/>
            <w:lang w:val="ru-RU"/>
          </w:rPr>
          <w:t>/</w:t>
        </w:r>
        <w:r w:rsidRPr="0005121D">
          <w:rPr>
            <w:rStyle w:val="a5"/>
          </w:rPr>
          <w:t>u</w:t>
        </w:r>
        <w:r w:rsidRPr="0005121D">
          <w:rPr>
            <w:rStyle w:val="a5"/>
            <w:lang w:val="ru-RU"/>
          </w:rPr>
          <w:t>_86.</w:t>
        </w:r>
        <w:proofErr w:type="spellStart"/>
        <w:r w:rsidRPr="0005121D">
          <w:rPr>
            <w:rStyle w:val="a5"/>
          </w:rPr>
          <w:t>htm</w:t>
        </w:r>
        <w:proofErr w:type="spellEnd"/>
        <w:r w:rsidRPr="0005121D">
          <w:rPr>
            <w:rStyle w:val="a5"/>
            <w:lang w:val="ru-RU"/>
          </w:rPr>
          <w:t>/</w:t>
        </w:r>
      </w:hyperlink>
      <w:r w:rsidRPr="00496A25">
        <w:rPr>
          <w:lang w:val="ru-RU"/>
        </w:rPr>
        <w:t>.</w:t>
      </w:r>
    </w:p>
    <w:p w14:paraId="01960B0E" w14:textId="3903AF59" w:rsidR="002948C1" w:rsidRDefault="00674FAC" w:rsidP="002428E3">
      <w:pPr>
        <w:pStyle w:val="a6"/>
        <w:numPr>
          <w:ilvl w:val="0"/>
          <w:numId w:val="26"/>
        </w:numPr>
        <w:rPr>
          <w:lang w:val="ru-RU"/>
        </w:rPr>
      </w:pPr>
      <w:r w:rsidRPr="00674FAC">
        <w:rPr>
          <w:lang w:val="ru-RU"/>
        </w:rPr>
        <w:t>Оборудование для сварки алюминия неплавящимся электродом [</w:t>
      </w:r>
      <w:r>
        <w:rPr>
          <w:lang w:val="ru-RU"/>
        </w:rPr>
        <w:t>Электронный ресурс</w:t>
      </w:r>
      <w:r w:rsidRPr="00674FAC">
        <w:rPr>
          <w:lang w:val="ru-RU"/>
        </w:rPr>
        <w:t>]</w:t>
      </w:r>
      <w:r w:rsidR="00726D91" w:rsidRPr="00726D91">
        <w:rPr>
          <w:lang w:val="ru-RU"/>
        </w:rPr>
        <w:t xml:space="preserve"> //</w:t>
      </w:r>
      <w:r>
        <w:rPr>
          <w:lang w:val="ru-RU"/>
        </w:rPr>
        <w:t xml:space="preserve"> </w:t>
      </w:r>
      <w:r>
        <w:t>URL</w:t>
      </w:r>
      <w:r w:rsidRPr="00674FAC">
        <w:rPr>
          <w:lang w:val="ru-RU"/>
        </w:rPr>
        <w:t xml:space="preserve">: </w:t>
      </w:r>
      <w:hyperlink r:id="rId125" w:history="1">
        <w:r w:rsidRPr="003A314B">
          <w:rPr>
            <w:rStyle w:val="a5"/>
          </w:rPr>
          <w:t>http</w:t>
        </w:r>
        <w:r w:rsidRPr="003A314B">
          <w:rPr>
            <w:rStyle w:val="a5"/>
            <w:lang w:val="ru-RU"/>
          </w:rPr>
          <w:t>://</w:t>
        </w:r>
        <w:proofErr w:type="spellStart"/>
        <w:r w:rsidRPr="003A314B">
          <w:rPr>
            <w:rStyle w:val="a5"/>
          </w:rPr>
          <w:t>svarder</w:t>
        </w:r>
        <w:proofErr w:type="spellEnd"/>
        <w:r w:rsidRPr="003A314B">
          <w:rPr>
            <w:rStyle w:val="a5"/>
            <w:lang w:val="ru-RU"/>
          </w:rPr>
          <w:t>.</w:t>
        </w:r>
        <w:proofErr w:type="spellStart"/>
        <w:r w:rsidRPr="003A314B">
          <w:rPr>
            <w:rStyle w:val="a5"/>
          </w:rPr>
          <w:t>ru</w:t>
        </w:r>
        <w:proofErr w:type="spellEnd"/>
        <w:r w:rsidRPr="003A314B">
          <w:rPr>
            <w:rStyle w:val="a5"/>
            <w:lang w:val="ru-RU"/>
          </w:rPr>
          <w:t>/</w:t>
        </w:r>
        <w:proofErr w:type="spellStart"/>
        <w:r w:rsidRPr="003A314B">
          <w:rPr>
            <w:rStyle w:val="a5"/>
          </w:rPr>
          <w:t>oborudovanie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dlya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svarki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alyuminiya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neplavyashhimsya</w:t>
        </w:r>
        <w:proofErr w:type="spellEnd"/>
        <w:r w:rsidRPr="003A314B">
          <w:rPr>
            <w:rStyle w:val="a5"/>
            <w:lang w:val="ru-RU"/>
          </w:rPr>
          <w:t>_</w:t>
        </w:r>
        <w:proofErr w:type="spellStart"/>
        <w:r w:rsidRPr="003A314B">
          <w:rPr>
            <w:rStyle w:val="a5"/>
          </w:rPr>
          <w:t>elektrodom</w:t>
        </w:r>
        <w:proofErr w:type="spellEnd"/>
        <w:r w:rsidRPr="003A314B">
          <w:rPr>
            <w:rStyle w:val="a5"/>
            <w:lang w:val="ru-RU"/>
          </w:rPr>
          <w:t>.</w:t>
        </w:r>
        <w:r w:rsidRPr="003A314B">
          <w:rPr>
            <w:rStyle w:val="a5"/>
          </w:rPr>
          <w:t>html</w:t>
        </w:r>
      </w:hyperlink>
      <w:r w:rsidRPr="00674FAC">
        <w:rPr>
          <w:lang w:val="ru-RU"/>
        </w:rPr>
        <w:t xml:space="preserve">. </w:t>
      </w:r>
    </w:p>
    <w:p w14:paraId="68D6696F" w14:textId="636903F3" w:rsidR="00674FAC" w:rsidRDefault="00382250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>Автомат АРК-2</w:t>
      </w:r>
      <w:r w:rsidRPr="00382250">
        <w:rPr>
          <w:lang w:val="ru-RU"/>
        </w:rPr>
        <w:t xml:space="preserve"> </w:t>
      </w:r>
      <w:r w:rsidR="00C720F7" w:rsidRPr="00C720F7">
        <w:rPr>
          <w:lang w:val="ru-RU"/>
        </w:rPr>
        <w:t>[</w:t>
      </w:r>
      <w:r w:rsidR="00C720F7">
        <w:rPr>
          <w:lang w:val="ru-RU"/>
        </w:rPr>
        <w:t>Электронный ресурс</w:t>
      </w:r>
      <w:r w:rsidR="00C720F7" w:rsidRPr="00C720F7">
        <w:rPr>
          <w:lang w:val="ru-RU"/>
        </w:rPr>
        <w:t>]</w:t>
      </w:r>
      <w:r w:rsidR="00081D09" w:rsidRPr="00081D09">
        <w:rPr>
          <w:lang w:val="ru-RU"/>
        </w:rPr>
        <w:t xml:space="preserve"> // </w:t>
      </w:r>
      <w:r w:rsidR="00C720F7">
        <w:t>URL</w:t>
      </w:r>
      <w:r w:rsidR="00C720F7" w:rsidRPr="00C720F7">
        <w:rPr>
          <w:lang w:val="ru-RU"/>
        </w:rPr>
        <w:t xml:space="preserve">: </w:t>
      </w:r>
      <w:hyperlink r:id="rId126" w:history="1">
        <w:r w:rsidR="00C720F7" w:rsidRPr="003A314B">
          <w:rPr>
            <w:rStyle w:val="a5"/>
          </w:rPr>
          <w:t>https</w:t>
        </w:r>
        <w:r w:rsidR="00C720F7" w:rsidRPr="003A314B">
          <w:rPr>
            <w:rStyle w:val="a5"/>
            <w:lang w:val="ru-RU"/>
          </w:rPr>
          <w:t>://</w:t>
        </w:r>
        <w:r w:rsidR="00C720F7" w:rsidRPr="003A314B">
          <w:rPr>
            <w:rStyle w:val="a5"/>
          </w:rPr>
          <w:t>www</w:t>
        </w:r>
        <w:r w:rsidR="00C720F7" w:rsidRPr="003A314B">
          <w:rPr>
            <w:rStyle w:val="a5"/>
            <w:lang w:val="ru-RU"/>
          </w:rPr>
          <w:t>.</w:t>
        </w:r>
        <w:proofErr w:type="spellStart"/>
        <w:r w:rsidR="00C720F7" w:rsidRPr="003A314B">
          <w:rPr>
            <w:rStyle w:val="a5"/>
          </w:rPr>
          <w:t>rstradehouse</w:t>
        </w:r>
        <w:proofErr w:type="spellEnd"/>
        <w:r w:rsidR="00C720F7" w:rsidRPr="003A314B">
          <w:rPr>
            <w:rStyle w:val="a5"/>
            <w:lang w:val="ru-RU"/>
          </w:rPr>
          <w:t>.</w:t>
        </w:r>
        <w:r w:rsidR="00C720F7" w:rsidRPr="003A314B">
          <w:rPr>
            <w:rStyle w:val="a5"/>
          </w:rPr>
          <w:t>com</w:t>
        </w:r>
        <w:r w:rsidR="00C720F7" w:rsidRPr="003A314B">
          <w:rPr>
            <w:rStyle w:val="a5"/>
            <w:lang w:val="ru-RU"/>
          </w:rPr>
          <w:t>/</w:t>
        </w:r>
        <w:r w:rsidR="00C720F7" w:rsidRPr="003A314B">
          <w:rPr>
            <w:rStyle w:val="a5"/>
          </w:rPr>
          <w:t>item</w:t>
        </w:r>
        <w:r w:rsidR="00C720F7" w:rsidRPr="003A314B">
          <w:rPr>
            <w:rStyle w:val="a5"/>
            <w:lang w:val="ru-RU"/>
          </w:rPr>
          <w:t>?</w:t>
        </w:r>
        <w:r w:rsidR="00C720F7" w:rsidRPr="003A314B">
          <w:rPr>
            <w:rStyle w:val="a5"/>
          </w:rPr>
          <w:t>id</w:t>
        </w:r>
        <w:r w:rsidR="00C720F7" w:rsidRPr="003A314B">
          <w:rPr>
            <w:rStyle w:val="a5"/>
            <w:lang w:val="ru-RU"/>
          </w:rPr>
          <w:t>=100210036155</w:t>
        </w:r>
      </w:hyperlink>
      <w:r w:rsidR="00C720F7" w:rsidRPr="00C720F7">
        <w:rPr>
          <w:lang w:val="ru-RU"/>
        </w:rPr>
        <w:t>.</w:t>
      </w:r>
    </w:p>
    <w:p w14:paraId="663125DD" w14:textId="6503AD8F" w:rsidR="00C720F7" w:rsidRDefault="003C52D9" w:rsidP="002428E3">
      <w:pPr>
        <w:pStyle w:val="a6"/>
        <w:numPr>
          <w:ilvl w:val="0"/>
          <w:numId w:val="26"/>
        </w:numPr>
        <w:rPr>
          <w:lang w:val="ru-RU"/>
        </w:rPr>
      </w:pPr>
      <w:r w:rsidRPr="003C52D9">
        <w:rPr>
          <w:lang w:val="ru-RU"/>
        </w:rPr>
        <w:t xml:space="preserve">Штангенциркуль ШЦ-II-250-0,05 ГОСТ 166-89 GRIFF D162141  </w:t>
      </w:r>
      <w:r w:rsidR="00081D09" w:rsidRPr="00081D09">
        <w:rPr>
          <w:lang w:val="ru-RU"/>
        </w:rPr>
        <w:t>[</w:t>
      </w:r>
      <w:r w:rsidR="00081D09">
        <w:rPr>
          <w:lang w:val="ru-RU"/>
        </w:rPr>
        <w:t>Электронный ресурс</w:t>
      </w:r>
      <w:r w:rsidR="00081D09" w:rsidRPr="00081D09">
        <w:rPr>
          <w:lang w:val="ru-RU"/>
        </w:rPr>
        <w:t xml:space="preserve">] // </w:t>
      </w:r>
      <w:r w:rsidR="00081D09">
        <w:t>URL</w:t>
      </w:r>
      <w:r w:rsidR="00081D09" w:rsidRPr="00081D09">
        <w:rPr>
          <w:lang w:val="ru-RU"/>
        </w:rPr>
        <w:t xml:space="preserve">: </w:t>
      </w:r>
      <w:hyperlink r:id="rId127" w:history="1">
        <w:r w:rsidR="00081D09" w:rsidRPr="002F53C9">
          <w:rPr>
            <w:rStyle w:val="a5"/>
          </w:rPr>
          <w:t>https</w:t>
        </w:r>
        <w:r w:rsidR="00081D09" w:rsidRPr="002F53C9">
          <w:rPr>
            <w:rStyle w:val="a5"/>
            <w:lang w:val="ru-RU"/>
          </w:rPr>
          <w:t>://</w:t>
        </w:r>
        <w:proofErr w:type="spellStart"/>
        <w:r w:rsidR="00081D09" w:rsidRPr="002F53C9">
          <w:rPr>
            <w:rStyle w:val="a5"/>
          </w:rPr>
          <w:t>cdn</w:t>
        </w:r>
        <w:proofErr w:type="spellEnd"/>
        <w:r w:rsidR="00081D09" w:rsidRPr="002F53C9">
          <w:rPr>
            <w:rStyle w:val="a5"/>
            <w:lang w:val="ru-RU"/>
          </w:rPr>
          <w:t>.</w:t>
        </w:r>
        <w:proofErr w:type="spellStart"/>
        <w:r w:rsidR="00081D09" w:rsidRPr="002F53C9">
          <w:rPr>
            <w:rStyle w:val="a5"/>
          </w:rPr>
          <w:t>vseinstrumenti</w:t>
        </w:r>
        <w:proofErr w:type="spellEnd"/>
        <w:r w:rsidR="00081D09" w:rsidRPr="002F53C9">
          <w:rPr>
            <w:rStyle w:val="a5"/>
            <w:lang w:val="ru-RU"/>
          </w:rPr>
          <w:t>.</w:t>
        </w:r>
        <w:proofErr w:type="spellStart"/>
        <w:r w:rsidR="00081D09" w:rsidRPr="002F53C9">
          <w:rPr>
            <w:rStyle w:val="a5"/>
          </w:rPr>
          <w:t>ru</w:t>
        </w:r>
        <w:proofErr w:type="spellEnd"/>
        <w:r w:rsidR="00081D09" w:rsidRPr="002F53C9">
          <w:rPr>
            <w:rStyle w:val="a5"/>
            <w:lang w:val="ru-RU"/>
          </w:rPr>
          <w:t>/</w:t>
        </w:r>
        <w:r w:rsidR="00081D09" w:rsidRPr="002F53C9">
          <w:rPr>
            <w:rStyle w:val="a5"/>
          </w:rPr>
          <w:t>images</w:t>
        </w:r>
        <w:r w:rsidR="00081D09" w:rsidRPr="002F53C9">
          <w:rPr>
            <w:rStyle w:val="a5"/>
            <w:lang w:val="ru-RU"/>
          </w:rPr>
          <w:t>/</w:t>
        </w:r>
        <w:r w:rsidR="00081D09" w:rsidRPr="002F53C9">
          <w:rPr>
            <w:rStyle w:val="a5"/>
          </w:rPr>
          <w:t>goods</w:t>
        </w:r>
        <w:r w:rsidR="00081D09" w:rsidRPr="002F53C9">
          <w:rPr>
            <w:rStyle w:val="a5"/>
            <w:lang w:val="ru-RU"/>
          </w:rPr>
          <w:t>/</w:t>
        </w:r>
        <w:proofErr w:type="spellStart"/>
        <w:r w:rsidR="00081D09" w:rsidRPr="002F53C9">
          <w:rPr>
            <w:rStyle w:val="a5"/>
          </w:rPr>
          <w:t>ruchnoy</w:t>
        </w:r>
        <w:proofErr w:type="spellEnd"/>
        <w:r w:rsidR="00081D09" w:rsidRPr="002F53C9">
          <w:rPr>
            <w:rStyle w:val="a5"/>
            <w:lang w:val="ru-RU"/>
          </w:rPr>
          <w:t>-</w:t>
        </w:r>
        <w:r w:rsidR="00081D09" w:rsidRPr="002F53C9">
          <w:rPr>
            <w:rStyle w:val="a5"/>
          </w:rPr>
          <w:t>instrument</w:t>
        </w:r>
        <w:r w:rsidR="00081D09" w:rsidRPr="002F53C9">
          <w:rPr>
            <w:rStyle w:val="a5"/>
            <w:lang w:val="ru-RU"/>
          </w:rPr>
          <w:t>/</w:t>
        </w:r>
        <w:proofErr w:type="spellStart"/>
        <w:r w:rsidR="00081D09" w:rsidRPr="002F53C9">
          <w:rPr>
            <w:rStyle w:val="a5"/>
          </w:rPr>
          <w:t>izmeritelnyj</w:t>
        </w:r>
        <w:proofErr w:type="spellEnd"/>
        <w:r w:rsidR="00081D09" w:rsidRPr="002F53C9">
          <w:rPr>
            <w:rStyle w:val="a5"/>
            <w:lang w:val="ru-RU"/>
          </w:rPr>
          <w:t>/734855/560</w:t>
        </w:r>
        <w:r w:rsidR="00081D09" w:rsidRPr="002F53C9">
          <w:rPr>
            <w:rStyle w:val="a5"/>
          </w:rPr>
          <w:t>x</w:t>
        </w:r>
        <w:r w:rsidR="00081D09" w:rsidRPr="002F53C9">
          <w:rPr>
            <w:rStyle w:val="a5"/>
            <w:lang w:val="ru-RU"/>
          </w:rPr>
          <w:t>504/52182520.</w:t>
        </w:r>
        <w:r w:rsidR="00081D09" w:rsidRPr="002F53C9">
          <w:rPr>
            <w:rStyle w:val="a5"/>
          </w:rPr>
          <w:t>jpg</w:t>
        </w:r>
      </w:hyperlink>
      <w:r w:rsidR="00081D09" w:rsidRPr="00081D09">
        <w:rPr>
          <w:lang w:val="ru-RU"/>
        </w:rPr>
        <w:t>.</w:t>
      </w:r>
    </w:p>
    <w:p w14:paraId="12F1ED78" w14:textId="33D625DA" w:rsidR="00081D09" w:rsidRDefault="00226A80" w:rsidP="002428E3">
      <w:pPr>
        <w:pStyle w:val="a6"/>
        <w:numPr>
          <w:ilvl w:val="0"/>
          <w:numId w:val="26"/>
        </w:numPr>
        <w:rPr>
          <w:lang w:val="ru-RU"/>
        </w:rPr>
      </w:pPr>
      <w:r w:rsidRPr="00226A80">
        <w:rPr>
          <w:lang w:val="ru-RU"/>
        </w:rPr>
        <w:t xml:space="preserve"> </w:t>
      </w:r>
      <w:r>
        <w:rPr>
          <w:lang w:val="ru-RU"/>
        </w:rPr>
        <w:t>Автоматы для сварки в среде защитных газов</w:t>
      </w:r>
      <w:r w:rsidRPr="00226A80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226A80">
        <w:rPr>
          <w:lang w:val="ru-RU"/>
        </w:rPr>
        <w:t>]</w:t>
      </w:r>
      <w:r>
        <w:rPr>
          <w:lang w:val="ru-RU"/>
        </w:rPr>
        <w:t xml:space="preserve"> </w:t>
      </w:r>
      <w:r w:rsidRPr="00226A80">
        <w:rPr>
          <w:lang w:val="ru-RU"/>
        </w:rPr>
        <w:t xml:space="preserve">// </w:t>
      </w:r>
      <w:r>
        <w:t>URL</w:t>
      </w:r>
      <w:r w:rsidRPr="00226A80">
        <w:rPr>
          <w:lang w:val="ru-RU"/>
        </w:rPr>
        <w:t xml:space="preserve">: </w:t>
      </w:r>
      <w:hyperlink r:id="rId128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r w:rsidRPr="002F53C9">
          <w:rPr>
            <w:rStyle w:val="a5"/>
          </w:rPr>
          <w:t>mash</w:t>
        </w:r>
        <w:r w:rsidRPr="002F53C9">
          <w:rPr>
            <w:rStyle w:val="a5"/>
            <w:lang w:val="ru-RU"/>
          </w:rPr>
          <w:t>-</w:t>
        </w:r>
        <w:proofErr w:type="spellStart"/>
        <w:r w:rsidRPr="002F53C9">
          <w:rPr>
            <w:rStyle w:val="a5"/>
          </w:rPr>
          <w:t>xxl</w:t>
        </w:r>
        <w:proofErr w:type="spellEnd"/>
        <w:r w:rsidRPr="002F53C9">
          <w:rPr>
            <w:rStyle w:val="a5"/>
            <w:lang w:val="ru-RU"/>
          </w:rPr>
          <w:t>.</w:t>
        </w:r>
        <w:r w:rsidRPr="002F53C9">
          <w:rPr>
            <w:rStyle w:val="a5"/>
          </w:rPr>
          <w:t>info</w:t>
        </w:r>
        <w:r w:rsidRPr="002F53C9">
          <w:rPr>
            <w:rStyle w:val="a5"/>
            <w:lang w:val="ru-RU"/>
          </w:rPr>
          <w:t>/</w:t>
        </w:r>
        <w:r w:rsidRPr="002F53C9">
          <w:rPr>
            <w:rStyle w:val="a5"/>
          </w:rPr>
          <w:t>info</w:t>
        </w:r>
        <w:r w:rsidRPr="002F53C9">
          <w:rPr>
            <w:rStyle w:val="a5"/>
            <w:lang w:val="ru-RU"/>
          </w:rPr>
          <w:t>/344504/</w:t>
        </w:r>
      </w:hyperlink>
      <w:r w:rsidRPr="00226A80">
        <w:rPr>
          <w:lang w:val="ru-RU"/>
        </w:rPr>
        <w:t>.</w:t>
      </w:r>
    </w:p>
    <w:p w14:paraId="6ADEA4AF" w14:textId="3EB21BC0" w:rsidR="00226A80" w:rsidRDefault="000D2C1E" w:rsidP="002428E3">
      <w:pPr>
        <w:pStyle w:val="a6"/>
        <w:numPr>
          <w:ilvl w:val="0"/>
          <w:numId w:val="26"/>
        </w:numPr>
        <w:rPr>
          <w:lang w:val="ru-RU"/>
        </w:rPr>
      </w:pPr>
      <w:r w:rsidRPr="000D2C1E">
        <w:rPr>
          <w:lang w:val="ru-RU"/>
        </w:rPr>
        <w:t xml:space="preserve"> </w:t>
      </w:r>
      <w:r>
        <w:rPr>
          <w:lang w:val="ru-RU"/>
        </w:rPr>
        <w:t xml:space="preserve">Установка электронно-лучевой сварки У-86 </w:t>
      </w:r>
      <w:r w:rsidRPr="000D2C1E">
        <w:rPr>
          <w:lang w:val="ru-RU"/>
        </w:rPr>
        <w:t>[</w:t>
      </w:r>
      <w:r>
        <w:rPr>
          <w:lang w:val="ru-RU"/>
        </w:rPr>
        <w:t>Электронный ресурс</w:t>
      </w:r>
      <w:r w:rsidRPr="000D2C1E">
        <w:rPr>
          <w:lang w:val="ru-RU"/>
        </w:rPr>
        <w:t xml:space="preserve">] // </w:t>
      </w:r>
      <w:hyperlink r:id="rId129" w:history="1">
        <w:r w:rsidRPr="002F53C9">
          <w:rPr>
            <w:rStyle w:val="a5"/>
            <w:lang w:val="ru-RU"/>
          </w:rPr>
          <w:t>http://ebmachines.ru/u_86.htm</w:t>
        </w:r>
      </w:hyperlink>
      <w:r w:rsidRPr="000D2C1E">
        <w:rPr>
          <w:lang w:val="ru-RU"/>
        </w:rPr>
        <w:t xml:space="preserve">. </w:t>
      </w:r>
    </w:p>
    <w:p w14:paraId="51DF5EC7" w14:textId="5891EB1D" w:rsidR="000D2C1E" w:rsidRPr="00D2213D" w:rsidRDefault="004D39D7" w:rsidP="002428E3">
      <w:pPr>
        <w:pStyle w:val="a6"/>
        <w:numPr>
          <w:ilvl w:val="0"/>
          <w:numId w:val="26"/>
        </w:numPr>
        <w:rPr>
          <w:rStyle w:val="af5"/>
          <w:i w:val="0"/>
          <w:iCs w:val="0"/>
          <w:color w:val="auto"/>
          <w:lang w:val="ru-RU"/>
        </w:rPr>
      </w:pPr>
      <w:r w:rsidRPr="004D39D7">
        <w:rPr>
          <w:lang w:val="ru-RU"/>
        </w:rPr>
        <w:t xml:space="preserve"> </w:t>
      </w:r>
      <w:r>
        <w:rPr>
          <w:lang w:val="ru-RU"/>
        </w:rPr>
        <w:t>Р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ентгеновский аппарат РПД-150 </w:t>
      </w:r>
      <w:r w:rsidRPr="004D39D7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[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Электронный ресурс</w:t>
      </w:r>
      <w:r w:rsidRPr="004D39D7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]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4D39D7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// </w:t>
      </w:r>
      <w:r>
        <w:rPr>
          <w:rStyle w:val="af5"/>
          <w:rFonts w:cs="Times New Roman"/>
          <w:i w:val="0"/>
          <w:iCs w:val="0"/>
          <w:color w:val="auto"/>
          <w:szCs w:val="28"/>
        </w:rPr>
        <w:t>URL</w:t>
      </w:r>
      <w:r w:rsidRPr="004D39D7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hyperlink r:id="rId130" w:history="1">
        <w:r w:rsidR="00D2213D" w:rsidRPr="002F53C9">
          <w:rPr>
            <w:rStyle w:val="a5"/>
            <w:rFonts w:cs="Times New Roman"/>
            <w:szCs w:val="28"/>
            <w:lang w:val="ru-RU"/>
          </w:rPr>
          <w:t>https://syntezndt.ru/catalog/perenosnye-rentgenovskie-apparaty/rpd-150-s/</w:t>
        </w:r>
      </w:hyperlink>
    </w:p>
    <w:p w14:paraId="35C47AF5" w14:textId="3C8F252F" w:rsidR="00D2213D" w:rsidRPr="00D2213D" w:rsidRDefault="00D2213D" w:rsidP="002428E3">
      <w:pPr>
        <w:pStyle w:val="a6"/>
        <w:numPr>
          <w:ilvl w:val="0"/>
          <w:numId w:val="26"/>
        </w:numPr>
        <w:rPr>
          <w:rStyle w:val="af5"/>
          <w:i w:val="0"/>
          <w:iCs w:val="0"/>
          <w:color w:val="auto"/>
          <w:lang w:val="ru-RU"/>
        </w:rPr>
      </w:pP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Контроль сварных соединений методом Аквариума</w:t>
      </w:r>
      <w:r w:rsidRPr="00D2213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[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Электронный ресурс</w:t>
      </w:r>
      <w:r w:rsidRPr="00D2213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]</w:t>
      </w:r>
      <w:r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 </w:t>
      </w:r>
      <w:r w:rsidRPr="00D2213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// </w:t>
      </w:r>
      <w:r>
        <w:rPr>
          <w:rStyle w:val="af5"/>
          <w:rFonts w:cs="Times New Roman"/>
          <w:i w:val="0"/>
          <w:iCs w:val="0"/>
          <w:color w:val="auto"/>
          <w:szCs w:val="28"/>
        </w:rPr>
        <w:t>URL</w:t>
      </w:r>
      <w:r w:rsidRPr="00D2213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 xml:space="preserve">: </w:t>
      </w:r>
      <w:hyperlink r:id="rId131" w:history="1">
        <w:r w:rsidRPr="002F53C9">
          <w:rPr>
            <w:rStyle w:val="a5"/>
            <w:rFonts w:cs="Times New Roman"/>
            <w:szCs w:val="28"/>
            <w:lang w:val="ru-RU"/>
          </w:rPr>
          <w:t>https://extxe.com/1561/kontrol-svarnyh-soedinenij-techeiskaniem/</w:t>
        </w:r>
      </w:hyperlink>
      <w:r w:rsidRPr="00D2213D">
        <w:rPr>
          <w:rStyle w:val="af5"/>
          <w:rFonts w:cs="Times New Roman"/>
          <w:i w:val="0"/>
          <w:iCs w:val="0"/>
          <w:color w:val="auto"/>
          <w:szCs w:val="28"/>
          <w:lang w:val="ru-RU"/>
        </w:rPr>
        <w:t>.</w:t>
      </w:r>
    </w:p>
    <w:p w14:paraId="7218E37A" w14:textId="7C8AC8F9" w:rsidR="00D2213D" w:rsidRDefault="00357DF4" w:rsidP="002428E3">
      <w:pPr>
        <w:pStyle w:val="a6"/>
        <w:numPr>
          <w:ilvl w:val="0"/>
          <w:numId w:val="26"/>
        </w:numPr>
        <w:rPr>
          <w:lang w:val="ru-RU"/>
        </w:rPr>
      </w:pPr>
      <w:r w:rsidRPr="00357DF4">
        <w:rPr>
          <w:lang w:val="ru-RU"/>
        </w:rPr>
        <w:t xml:space="preserve"> </w:t>
      </w:r>
      <w:r>
        <w:rPr>
          <w:lang w:val="ru-RU"/>
        </w:rPr>
        <w:t>Контроль сварных соединений на прочность</w:t>
      </w:r>
      <w:r w:rsidR="006C64F5" w:rsidRPr="006C64F5">
        <w:rPr>
          <w:lang w:val="ru-RU"/>
        </w:rPr>
        <w:t xml:space="preserve"> [</w:t>
      </w:r>
      <w:r w:rsidR="006C64F5">
        <w:rPr>
          <w:lang w:val="ru-RU"/>
        </w:rPr>
        <w:t>Электронный ресурс</w:t>
      </w:r>
      <w:r w:rsidR="006C64F5" w:rsidRPr="006C64F5">
        <w:rPr>
          <w:lang w:val="ru-RU"/>
        </w:rPr>
        <w:t>]</w:t>
      </w:r>
      <w:r w:rsidRPr="00357DF4">
        <w:rPr>
          <w:lang w:val="ru-RU"/>
        </w:rPr>
        <w:t xml:space="preserve"> // </w:t>
      </w:r>
      <w:r>
        <w:t>URL</w:t>
      </w:r>
      <w:r w:rsidRPr="00357DF4">
        <w:rPr>
          <w:lang w:val="ru-RU"/>
        </w:rPr>
        <w:t xml:space="preserve">: </w:t>
      </w:r>
      <w:hyperlink r:id="rId132" w:history="1">
        <w:r w:rsidR="006345C5" w:rsidRPr="002F53C9">
          <w:rPr>
            <w:rStyle w:val="a5"/>
            <w:lang w:val="ru-RU"/>
          </w:rPr>
          <w:t>https://extxe.com/1561/kontrol-svarnyh-soedinenij-techeiskaniem/</w:t>
        </w:r>
      </w:hyperlink>
      <w:r w:rsidR="006345C5">
        <w:rPr>
          <w:lang w:val="ru-RU"/>
        </w:rPr>
        <w:t>.</w:t>
      </w:r>
    </w:p>
    <w:p w14:paraId="03A76ECC" w14:textId="2F55E2E8" w:rsidR="006345C5" w:rsidRDefault="00153C66" w:rsidP="002428E3">
      <w:pPr>
        <w:pStyle w:val="a6"/>
        <w:numPr>
          <w:ilvl w:val="0"/>
          <w:numId w:val="26"/>
        </w:numPr>
        <w:rPr>
          <w:lang w:val="ru-RU"/>
        </w:rPr>
      </w:pPr>
      <w:r w:rsidRPr="00153C66">
        <w:rPr>
          <w:lang w:val="ru-RU"/>
        </w:rPr>
        <w:t xml:space="preserve"> </w:t>
      </w:r>
      <w:r>
        <w:rPr>
          <w:lang w:val="ru-RU"/>
        </w:rPr>
        <w:t>Испытания на прочность и герметичность</w:t>
      </w:r>
      <w:r w:rsidRPr="00153C66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53C66">
        <w:rPr>
          <w:lang w:val="ru-RU"/>
        </w:rPr>
        <w:t>]</w:t>
      </w:r>
      <w:r>
        <w:rPr>
          <w:lang w:val="ru-RU"/>
        </w:rPr>
        <w:t xml:space="preserve"> </w:t>
      </w:r>
      <w:r w:rsidRPr="00153C66">
        <w:rPr>
          <w:lang w:val="ru-RU"/>
        </w:rPr>
        <w:t xml:space="preserve">// </w:t>
      </w:r>
      <w:r>
        <w:t>URL</w:t>
      </w:r>
      <w:r w:rsidRPr="00153C66">
        <w:rPr>
          <w:lang w:val="ru-RU"/>
        </w:rPr>
        <w:t xml:space="preserve">: </w:t>
      </w:r>
      <w:hyperlink r:id="rId133" w:history="1">
        <w:r w:rsidRPr="002F53C9">
          <w:rPr>
            <w:rStyle w:val="a5"/>
            <w:lang w:val="ru-RU"/>
          </w:rPr>
          <w:t>https://gaksnpo.ru/ispytaniya-truboprovodov-na-prochnost-plotnost-i-germetichnost/</w:t>
        </w:r>
      </w:hyperlink>
      <w:r w:rsidRPr="00153C66">
        <w:rPr>
          <w:lang w:val="ru-RU"/>
        </w:rPr>
        <w:t>.</w:t>
      </w:r>
    </w:p>
    <w:p w14:paraId="5B6A8111" w14:textId="41D3481B" w:rsidR="00153C66" w:rsidRDefault="00153C66" w:rsidP="002428E3">
      <w:pPr>
        <w:pStyle w:val="a6"/>
        <w:numPr>
          <w:ilvl w:val="0"/>
          <w:numId w:val="26"/>
        </w:numPr>
        <w:rPr>
          <w:lang w:val="ru-RU"/>
        </w:rPr>
      </w:pPr>
      <w:r w:rsidRPr="00253CF3">
        <w:rPr>
          <w:lang w:val="ru-RU"/>
        </w:rPr>
        <w:t xml:space="preserve"> </w:t>
      </w:r>
      <w:r w:rsidR="00253CF3">
        <w:rPr>
          <w:lang w:val="ru-RU"/>
        </w:rPr>
        <w:t xml:space="preserve"> Методы пневматических и гидравлических испытаний изделий на прочность и герметичность </w:t>
      </w:r>
      <w:r w:rsidR="00253CF3" w:rsidRPr="00253CF3">
        <w:rPr>
          <w:lang w:val="ru-RU"/>
        </w:rPr>
        <w:t>[</w:t>
      </w:r>
      <w:r w:rsidR="00253CF3">
        <w:rPr>
          <w:lang w:val="ru-RU"/>
        </w:rPr>
        <w:t>Электронный ресурс</w:t>
      </w:r>
      <w:r w:rsidR="00253CF3" w:rsidRPr="00253CF3">
        <w:rPr>
          <w:lang w:val="ru-RU"/>
        </w:rPr>
        <w:t>]</w:t>
      </w:r>
      <w:r w:rsidR="00253CF3">
        <w:rPr>
          <w:lang w:val="ru-RU"/>
        </w:rPr>
        <w:t xml:space="preserve"> </w:t>
      </w:r>
      <w:r w:rsidR="00253CF3" w:rsidRPr="00253CF3">
        <w:rPr>
          <w:lang w:val="ru-RU"/>
        </w:rPr>
        <w:t xml:space="preserve">// </w:t>
      </w:r>
      <w:r w:rsidR="00253CF3">
        <w:t>URL</w:t>
      </w:r>
      <w:r w:rsidR="00253CF3" w:rsidRPr="00253CF3">
        <w:rPr>
          <w:lang w:val="ru-RU"/>
        </w:rPr>
        <w:t xml:space="preserve">: </w:t>
      </w:r>
      <w:hyperlink r:id="rId134" w:history="1">
        <w:r w:rsidR="00253CF3" w:rsidRPr="002F53C9">
          <w:rPr>
            <w:rStyle w:val="a5"/>
          </w:rPr>
          <w:t>https</w:t>
        </w:r>
        <w:r w:rsidR="00253CF3" w:rsidRPr="002F53C9">
          <w:rPr>
            <w:rStyle w:val="a5"/>
            <w:lang w:val="ru-RU"/>
          </w:rPr>
          <w:t>://</w:t>
        </w:r>
        <w:r w:rsidR="00253CF3" w:rsidRPr="002F53C9">
          <w:rPr>
            <w:rStyle w:val="a5"/>
          </w:rPr>
          <w:t>www</w:t>
        </w:r>
        <w:r w:rsidR="00253CF3" w:rsidRPr="002F53C9">
          <w:rPr>
            <w:rStyle w:val="a5"/>
            <w:lang w:val="ru-RU"/>
          </w:rPr>
          <w:t>.</w:t>
        </w:r>
        <w:proofErr w:type="spellStart"/>
        <w:r w:rsidR="00253CF3" w:rsidRPr="002F53C9">
          <w:rPr>
            <w:rStyle w:val="a5"/>
          </w:rPr>
          <w:t>ntcexpert</w:t>
        </w:r>
        <w:proofErr w:type="spellEnd"/>
        <w:r w:rsidR="00253CF3" w:rsidRPr="002F53C9">
          <w:rPr>
            <w:rStyle w:val="a5"/>
            <w:lang w:val="ru-RU"/>
          </w:rPr>
          <w:t>.</w:t>
        </w:r>
        <w:proofErr w:type="spellStart"/>
        <w:r w:rsidR="00253CF3" w:rsidRPr="002F53C9">
          <w:rPr>
            <w:rStyle w:val="a5"/>
          </w:rPr>
          <w:t>ru</w:t>
        </w:r>
        <w:proofErr w:type="spellEnd"/>
        <w:r w:rsidR="00253CF3" w:rsidRPr="002F53C9">
          <w:rPr>
            <w:rStyle w:val="a5"/>
            <w:lang w:val="ru-RU"/>
          </w:rPr>
          <w:t>/</w:t>
        </w:r>
        <w:r w:rsidR="00253CF3" w:rsidRPr="002F53C9">
          <w:rPr>
            <w:rStyle w:val="a5"/>
          </w:rPr>
          <w:t>documents</w:t>
        </w:r>
        <w:r w:rsidR="00253CF3" w:rsidRPr="002F53C9">
          <w:rPr>
            <w:rStyle w:val="a5"/>
            <w:lang w:val="ru-RU"/>
          </w:rPr>
          <w:t>/</w:t>
        </w:r>
        <w:r w:rsidR="00253CF3" w:rsidRPr="002F53C9">
          <w:rPr>
            <w:rStyle w:val="a5"/>
          </w:rPr>
          <w:t>docs</w:t>
        </w:r>
        <w:r w:rsidR="00253CF3" w:rsidRPr="002F53C9">
          <w:rPr>
            <w:rStyle w:val="a5"/>
            <w:lang w:val="ru-RU"/>
          </w:rPr>
          <w:t>/</w:t>
        </w:r>
        <w:r w:rsidR="00253CF3" w:rsidRPr="002F53C9">
          <w:rPr>
            <w:rStyle w:val="a5"/>
          </w:rPr>
          <w:t>OCT</w:t>
        </w:r>
        <w:r w:rsidR="00253CF3" w:rsidRPr="002F53C9">
          <w:rPr>
            <w:rStyle w:val="a5"/>
            <w:lang w:val="ru-RU"/>
          </w:rPr>
          <w:t>92-4291-75.</w:t>
        </w:r>
        <w:r w:rsidR="00253CF3" w:rsidRPr="002F53C9">
          <w:rPr>
            <w:rStyle w:val="a5"/>
          </w:rPr>
          <w:t>PDF</w:t>
        </w:r>
        <w:r w:rsidR="00253CF3" w:rsidRPr="002F53C9">
          <w:rPr>
            <w:rStyle w:val="a5"/>
            <w:lang w:val="ru-RU"/>
          </w:rPr>
          <w:t>/</w:t>
        </w:r>
      </w:hyperlink>
      <w:r w:rsidR="00253CF3" w:rsidRPr="00253CF3">
        <w:rPr>
          <w:lang w:val="ru-RU"/>
        </w:rPr>
        <w:t>.</w:t>
      </w:r>
    </w:p>
    <w:p w14:paraId="28FEEBBE" w14:textId="7F7D22A1" w:rsidR="00253CF3" w:rsidRDefault="00F02A0A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 </w:t>
      </w:r>
      <w:r w:rsidR="00B66897">
        <w:rPr>
          <w:lang w:val="ru-RU"/>
        </w:rPr>
        <w:t xml:space="preserve"> Усилие затяжки болтов </w:t>
      </w:r>
      <w:r w:rsidR="00B66897" w:rsidRPr="00B66897">
        <w:rPr>
          <w:lang w:val="ru-RU"/>
        </w:rPr>
        <w:t>[</w:t>
      </w:r>
      <w:r w:rsidR="00B66897">
        <w:rPr>
          <w:lang w:val="ru-RU"/>
        </w:rPr>
        <w:t>Электронный ресурс</w:t>
      </w:r>
      <w:r w:rsidR="00B66897" w:rsidRPr="00B66897">
        <w:rPr>
          <w:lang w:val="ru-RU"/>
        </w:rPr>
        <w:t>]</w:t>
      </w:r>
      <w:r w:rsidR="00B66897">
        <w:rPr>
          <w:lang w:val="ru-RU"/>
        </w:rPr>
        <w:t xml:space="preserve"> </w:t>
      </w:r>
      <w:r w:rsidR="00B66897" w:rsidRPr="00B66897">
        <w:rPr>
          <w:lang w:val="ru-RU"/>
        </w:rPr>
        <w:t xml:space="preserve">// </w:t>
      </w:r>
      <w:r w:rsidR="00B66897">
        <w:t>URL</w:t>
      </w:r>
      <w:r w:rsidR="00B66897" w:rsidRPr="00B66897">
        <w:rPr>
          <w:lang w:val="ru-RU"/>
        </w:rPr>
        <w:t xml:space="preserve">: </w:t>
      </w:r>
      <w:hyperlink r:id="rId135" w:history="1">
        <w:r w:rsidR="00B66897" w:rsidRPr="002F53C9">
          <w:rPr>
            <w:rStyle w:val="a5"/>
            <w:lang w:val="ru-RU"/>
          </w:rPr>
          <w:t>https://pro-men.ru/calculation-of-the-bolt-tightening-force-calculation-of-bolted-connections/</w:t>
        </w:r>
      </w:hyperlink>
      <w:r w:rsidR="00B66897" w:rsidRPr="00B66897">
        <w:rPr>
          <w:lang w:val="ru-RU"/>
        </w:rPr>
        <w:t>.</w:t>
      </w:r>
    </w:p>
    <w:p w14:paraId="552A0A07" w14:textId="1E1411A6" w:rsidR="00B66897" w:rsidRDefault="00F97764" w:rsidP="002428E3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 Резьба метрическая </w:t>
      </w:r>
      <w:r w:rsidRPr="00F97764">
        <w:rPr>
          <w:lang w:val="ru-RU"/>
        </w:rPr>
        <w:t>[</w:t>
      </w:r>
      <w:r>
        <w:rPr>
          <w:lang w:val="ru-RU"/>
        </w:rPr>
        <w:t>Электронный ресурс</w:t>
      </w:r>
      <w:r w:rsidRPr="00F97764">
        <w:rPr>
          <w:lang w:val="ru-RU"/>
        </w:rPr>
        <w:t>]</w:t>
      </w:r>
      <w:r>
        <w:rPr>
          <w:lang w:val="ru-RU"/>
        </w:rPr>
        <w:t xml:space="preserve"> </w:t>
      </w:r>
      <w:r>
        <w:t>URL</w:t>
      </w:r>
      <w:r w:rsidRPr="00F97764">
        <w:rPr>
          <w:lang w:val="ru-RU"/>
        </w:rPr>
        <w:t xml:space="preserve">: </w:t>
      </w:r>
      <w:hyperlink r:id="rId136" w:history="1">
        <w:r w:rsidRPr="002F53C9">
          <w:rPr>
            <w:rStyle w:val="a5"/>
          </w:rPr>
          <w:t>https</w:t>
        </w:r>
        <w:r w:rsidRPr="002F53C9">
          <w:rPr>
            <w:rStyle w:val="a5"/>
            <w:lang w:val="ru-RU"/>
          </w:rPr>
          <w:t>://</w:t>
        </w:r>
        <w:proofErr w:type="spellStart"/>
        <w:r w:rsidRPr="002F53C9">
          <w:rPr>
            <w:rStyle w:val="a5"/>
          </w:rPr>
          <w:t>traiv</w:t>
        </w:r>
        <w:proofErr w:type="spellEnd"/>
        <w:r w:rsidRPr="002F53C9">
          <w:rPr>
            <w:rStyle w:val="a5"/>
            <w:lang w:val="ru-RU"/>
          </w:rPr>
          <w:t>-</w:t>
        </w:r>
        <w:proofErr w:type="spellStart"/>
        <w:r w:rsidRPr="002F53C9">
          <w:rPr>
            <w:rStyle w:val="a5"/>
          </w:rPr>
          <w:t>komplekt</w:t>
        </w:r>
        <w:proofErr w:type="spellEnd"/>
        <w:r w:rsidRPr="002F53C9">
          <w:rPr>
            <w:rStyle w:val="a5"/>
            <w:lang w:val="ru-RU"/>
          </w:rPr>
          <w:t>.</w:t>
        </w:r>
        <w:proofErr w:type="spellStart"/>
        <w:r w:rsidRPr="002F53C9">
          <w:rPr>
            <w:rStyle w:val="a5"/>
          </w:rPr>
          <w:t>ru</w:t>
        </w:r>
        <w:proofErr w:type="spellEnd"/>
        <w:r w:rsidRPr="002F53C9">
          <w:rPr>
            <w:rStyle w:val="a5"/>
            <w:lang w:val="ru-RU"/>
          </w:rPr>
          <w:t>/</w:t>
        </w:r>
        <w:proofErr w:type="spellStart"/>
        <w:r w:rsidRPr="002F53C9">
          <w:rPr>
            <w:rStyle w:val="a5"/>
          </w:rPr>
          <w:t>gosti</w:t>
        </w:r>
        <w:proofErr w:type="spellEnd"/>
        <w:r w:rsidRPr="002F53C9">
          <w:rPr>
            <w:rStyle w:val="a5"/>
            <w:lang w:val="ru-RU"/>
          </w:rPr>
          <w:t>-</w:t>
        </w:r>
        <w:proofErr w:type="spellStart"/>
        <w:r w:rsidRPr="002F53C9">
          <w:rPr>
            <w:rStyle w:val="a5"/>
          </w:rPr>
          <w:t>na</w:t>
        </w:r>
        <w:proofErr w:type="spellEnd"/>
        <w:r w:rsidRPr="002F53C9">
          <w:rPr>
            <w:rStyle w:val="a5"/>
            <w:lang w:val="ru-RU"/>
          </w:rPr>
          <w:t>-</w:t>
        </w:r>
        <w:proofErr w:type="spellStart"/>
        <w:r w:rsidRPr="002F53C9">
          <w:rPr>
            <w:rStyle w:val="a5"/>
          </w:rPr>
          <w:t>krepezh</w:t>
        </w:r>
        <w:proofErr w:type="spellEnd"/>
        <w:r w:rsidRPr="002F53C9">
          <w:rPr>
            <w:rStyle w:val="a5"/>
            <w:lang w:val="ru-RU"/>
          </w:rPr>
          <w:t>/</w:t>
        </w:r>
        <w:proofErr w:type="spellStart"/>
        <w:r w:rsidRPr="002F53C9">
          <w:rPr>
            <w:rStyle w:val="a5"/>
          </w:rPr>
          <w:t>gost</w:t>
        </w:r>
        <w:proofErr w:type="spellEnd"/>
        <w:r w:rsidRPr="002F53C9">
          <w:rPr>
            <w:rStyle w:val="a5"/>
            <w:lang w:val="ru-RU"/>
          </w:rPr>
          <w:t>-24705-81/</w:t>
        </w:r>
      </w:hyperlink>
      <w:r w:rsidRPr="00F97764">
        <w:rPr>
          <w:lang w:val="ru-RU"/>
        </w:rPr>
        <w:t>.</w:t>
      </w:r>
    </w:p>
    <w:p w14:paraId="465D8083" w14:textId="77777777" w:rsidR="00F97764" w:rsidRPr="007D6D2D" w:rsidRDefault="00F97764" w:rsidP="002428E3">
      <w:pPr>
        <w:pStyle w:val="a6"/>
        <w:numPr>
          <w:ilvl w:val="0"/>
          <w:numId w:val="26"/>
        </w:numPr>
        <w:rPr>
          <w:lang w:val="ru-RU"/>
        </w:rPr>
      </w:pPr>
    </w:p>
    <w:sectPr w:rsidR="00F97764" w:rsidRPr="007D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62D1" w14:textId="77777777" w:rsidR="00EE5241" w:rsidRDefault="00EE5241" w:rsidP="00D53780">
      <w:pPr>
        <w:spacing w:after="0" w:line="240" w:lineRule="auto"/>
      </w:pPr>
      <w:r>
        <w:separator/>
      </w:r>
    </w:p>
  </w:endnote>
  <w:endnote w:type="continuationSeparator" w:id="0">
    <w:p w14:paraId="799A5C6C" w14:textId="77777777" w:rsidR="00EE5241" w:rsidRDefault="00EE5241" w:rsidP="00D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053C" w14:textId="77777777" w:rsidR="00EE5241" w:rsidRDefault="00EE5241" w:rsidP="00D53780">
      <w:pPr>
        <w:spacing w:after="0" w:line="240" w:lineRule="auto"/>
      </w:pPr>
      <w:r>
        <w:separator/>
      </w:r>
    </w:p>
  </w:footnote>
  <w:footnote w:type="continuationSeparator" w:id="0">
    <w:p w14:paraId="3E9AAE84" w14:textId="77777777" w:rsidR="00EE5241" w:rsidRDefault="00EE5241" w:rsidP="00D5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C6D"/>
    <w:multiLevelType w:val="hybridMultilevel"/>
    <w:tmpl w:val="1EE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687D"/>
    <w:multiLevelType w:val="hybridMultilevel"/>
    <w:tmpl w:val="C3E6D062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" w15:restartNumberingAfterBreak="0">
    <w:nsid w:val="09413ECC"/>
    <w:multiLevelType w:val="hybridMultilevel"/>
    <w:tmpl w:val="8C4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086C"/>
    <w:multiLevelType w:val="hybridMultilevel"/>
    <w:tmpl w:val="8C226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E3386"/>
    <w:multiLevelType w:val="hybridMultilevel"/>
    <w:tmpl w:val="BA86190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E115933"/>
    <w:multiLevelType w:val="hybridMultilevel"/>
    <w:tmpl w:val="6E20547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0E230CCA"/>
    <w:multiLevelType w:val="hybridMultilevel"/>
    <w:tmpl w:val="6D362F22"/>
    <w:lvl w:ilvl="0" w:tplc="E522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B15E2"/>
    <w:multiLevelType w:val="hybridMultilevel"/>
    <w:tmpl w:val="6CC066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E81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0A3E08"/>
    <w:multiLevelType w:val="hybridMultilevel"/>
    <w:tmpl w:val="DC08CF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453FB4"/>
    <w:multiLevelType w:val="hybridMultilevel"/>
    <w:tmpl w:val="24A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959E1"/>
    <w:multiLevelType w:val="hybridMultilevel"/>
    <w:tmpl w:val="BDD4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7EAC"/>
    <w:multiLevelType w:val="hybridMultilevel"/>
    <w:tmpl w:val="D57C7B4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C717DF"/>
    <w:multiLevelType w:val="multilevel"/>
    <w:tmpl w:val="153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C050E"/>
    <w:multiLevelType w:val="hybridMultilevel"/>
    <w:tmpl w:val="C30E6BD6"/>
    <w:lvl w:ilvl="0" w:tplc="9C02A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3794D"/>
    <w:multiLevelType w:val="hybridMultilevel"/>
    <w:tmpl w:val="5E0C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EF"/>
    <w:multiLevelType w:val="hybridMultilevel"/>
    <w:tmpl w:val="8B9449C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DCB5AFA"/>
    <w:multiLevelType w:val="multilevel"/>
    <w:tmpl w:val="1BE8DA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101090A"/>
    <w:multiLevelType w:val="hybridMultilevel"/>
    <w:tmpl w:val="3E327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30F9"/>
    <w:multiLevelType w:val="hybridMultilevel"/>
    <w:tmpl w:val="EDF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91B43"/>
    <w:multiLevelType w:val="hybridMultilevel"/>
    <w:tmpl w:val="15ACAF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2B19FE"/>
    <w:multiLevelType w:val="hybridMultilevel"/>
    <w:tmpl w:val="CE067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83957"/>
    <w:multiLevelType w:val="multilevel"/>
    <w:tmpl w:val="E08CF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B21356"/>
    <w:multiLevelType w:val="hybridMultilevel"/>
    <w:tmpl w:val="FDA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C0953"/>
    <w:multiLevelType w:val="hybridMultilevel"/>
    <w:tmpl w:val="E586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21D83"/>
    <w:multiLevelType w:val="hybridMultilevel"/>
    <w:tmpl w:val="B756D07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6312729B"/>
    <w:multiLevelType w:val="hybridMultilevel"/>
    <w:tmpl w:val="E348F3F8"/>
    <w:lvl w:ilvl="0" w:tplc="703E6E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415E5"/>
    <w:multiLevelType w:val="hybridMultilevel"/>
    <w:tmpl w:val="4FE4616A"/>
    <w:lvl w:ilvl="0" w:tplc="362EDD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4B23CF"/>
    <w:multiLevelType w:val="hybridMultilevel"/>
    <w:tmpl w:val="E25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23B1F"/>
    <w:multiLevelType w:val="hybridMultilevel"/>
    <w:tmpl w:val="B158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66151"/>
    <w:multiLevelType w:val="multilevel"/>
    <w:tmpl w:val="BA806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863E09"/>
    <w:multiLevelType w:val="hybridMultilevel"/>
    <w:tmpl w:val="784EB64C"/>
    <w:lvl w:ilvl="0" w:tplc="9C02A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10642"/>
    <w:multiLevelType w:val="hybridMultilevel"/>
    <w:tmpl w:val="A6D611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ADB087C"/>
    <w:multiLevelType w:val="hybridMultilevel"/>
    <w:tmpl w:val="3E327ED8"/>
    <w:lvl w:ilvl="0" w:tplc="9C02A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B4129"/>
    <w:multiLevelType w:val="hybridMultilevel"/>
    <w:tmpl w:val="E1EE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13582">
    <w:abstractNumId w:val="16"/>
  </w:num>
  <w:num w:numId="2" w16cid:durableId="939216400">
    <w:abstractNumId w:val="14"/>
  </w:num>
  <w:num w:numId="3" w16cid:durableId="1011882144">
    <w:abstractNumId w:val="31"/>
  </w:num>
  <w:num w:numId="4" w16cid:durableId="1306814180">
    <w:abstractNumId w:val="35"/>
  </w:num>
  <w:num w:numId="5" w16cid:durableId="1346593254">
    <w:abstractNumId w:val="2"/>
  </w:num>
  <w:num w:numId="6" w16cid:durableId="2727920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6154952">
    <w:abstractNumId w:val="5"/>
  </w:num>
  <w:num w:numId="8" w16cid:durableId="1868911558">
    <w:abstractNumId w:val="1"/>
  </w:num>
  <w:num w:numId="9" w16cid:durableId="179316293">
    <w:abstractNumId w:val="26"/>
  </w:num>
  <w:num w:numId="10" w16cid:durableId="2143689781">
    <w:abstractNumId w:val="25"/>
  </w:num>
  <w:num w:numId="11" w16cid:durableId="812985887">
    <w:abstractNumId w:val="10"/>
  </w:num>
  <w:num w:numId="12" w16cid:durableId="1317301547">
    <w:abstractNumId w:val="29"/>
  </w:num>
  <w:num w:numId="13" w16cid:durableId="439838439">
    <w:abstractNumId w:val="3"/>
  </w:num>
  <w:num w:numId="14" w16cid:durableId="1493374416">
    <w:abstractNumId w:val="4"/>
  </w:num>
  <w:num w:numId="15" w16cid:durableId="1135679460">
    <w:abstractNumId w:val="18"/>
  </w:num>
  <w:num w:numId="16" w16cid:durableId="964122343">
    <w:abstractNumId w:val="11"/>
  </w:num>
  <w:num w:numId="17" w16cid:durableId="754471079">
    <w:abstractNumId w:val="30"/>
  </w:num>
  <w:num w:numId="18" w16cid:durableId="1265304248">
    <w:abstractNumId w:val="0"/>
  </w:num>
  <w:num w:numId="19" w16cid:durableId="1931548575">
    <w:abstractNumId w:val="33"/>
  </w:num>
  <w:num w:numId="20" w16cid:durableId="1418166197">
    <w:abstractNumId w:val="12"/>
  </w:num>
  <w:num w:numId="21" w16cid:durableId="1931505925">
    <w:abstractNumId w:val="9"/>
  </w:num>
  <w:num w:numId="22" w16cid:durableId="2036349532">
    <w:abstractNumId w:val="7"/>
  </w:num>
  <w:num w:numId="23" w16cid:durableId="1709135819">
    <w:abstractNumId w:val="21"/>
  </w:num>
  <w:num w:numId="24" w16cid:durableId="1953170650">
    <w:abstractNumId w:val="23"/>
  </w:num>
  <w:num w:numId="25" w16cid:durableId="1135220525">
    <w:abstractNumId w:val="24"/>
  </w:num>
  <w:num w:numId="26" w16cid:durableId="408626039">
    <w:abstractNumId w:val="22"/>
  </w:num>
  <w:num w:numId="27" w16cid:durableId="1525023437">
    <w:abstractNumId w:val="13"/>
  </w:num>
  <w:num w:numId="28" w16cid:durableId="227351828">
    <w:abstractNumId w:val="17"/>
  </w:num>
  <w:num w:numId="29" w16cid:durableId="1082291500">
    <w:abstractNumId w:val="6"/>
  </w:num>
  <w:num w:numId="30" w16cid:durableId="1970276730">
    <w:abstractNumId w:val="8"/>
  </w:num>
  <w:num w:numId="31" w16cid:durableId="641885919">
    <w:abstractNumId w:val="34"/>
  </w:num>
  <w:num w:numId="32" w16cid:durableId="1906600792">
    <w:abstractNumId w:val="19"/>
  </w:num>
  <w:num w:numId="33" w16cid:durableId="272439089">
    <w:abstractNumId w:val="27"/>
  </w:num>
  <w:num w:numId="34" w16cid:durableId="651131647">
    <w:abstractNumId w:val="15"/>
  </w:num>
  <w:num w:numId="35" w16cid:durableId="728723654">
    <w:abstractNumId w:val="32"/>
  </w:num>
  <w:num w:numId="36" w16cid:durableId="135682874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FD"/>
    <w:rsid w:val="000020EF"/>
    <w:rsid w:val="000100D7"/>
    <w:rsid w:val="0001094E"/>
    <w:rsid w:val="00016E9C"/>
    <w:rsid w:val="00052CE4"/>
    <w:rsid w:val="00061006"/>
    <w:rsid w:val="000616D2"/>
    <w:rsid w:val="00080DC3"/>
    <w:rsid w:val="00080E4C"/>
    <w:rsid w:val="00081D09"/>
    <w:rsid w:val="0009028E"/>
    <w:rsid w:val="00090B15"/>
    <w:rsid w:val="00090CEC"/>
    <w:rsid w:val="00091260"/>
    <w:rsid w:val="00092D97"/>
    <w:rsid w:val="000965BD"/>
    <w:rsid w:val="000A257E"/>
    <w:rsid w:val="000A7857"/>
    <w:rsid w:val="000B5068"/>
    <w:rsid w:val="000B5631"/>
    <w:rsid w:val="000D2C1E"/>
    <w:rsid w:val="000E1042"/>
    <w:rsid w:val="00105D6F"/>
    <w:rsid w:val="00134CB4"/>
    <w:rsid w:val="00141C6E"/>
    <w:rsid w:val="00143D11"/>
    <w:rsid w:val="00143F50"/>
    <w:rsid w:val="0014719C"/>
    <w:rsid w:val="00153C66"/>
    <w:rsid w:val="00157DF4"/>
    <w:rsid w:val="00187268"/>
    <w:rsid w:val="00190055"/>
    <w:rsid w:val="001937A1"/>
    <w:rsid w:val="001A615D"/>
    <w:rsid w:val="001E220F"/>
    <w:rsid w:val="001E341E"/>
    <w:rsid w:val="001E4954"/>
    <w:rsid w:val="001F6758"/>
    <w:rsid w:val="001F6AB3"/>
    <w:rsid w:val="001F7AE3"/>
    <w:rsid w:val="00207108"/>
    <w:rsid w:val="00213F8B"/>
    <w:rsid w:val="0022440A"/>
    <w:rsid w:val="00226A80"/>
    <w:rsid w:val="00226D4A"/>
    <w:rsid w:val="00231A57"/>
    <w:rsid w:val="002428E3"/>
    <w:rsid w:val="00253CF3"/>
    <w:rsid w:val="002731DB"/>
    <w:rsid w:val="00274557"/>
    <w:rsid w:val="002831D0"/>
    <w:rsid w:val="00291FFA"/>
    <w:rsid w:val="002948C1"/>
    <w:rsid w:val="002A1285"/>
    <w:rsid w:val="002B116A"/>
    <w:rsid w:val="002B52A3"/>
    <w:rsid w:val="002B7078"/>
    <w:rsid w:val="002C226D"/>
    <w:rsid w:val="002C2842"/>
    <w:rsid w:val="002F4561"/>
    <w:rsid w:val="00307470"/>
    <w:rsid w:val="00314E57"/>
    <w:rsid w:val="003151BE"/>
    <w:rsid w:val="003162EA"/>
    <w:rsid w:val="0032130F"/>
    <w:rsid w:val="00324F1C"/>
    <w:rsid w:val="00337C30"/>
    <w:rsid w:val="0035120A"/>
    <w:rsid w:val="003517A9"/>
    <w:rsid w:val="00357DF4"/>
    <w:rsid w:val="003661BF"/>
    <w:rsid w:val="00371821"/>
    <w:rsid w:val="003805FA"/>
    <w:rsid w:val="00382250"/>
    <w:rsid w:val="00384A00"/>
    <w:rsid w:val="00392ADB"/>
    <w:rsid w:val="003A20EF"/>
    <w:rsid w:val="003A2F05"/>
    <w:rsid w:val="003A425E"/>
    <w:rsid w:val="003A6C8A"/>
    <w:rsid w:val="003B02F1"/>
    <w:rsid w:val="003C0C55"/>
    <w:rsid w:val="003C1711"/>
    <w:rsid w:val="003C52D9"/>
    <w:rsid w:val="003C7A97"/>
    <w:rsid w:val="003D561C"/>
    <w:rsid w:val="003F118B"/>
    <w:rsid w:val="003F3B1A"/>
    <w:rsid w:val="003F460E"/>
    <w:rsid w:val="003F753E"/>
    <w:rsid w:val="00400E8E"/>
    <w:rsid w:val="004010B3"/>
    <w:rsid w:val="00402DCC"/>
    <w:rsid w:val="00431892"/>
    <w:rsid w:val="004374E4"/>
    <w:rsid w:val="004427FD"/>
    <w:rsid w:val="00443061"/>
    <w:rsid w:val="00447E09"/>
    <w:rsid w:val="00453929"/>
    <w:rsid w:val="00466101"/>
    <w:rsid w:val="00472295"/>
    <w:rsid w:val="00475D74"/>
    <w:rsid w:val="00476A3C"/>
    <w:rsid w:val="004777CD"/>
    <w:rsid w:val="004839FC"/>
    <w:rsid w:val="00496A25"/>
    <w:rsid w:val="004A022B"/>
    <w:rsid w:val="004A2274"/>
    <w:rsid w:val="004A75BF"/>
    <w:rsid w:val="004B4AB7"/>
    <w:rsid w:val="004B4E11"/>
    <w:rsid w:val="004D39D7"/>
    <w:rsid w:val="00503B50"/>
    <w:rsid w:val="005158E3"/>
    <w:rsid w:val="0051608B"/>
    <w:rsid w:val="0052581B"/>
    <w:rsid w:val="005350D2"/>
    <w:rsid w:val="00537ECA"/>
    <w:rsid w:val="005406E0"/>
    <w:rsid w:val="005461A4"/>
    <w:rsid w:val="00563EB9"/>
    <w:rsid w:val="00567E81"/>
    <w:rsid w:val="005746B4"/>
    <w:rsid w:val="0057660A"/>
    <w:rsid w:val="00576A3B"/>
    <w:rsid w:val="00576E3E"/>
    <w:rsid w:val="005811EC"/>
    <w:rsid w:val="00584057"/>
    <w:rsid w:val="00596435"/>
    <w:rsid w:val="005964D0"/>
    <w:rsid w:val="00597220"/>
    <w:rsid w:val="005A7235"/>
    <w:rsid w:val="005A7973"/>
    <w:rsid w:val="005C7672"/>
    <w:rsid w:val="005D51EF"/>
    <w:rsid w:val="005D5417"/>
    <w:rsid w:val="005D5AFE"/>
    <w:rsid w:val="005E2BB8"/>
    <w:rsid w:val="005E74FA"/>
    <w:rsid w:val="005F4F8B"/>
    <w:rsid w:val="006002CC"/>
    <w:rsid w:val="00614993"/>
    <w:rsid w:val="00616416"/>
    <w:rsid w:val="00632A2E"/>
    <w:rsid w:val="006337D4"/>
    <w:rsid w:val="006345C5"/>
    <w:rsid w:val="00644FDC"/>
    <w:rsid w:val="006461AA"/>
    <w:rsid w:val="0064772C"/>
    <w:rsid w:val="00655F33"/>
    <w:rsid w:val="00665802"/>
    <w:rsid w:val="00670FA0"/>
    <w:rsid w:val="006724BF"/>
    <w:rsid w:val="00672A0A"/>
    <w:rsid w:val="00674FAC"/>
    <w:rsid w:val="006815C7"/>
    <w:rsid w:val="00681A29"/>
    <w:rsid w:val="00684A7F"/>
    <w:rsid w:val="00685C7B"/>
    <w:rsid w:val="006879D6"/>
    <w:rsid w:val="006A30E1"/>
    <w:rsid w:val="006A493C"/>
    <w:rsid w:val="006B6907"/>
    <w:rsid w:val="006C0B33"/>
    <w:rsid w:val="006C503D"/>
    <w:rsid w:val="006C64F5"/>
    <w:rsid w:val="006C6754"/>
    <w:rsid w:val="006C6B44"/>
    <w:rsid w:val="006D0817"/>
    <w:rsid w:val="006D1E27"/>
    <w:rsid w:val="006E2A32"/>
    <w:rsid w:val="006E4990"/>
    <w:rsid w:val="006E7031"/>
    <w:rsid w:val="006E7A30"/>
    <w:rsid w:val="006F00D4"/>
    <w:rsid w:val="006F6084"/>
    <w:rsid w:val="006F6141"/>
    <w:rsid w:val="00700B6C"/>
    <w:rsid w:val="00713F01"/>
    <w:rsid w:val="00726D91"/>
    <w:rsid w:val="00733F6C"/>
    <w:rsid w:val="00741964"/>
    <w:rsid w:val="007454C8"/>
    <w:rsid w:val="00753B15"/>
    <w:rsid w:val="007638BF"/>
    <w:rsid w:val="00780391"/>
    <w:rsid w:val="00784E05"/>
    <w:rsid w:val="0078737D"/>
    <w:rsid w:val="0079697A"/>
    <w:rsid w:val="007975AA"/>
    <w:rsid w:val="007B18A8"/>
    <w:rsid w:val="007B1E77"/>
    <w:rsid w:val="007B6844"/>
    <w:rsid w:val="007D0AFC"/>
    <w:rsid w:val="007D1FCA"/>
    <w:rsid w:val="007D6D2D"/>
    <w:rsid w:val="007E7CCC"/>
    <w:rsid w:val="00801B36"/>
    <w:rsid w:val="008136F5"/>
    <w:rsid w:val="008140C5"/>
    <w:rsid w:val="00821249"/>
    <w:rsid w:val="008409F4"/>
    <w:rsid w:val="00863970"/>
    <w:rsid w:val="008821B1"/>
    <w:rsid w:val="00884AB5"/>
    <w:rsid w:val="008935B6"/>
    <w:rsid w:val="00894D6D"/>
    <w:rsid w:val="008A263D"/>
    <w:rsid w:val="008A39E2"/>
    <w:rsid w:val="008A7710"/>
    <w:rsid w:val="008C2853"/>
    <w:rsid w:val="008C4935"/>
    <w:rsid w:val="008C5B83"/>
    <w:rsid w:val="008D03E0"/>
    <w:rsid w:val="008D0C74"/>
    <w:rsid w:val="008D486F"/>
    <w:rsid w:val="008F0836"/>
    <w:rsid w:val="00903C74"/>
    <w:rsid w:val="00905396"/>
    <w:rsid w:val="009101DF"/>
    <w:rsid w:val="0091450F"/>
    <w:rsid w:val="009348EE"/>
    <w:rsid w:val="00934CEE"/>
    <w:rsid w:val="00936E84"/>
    <w:rsid w:val="00937045"/>
    <w:rsid w:val="00942A67"/>
    <w:rsid w:val="00961532"/>
    <w:rsid w:val="00971141"/>
    <w:rsid w:val="00971CA9"/>
    <w:rsid w:val="00975097"/>
    <w:rsid w:val="009755C9"/>
    <w:rsid w:val="009964E9"/>
    <w:rsid w:val="009A0472"/>
    <w:rsid w:val="009A4F79"/>
    <w:rsid w:val="009B262A"/>
    <w:rsid w:val="009C063C"/>
    <w:rsid w:val="009C63D6"/>
    <w:rsid w:val="009D7B87"/>
    <w:rsid w:val="009F009D"/>
    <w:rsid w:val="00A00E1D"/>
    <w:rsid w:val="00A01157"/>
    <w:rsid w:val="00A022B0"/>
    <w:rsid w:val="00A14EAE"/>
    <w:rsid w:val="00A22398"/>
    <w:rsid w:val="00A23708"/>
    <w:rsid w:val="00A27DDA"/>
    <w:rsid w:val="00A30BC1"/>
    <w:rsid w:val="00A3486E"/>
    <w:rsid w:val="00A369C0"/>
    <w:rsid w:val="00A4724F"/>
    <w:rsid w:val="00A5457E"/>
    <w:rsid w:val="00A71D3F"/>
    <w:rsid w:val="00AA0499"/>
    <w:rsid w:val="00AA6CCE"/>
    <w:rsid w:val="00AA729A"/>
    <w:rsid w:val="00AA79A5"/>
    <w:rsid w:val="00AC7339"/>
    <w:rsid w:val="00AC773D"/>
    <w:rsid w:val="00AD133E"/>
    <w:rsid w:val="00AD29D8"/>
    <w:rsid w:val="00AE0BE0"/>
    <w:rsid w:val="00AE14B2"/>
    <w:rsid w:val="00AF07E1"/>
    <w:rsid w:val="00AF26A6"/>
    <w:rsid w:val="00AF40CB"/>
    <w:rsid w:val="00B02C1B"/>
    <w:rsid w:val="00B062FD"/>
    <w:rsid w:val="00B07460"/>
    <w:rsid w:val="00B12DE2"/>
    <w:rsid w:val="00B13CDB"/>
    <w:rsid w:val="00B1581B"/>
    <w:rsid w:val="00B417EE"/>
    <w:rsid w:val="00B46D50"/>
    <w:rsid w:val="00B5190C"/>
    <w:rsid w:val="00B6224C"/>
    <w:rsid w:val="00B66897"/>
    <w:rsid w:val="00B76D0B"/>
    <w:rsid w:val="00B775D8"/>
    <w:rsid w:val="00B77C15"/>
    <w:rsid w:val="00BB4FD8"/>
    <w:rsid w:val="00BB7177"/>
    <w:rsid w:val="00BE2EA9"/>
    <w:rsid w:val="00BE4AD3"/>
    <w:rsid w:val="00BF58E4"/>
    <w:rsid w:val="00C232A7"/>
    <w:rsid w:val="00C345F2"/>
    <w:rsid w:val="00C42011"/>
    <w:rsid w:val="00C4252F"/>
    <w:rsid w:val="00C44AA8"/>
    <w:rsid w:val="00C518EF"/>
    <w:rsid w:val="00C62889"/>
    <w:rsid w:val="00C6345A"/>
    <w:rsid w:val="00C63E34"/>
    <w:rsid w:val="00C720F7"/>
    <w:rsid w:val="00C756F2"/>
    <w:rsid w:val="00C76EE0"/>
    <w:rsid w:val="00C8020C"/>
    <w:rsid w:val="00C86665"/>
    <w:rsid w:val="00C90993"/>
    <w:rsid w:val="00C952B9"/>
    <w:rsid w:val="00C96DA1"/>
    <w:rsid w:val="00CE06C4"/>
    <w:rsid w:val="00CE6184"/>
    <w:rsid w:val="00CF5531"/>
    <w:rsid w:val="00D0313E"/>
    <w:rsid w:val="00D17013"/>
    <w:rsid w:val="00D204F9"/>
    <w:rsid w:val="00D2213D"/>
    <w:rsid w:val="00D22607"/>
    <w:rsid w:val="00D32AF1"/>
    <w:rsid w:val="00D3426F"/>
    <w:rsid w:val="00D35576"/>
    <w:rsid w:val="00D528CA"/>
    <w:rsid w:val="00D53780"/>
    <w:rsid w:val="00D53C90"/>
    <w:rsid w:val="00D636BF"/>
    <w:rsid w:val="00D6640D"/>
    <w:rsid w:val="00D74CC2"/>
    <w:rsid w:val="00D92C95"/>
    <w:rsid w:val="00D95AF8"/>
    <w:rsid w:val="00DB65B7"/>
    <w:rsid w:val="00DC10BB"/>
    <w:rsid w:val="00DC34A2"/>
    <w:rsid w:val="00DD1525"/>
    <w:rsid w:val="00DD1884"/>
    <w:rsid w:val="00DD22D7"/>
    <w:rsid w:val="00DF1F4E"/>
    <w:rsid w:val="00E005A0"/>
    <w:rsid w:val="00E05954"/>
    <w:rsid w:val="00E077E8"/>
    <w:rsid w:val="00E132BB"/>
    <w:rsid w:val="00E147D7"/>
    <w:rsid w:val="00E16DBD"/>
    <w:rsid w:val="00E21DDC"/>
    <w:rsid w:val="00E24C52"/>
    <w:rsid w:val="00E26C11"/>
    <w:rsid w:val="00E3177D"/>
    <w:rsid w:val="00E402E2"/>
    <w:rsid w:val="00E4158B"/>
    <w:rsid w:val="00E43987"/>
    <w:rsid w:val="00E52C38"/>
    <w:rsid w:val="00E5445E"/>
    <w:rsid w:val="00E656BB"/>
    <w:rsid w:val="00E71FD6"/>
    <w:rsid w:val="00E75287"/>
    <w:rsid w:val="00E75D43"/>
    <w:rsid w:val="00E81221"/>
    <w:rsid w:val="00E900A8"/>
    <w:rsid w:val="00E94089"/>
    <w:rsid w:val="00E96C78"/>
    <w:rsid w:val="00E97821"/>
    <w:rsid w:val="00EA06FD"/>
    <w:rsid w:val="00EA46EF"/>
    <w:rsid w:val="00EB2480"/>
    <w:rsid w:val="00EB27A4"/>
    <w:rsid w:val="00ED4C85"/>
    <w:rsid w:val="00ED5C9A"/>
    <w:rsid w:val="00EE131F"/>
    <w:rsid w:val="00EE3B1E"/>
    <w:rsid w:val="00EE5241"/>
    <w:rsid w:val="00F006E3"/>
    <w:rsid w:val="00F02A0A"/>
    <w:rsid w:val="00F162A1"/>
    <w:rsid w:val="00F231AE"/>
    <w:rsid w:val="00F46920"/>
    <w:rsid w:val="00F6142C"/>
    <w:rsid w:val="00F61E4C"/>
    <w:rsid w:val="00F75CD2"/>
    <w:rsid w:val="00F82B83"/>
    <w:rsid w:val="00F83303"/>
    <w:rsid w:val="00F85872"/>
    <w:rsid w:val="00F91270"/>
    <w:rsid w:val="00F916FE"/>
    <w:rsid w:val="00F91E10"/>
    <w:rsid w:val="00F97034"/>
    <w:rsid w:val="00F97764"/>
    <w:rsid w:val="00FA0C45"/>
    <w:rsid w:val="00FD0E31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0C318C4-897E-41E6-BD2D-E6CDEAC1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28E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145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A7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821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010B3"/>
    <w:pPr>
      <w:spacing w:after="100"/>
    </w:pPr>
  </w:style>
  <w:style w:type="character" w:styleId="a5">
    <w:name w:val="Hyperlink"/>
    <w:basedOn w:val="a1"/>
    <w:uiPriority w:val="99"/>
    <w:unhideWhenUsed/>
    <w:rsid w:val="004010B3"/>
    <w:rPr>
      <w:color w:val="0563C1" w:themeColor="hyperlink"/>
      <w:u w:val="single"/>
    </w:rPr>
  </w:style>
  <w:style w:type="paragraph" w:styleId="a6">
    <w:name w:val="List Paragraph"/>
    <w:basedOn w:val="a0"/>
    <w:link w:val="a7"/>
    <w:uiPriority w:val="34"/>
    <w:qFormat/>
    <w:rsid w:val="00D6640D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63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8">
    <w:name w:val="Рисунок"/>
    <w:basedOn w:val="a0"/>
    <w:next w:val="a0"/>
    <w:qFormat/>
    <w:rsid w:val="00863970"/>
    <w:pPr>
      <w:spacing w:after="0"/>
      <w:jc w:val="center"/>
    </w:pPr>
    <w:rPr>
      <w:rFonts w:eastAsiaTheme="minorEastAsia"/>
      <w:color w:val="000000" w:themeColor="text1"/>
      <w:lang w:val="ru-RU" w:eastAsia="ru-RU"/>
    </w:rPr>
  </w:style>
  <w:style w:type="paragraph" w:customStyle="1" w:styleId="a9">
    <w:name w:val="Таблица"/>
    <w:basedOn w:val="a8"/>
    <w:next w:val="a0"/>
    <w:rsid w:val="00863970"/>
    <w:pPr>
      <w:keepNext/>
      <w:jc w:val="left"/>
    </w:pPr>
  </w:style>
  <w:style w:type="paragraph" w:customStyle="1" w:styleId="in">
    <w:name w:val="Табл in"/>
    <w:basedOn w:val="a0"/>
    <w:link w:val="in0"/>
    <w:rsid w:val="00863970"/>
    <w:pPr>
      <w:spacing w:after="0" w:line="240" w:lineRule="auto"/>
      <w:jc w:val="center"/>
    </w:pPr>
    <w:rPr>
      <w:rFonts w:eastAsiaTheme="minorEastAsia"/>
      <w:color w:val="000000" w:themeColor="text1"/>
      <w:lang w:val="ru-RU" w:eastAsia="ru-RU"/>
    </w:rPr>
  </w:style>
  <w:style w:type="character" w:customStyle="1" w:styleId="in0">
    <w:name w:val="Табл in Знак"/>
    <w:basedOn w:val="a1"/>
    <w:link w:val="in"/>
    <w:rsid w:val="00863970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character" w:customStyle="1" w:styleId="a7">
    <w:name w:val="Абзац списка Знак"/>
    <w:basedOn w:val="a1"/>
    <w:link w:val="a6"/>
    <w:uiPriority w:val="34"/>
    <w:rsid w:val="00863970"/>
    <w:rPr>
      <w:rFonts w:ascii="Times New Roman" w:hAnsi="Times New Roman"/>
      <w:sz w:val="28"/>
    </w:rPr>
  </w:style>
  <w:style w:type="character" w:customStyle="1" w:styleId="citation">
    <w:name w:val="citation"/>
    <w:basedOn w:val="a1"/>
    <w:rsid w:val="002948C1"/>
  </w:style>
  <w:style w:type="character" w:styleId="aa">
    <w:name w:val="Unresolved Mention"/>
    <w:basedOn w:val="a1"/>
    <w:uiPriority w:val="99"/>
    <w:semiHidden/>
    <w:unhideWhenUsed/>
    <w:rsid w:val="002948C1"/>
    <w:rPr>
      <w:color w:val="605E5C"/>
      <w:shd w:val="clear" w:color="auto" w:fill="E1DFDD"/>
    </w:rPr>
  </w:style>
  <w:style w:type="character" w:customStyle="1" w:styleId="nowrap">
    <w:name w:val="nowrap"/>
    <w:basedOn w:val="a1"/>
    <w:rsid w:val="00C8020C"/>
  </w:style>
  <w:style w:type="character" w:customStyle="1" w:styleId="60">
    <w:name w:val="Заголовок 6 Знак"/>
    <w:basedOn w:val="a1"/>
    <w:link w:val="6"/>
    <w:uiPriority w:val="9"/>
    <w:semiHidden/>
    <w:rsid w:val="008821B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b">
    <w:name w:val="Table Grid"/>
    <w:basedOn w:val="a2"/>
    <w:uiPriority w:val="39"/>
    <w:rsid w:val="0060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A14EAE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aliases w:val="Основной текст Знак Char Char,Основной текст Знак Char"/>
    <w:basedOn w:val="a0"/>
    <w:link w:val="ae"/>
    <w:rsid w:val="00AF26A6"/>
    <w:pPr>
      <w:spacing w:after="120"/>
      <w:ind w:firstLine="851"/>
    </w:pPr>
    <w:rPr>
      <w:rFonts w:eastAsia="Times New Roman" w:cs="Times New Roman"/>
      <w:szCs w:val="28"/>
      <w:lang w:val="ru-RU" w:eastAsia="ar-SA"/>
    </w:rPr>
  </w:style>
  <w:style w:type="character" w:customStyle="1" w:styleId="ae">
    <w:name w:val="Основной текст Знак"/>
    <w:aliases w:val="Основной текст Знак Char Char Знак,Основной текст Знак Char Знак"/>
    <w:basedOn w:val="a1"/>
    <w:link w:val="ad"/>
    <w:rsid w:val="00AF26A6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paragraph" w:customStyle="1" w:styleId="af">
    <w:name w:val="Текст КД"/>
    <w:link w:val="af0"/>
    <w:rsid w:val="009C63D6"/>
    <w:pPr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0">
    <w:name w:val="Текст КД Знак"/>
    <w:link w:val="af"/>
    <w:rsid w:val="009C63D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pple-converted-space">
    <w:name w:val="apple-converted-space"/>
    <w:rsid w:val="007B6844"/>
  </w:style>
  <w:style w:type="character" w:customStyle="1" w:styleId="grame">
    <w:name w:val="grame"/>
    <w:rsid w:val="007B6844"/>
  </w:style>
  <w:style w:type="character" w:customStyle="1" w:styleId="spelle">
    <w:name w:val="spelle"/>
    <w:rsid w:val="00BE4AD3"/>
  </w:style>
  <w:style w:type="paragraph" w:styleId="af1">
    <w:name w:val="Body Text Indent"/>
    <w:basedOn w:val="a0"/>
    <w:link w:val="af2"/>
    <w:uiPriority w:val="99"/>
    <w:semiHidden/>
    <w:unhideWhenUsed/>
    <w:rsid w:val="00BE4AD3"/>
    <w:pPr>
      <w:spacing w:after="120"/>
      <w:ind w:left="360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BE4AD3"/>
    <w:rPr>
      <w:rFonts w:ascii="Times New Roman" w:hAnsi="Times New Roman"/>
      <w:sz w:val="28"/>
    </w:rPr>
  </w:style>
  <w:style w:type="paragraph" w:styleId="af3">
    <w:name w:val="Normal (Web)"/>
    <w:aliases w:val="Обычный (Web)"/>
    <w:basedOn w:val="a0"/>
    <w:uiPriority w:val="99"/>
    <w:rsid w:val="00C96DA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C96DA1"/>
    <w:pPr>
      <w:widowControl w:val="0"/>
      <w:spacing w:after="0" w:line="480" w:lineRule="auto"/>
      <w:ind w:left="40"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C96DA1"/>
    <w:pPr>
      <w:widowControl w:val="0"/>
      <w:spacing w:after="0" w:line="480" w:lineRule="auto"/>
      <w:ind w:left="40"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lcsndtextvalline">
    <w:name w:val="blcsndtextvalline"/>
    <w:basedOn w:val="a1"/>
    <w:rsid w:val="000B5068"/>
  </w:style>
  <w:style w:type="paragraph" w:styleId="a">
    <w:name w:val="Title"/>
    <w:basedOn w:val="a0"/>
    <w:next w:val="a0"/>
    <w:link w:val="af4"/>
    <w:autoRedefine/>
    <w:uiPriority w:val="10"/>
    <w:qFormat/>
    <w:rsid w:val="000B5068"/>
    <w:pPr>
      <w:numPr>
        <w:numId w:val="24"/>
      </w:numPr>
      <w:spacing w:before="120" w:after="0" w:line="240" w:lineRule="auto"/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f4">
    <w:name w:val="Заголовок Знак"/>
    <w:basedOn w:val="a1"/>
    <w:link w:val="a"/>
    <w:uiPriority w:val="10"/>
    <w:rsid w:val="000B506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character" w:styleId="af5">
    <w:name w:val="Subtle Emphasis"/>
    <w:aliases w:val="Рис"/>
    <w:basedOn w:val="a1"/>
    <w:uiPriority w:val="19"/>
    <w:rsid w:val="000B5068"/>
    <w:rPr>
      <w:i/>
      <w:iCs/>
      <w:color w:val="404040" w:themeColor="text1" w:themeTint="BF"/>
    </w:rPr>
  </w:style>
  <w:style w:type="character" w:customStyle="1" w:styleId="40">
    <w:name w:val="Заголовок 4 Знак"/>
    <w:basedOn w:val="a1"/>
    <w:link w:val="4"/>
    <w:uiPriority w:val="9"/>
    <w:semiHidden/>
    <w:rsid w:val="005A723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n1">
    <w:name w:val="Табл. in тех"/>
    <w:basedOn w:val="in"/>
    <w:link w:val="in2"/>
    <w:qFormat/>
    <w:rsid w:val="00C62889"/>
    <w:rPr>
      <w:sz w:val="24"/>
    </w:rPr>
  </w:style>
  <w:style w:type="character" w:customStyle="1" w:styleId="in2">
    <w:name w:val="Табл. in тех Знак"/>
    <w:basedOn w:val="in0"/>
    <w:link w:val="in1"/>
    <w:rsid w:val="00C62889"/>
    <w:rPr>
      <w:rFonts w:ascii="Times New Roman" w:eastAsiaTheme="minorEastAsia" w:hAnsi="Times New Roman"/>
      <w:color w:val="000000" w:themeColor="text1"/>
      <w:sz w:val="24"/>
      <w:lang w:val="ru-RU" w:eastAsia="ru-RU"/>
    </w:rPr>
  </w:style>
  <w:style w:type="character" w:styleId="af6">
    <w:name w:val="Emphasis"/>
    <w:basedOn w:val="a1"/>
    <w:uiPriority w:val="20"/>
    <w:qFormat/>
    <w:rsid w:val="002428E3"/>
    <w:rPr>
      <w:i/>
      <w:iCs/>
    </w:rPr>
  </w:style>
  <w:style w:type="character" w:styleId="af7">
    <w:name w:val="Intense Emphasis"/>
    <w:basedOn w:val="a1"/>
    <w:uiPriority w:val="21"/>
    <w:qFormat/>
    <w:rsid w:val="002428E3"/>
    <w:rPr>
      <w:i/>
      <w:iCs/>
      <w:color w:val="4472C4" w:themeColor="accent1"/>
    </w:rPr>
  </w:style>
  <w:style w:type="character" w:styleId="af8">
    <w:name w:val="Strong"/>
    <w:basedOn w:val="a1"/>
    <w:uiPriority w:val="22"/>
    <w:qFormat/>
    <w:rsid w:val="002428E3"/>
    <w:rPr>
      <w:b/>
      <w:bCs/>
    </w:rPr>
  </w:style>
  <w:style w:type="paragraph" w:styleId="af9">
    <w:name w:val="No Spacing"/>
    <w:uiPriority w:val="1"/>
    <w:qFormat/>
    <w:rsid w:val="002428E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a">
    <w:name w:val="FollowedHyperlink"/>
    <w:basedOn w:val="a1"/>
    <w:uiPriority w:val="99"/>
    <w:semiHidden/>
    <w:unhideWhenUsed/>
    <w:rsid w:val="00382250"/>
    <w:rPr>
      <w:color w:val="954F72" w:themeColor="followedHyperlink"/>
      <w:u w:val="single"/>
    </w:rPr>
  </w:style>
  <w:style w:type="paragraph" w:styleId="afb">
    <w:name w:val="header"/>
    <w:basedOn w:val="a0"/>
    <w:link w:val="afc"/>
    <w:uiPriority w:val="99"/>
    <w:unhideWhenUsed/>
    <w:rsid w:val="00D5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D53780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D5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D537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tcexpert.ru/rk/m101/152-s152" TargetMode="External"/><Relationship Id="rId117" Type="http://schemas.openxmlformats.org/officeDocument/2006/relationships/oleObject" Target="embeddings/oleObject53.bin"/><Relationship Id="rId21" Type="http://schemas.openxmlformats.org/officeDocument/2006/relationships/hyperlink" Target="http://svarder.ru/oborudovanie_dlya_svarki_alyuminiya_neplavyashhimsya_elektrodom.html" TargetMode="External"/><Relationship Id="rId42" Type="http://schemas.openxmlformats.org/officeDocument/2006/relationships/image" Target="media/image19.wmf"/><Relationship Id="rId47" Type="http://schemas.openxmlformats.org/officeDocument/2006/relationships/hyperlink" Target="https://gaksnpo.ru/ispytaniya-truboprovodov-na-prochnost-plotnost-i-germetichnost" TargetMode="External"/><Relationship Id="rId63" Type="http://schemas.openxmlformats.org/officeDocument/2006/relationships/image" Target="media/image29.wmf"/><Relationship Id="rId68" Type="http://schemas.openxmlformats.org/officeDocument/2006/relationships/oleObject" Target="embeddings/oleObject24.bin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47.wmf"/><Relationship Id="rId133" Type="http://schemas.openxmlformats.org/officeDocument/2006/relationships/hyperlink" Target="https://gaksnpo.ru/ispytaniya-truboprovodov-na-prochnost-plotnost-i-germetichnost/" TargetMode="External"/><Relationship Id="rId138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7.bin"/><Relationship Id="rId37" Type="http://schemas.openxmlformats.org/officeDocument/2006/relationships/image" Target="media/image17.png"/><Relationship Id="rId53" Type="http://schemas.openxmlformats.org/officeDocument/2006/relationships/image" Target="media/image24.png"/><Relationship Id="rId58" Type="http://schemas.openxmlformats.org/officeDocument/2006/relationships/oleObject" Target="embeddings/oleObject19.bin"/><Relationship Id="rId74" Type="http://schemas.openxmlformats.org/officeDocument/2006/relationships/oleObject" Target="embeddings/oleObject27.bin"/><Relationship Id="rId79" Type="http://schemas.openxmlformats.org/officeDocument/2006/relationships/hyperlink" Target="https://pro-men.ru/calculation-of-the-bolt-tightening-force-calculation-of-bolted-connections/" TargetMode="External"/><Relationship Id="rId102" Type="http://schemas.openxmlformats.org/officeDocument/2006/relationships/oleObject" Target="embeddings/oleObject44.bin"/><Relationship Id="rId123" Type="http://schemas.openxmlformats.org/officeDocument/2006/relationships/hyperlink" Target="https://www.tdchiz.ru/i/shtangentsirkul_shts_2_300_005_gub90mm_chiz/" TargetMode="External"/><Relationship Id="rId128" Type="http://schemas.openxmlformats.org/officeDocument/2006/relationships/hyperlink" Target="https://mash-xxl.info/info/344504/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0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oleObject" Target="embeddings/oleObject6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1.png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46.bin"/><Relationship Id="rId113" Type="http://schemas.openxmlformats.org/officeDocument/2006/relationships/oleObject" Target="embeddings/oleObject51.bin"/><Relationship Id="rId118" Type="http://schemas.openxmlformats.org/officeDocument/2006/relationships/hyperlink" Target="https://pro-men.ru/calculation-of-the-bolt-tightening-force-calculation-of-bolted-connections/" TargetMode="External"/><Relationship Id="rId126" Type="http://schemas.openxmlformats.org/officeDocument/2006/relationships/hyperlink" Target="https://www.rstradehouse.com/item?id=100210036155" TargetMode="External"/><Relationship Id="rId134" Type="http://schemas.openxmlformats.org/officeDocument/2006/relationships/hyperlink" Target="https://www.ntcexpert.ru/documents/docs/OCT92-4291-75.PDF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9.bin"/><Relationship Id="rId98" Type="http://schemas.openxmlformats.org/officeDocument/2006/relationships/hyperlink" Target="https://pro-men.ru/calculation-of-the-bolt-tightening-force-calculation-of-bolted-connections/" TargetMode="External"/><Relationship Id="rId121" Type="http://schemas.openxmlformats.org/officeDocument/2006/relationships/hyperlink" Target="https://samsvar.ru/stati/amg6-svarka.html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image" Target="media/image15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4.wmf"/><Relationship Id="rId108" Type="http://schemas.openxmlformats.org/officeDocument/2006/relationships/image" Target="media/image45.wmf"/><Relationship Id="rId116" Type="http://schemas.openxmlformats.org/officeDocument/2006/relationships/image" Target="media/image49.wmf"/><Relationship Id="rId124" Type="http://schemas.openxmlformats.org/officeDocument/2006/relationships/hyperlink" Target="http://ebmachines.ru/u_86.htm/" TargetMode="External"/><Relationship Id="rId129" Type="http://schemas.openxmlformats.org/officeDocument/2006/relationships/hyperlink" Target="http://ebmachines.ru/u_86.htm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vseinstrumenti.ru/ruchnoy_instrument/izmeritelnyj/shtangentsirkuli/griff/shts-ii-250-0_05_gost_166-89_020554/" TargetMode="External"/><Relationship Id="rId41" Type="http://schemas.openxmlformats.org/officeDocument/2006/relationships/oleObject" Target="embeddings/oleObject12.bin"/><Relationship Id="rId54" Type="http://schemas.openxmlformats.org/officeDocument/2006/relationships/hyperlink" Target="https://www.ntcexpert.ru/documents/docs/OCT92-4291-75.PDF/" TargetMode="External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5.bin"/><Relationship Id="rId75" Type="http://schemas.openxmlformats.org/officeDocument/2006/relationships/image" Target="media/image35.wmf"/><Relationship Id="rId83" Type="http://schemas.openxmlformats.org/officeDocument/2006/relationships/image" Target="media/image37.wmf"/><Relationship Id="rId88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hyperlink" Target="https://extxe.com/1561/kontrol-svarnyh-soedinenij-techeiskanie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28" Type="http://schemas.openxmlformats.org/officeDocument/2006/relationships/image" Target="media/image12.png"/><Relationship Id="rId36" Type="http://schemas.openxmlformats.org/officeDocument/2006/relationships/oleObject" Target="embeddings/oleObject9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14" Type="http://schemas.openxmlformats.org/officeDocument/2006/relationships/image" Target="media/image48.wmf"/><Relationship Id="rId119" Type="http://schemas.openxmlformats.org/officeDocument/2006/relationships/hyperlink" Target="https://ua.all.biz/ballony-vysokogo-davleniya-diametrom-do-650-mm-iz-g416893" TargetMode="External"/><Relationship Id="rId127" Type="http://schemas.openxmlformats.org/officeDocument/2006/relationships/hyperlink" Target="https://cdn.vseinstrumenti.ru/images/goods/ruchnoy-instrument/izmeritelnyj/734855/560x504/52182520.jpg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29.bin"/><Relationship Id="rId81" Type="http://schemas.openxmlformats.org/officeDocument/2006/relationships/oleObject" Target="embeddings/oleObject31.bin"/><Relationship Id="rId86" Type="http://schemas.openxmlformats.org/officeDocument/2006/relationships/oleObject" Target="embeddings/oleObject35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hyperlink" Target="https://www.vseinstrumenti.ru/ruchnoy_instrument/izmeritelnyj/shtangentsirkuli/griff/shts-ii-250-0_05_gost_166-89_020554/" TargetMode="External"/><Relationship Id="rId130" Type="http://schemas.openxmlformats.org/officeDocument/2006/relationships/hyperlink" Target="https://syntezndt.ru/catalog/perenosnye-rentgenovskie-apparaty/rpd-150-s/" TargetMode="External"/><Relationship Id="rId135" Type="http://schemas.openxmlformats.org/officeDocument/2006/relationships/hyperlink" Target="https://pro-men.ru/calculation-of-the-bolt-tightening-force-calculation-of-bolted-connec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oleObject" Target="embeddings/oleObject28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5.bin"/><Relationship Id="rId120" Type="http://schemas.openxmlformats.org/officeDocument/2006/relationships/hyperlink" Target="https://cuprum-metall.ru/informatsiya/alyuminiy/splav-amg6/" TargetMode="External"/><Relationship Id="rId125" Type="http://schemas.openxmlformats.org/officeDocument/2006/relationships/hyperlink" Target="http://svarder.ru/oborudovanie_dlya_svarki_alyuminiya_neplavyashhimsya_elektrodom.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hyperlink" Target="http://ebmachines.ru/u_86.htm" TargetMode="External"/><Relationship Id="rId40" Type="http://schemas.openxmlformats.org/officeDocument/2006/relationships/image" Target="media/image18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52.bin"/><Relationship Id="rId131" Type="http://schemas.openxmlformats.org/officeDocument/2006/relationships/hyperlink" Target="https://extxe.com/1561/kontrol-svarnyh-soedinenij-techeiskaniem/" TargetMode="External"/><Relationship Id="rId136" Type="http://schemas.openxmlformats.org/officeDocument/2006/relationships/hyperlink" Target="https://traiv-komplekt.ru/gosti-na-krepezh/gost-24705-81/" TargetMode="External"/><Relationship Id="rId61" Type="http://schemas.openxmlformats.org/officeDocument/2006/relationships/image" Target="media/image28.wmf"/><Relationship Id="rId82" Type="http://schemas.openxmlformats.org/officeDocument/2006/relationships/oleObject" Target="embeddings/oleObject32.bin"/><Relationship Id="rId1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49</Pages>
  <Words>6672</Words>
  <Characters>38037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169</cp:revision>
  <dcterms:created xsi:type="dcterms:W3CDTF">2022-06-03T09:35:00Z</dcterms:created>
  <dcterms:modified xsi:type="dcterms:W3CDTF">2022-06-04T15:24:00Z</dcterms:modified>
</cp:coreProperties>
</file>