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create table identity_column(id int identity(1,1))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insert into identity_column default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insert into identity_column default 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select * from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create table Department(DeptNo int,DName varchar(20),Location varchar(20))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insert into table values(1,'Accounts','Hyderabad'),(2,'Sales','Delhi')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exec sp_spaceused N'Department'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truncate table Department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exec sp_spaceused N'Department'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insert into table values(1,'Accounts','Hyderabad'),(2,'Sales','Delhi')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delete Department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exec sp_spaceused N'Department'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