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862"/>
        <w:gridCol w:w="1405"/>
        <w:gridCol w:w="1506"/>
        <w:gridCol w:w="1977"/>
        <w:gridCol w:w="2174"/>
      </w:tblGrid>
      <w:tr w:rsidR="00833FDA" w:rsidRPr="00833FDA" w14:paraId="120BDBF7" w14:textId="77777777" w:rsidTr="00833FDA">
        <w:tc>
          <w:tcPr>
            <w:tcW w:w="1419" w:type="dxa"/>
            <w:hideMark/>
          </w:tcPr>
          <w:p w14:paraId="1395D07A" w14:textId="77777777" w:rsidR="00833FDA" w:rsidRPr="00833FDA" w:rsidRDefault="00833FDA" w:rsidP="00833FDA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833FDA"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1571" w:type="dxa"/>
            <w:hideMark/>
          </w:tcPr>
          <w:p w14:paraId="756BA678" w14:textId="77777777" w:rsidR="00833FDA" w:rsidRPr="00833FDA" w:rsidRDefault="00833FDA" w:rsidP="00833FDA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833FDA">
              <w:rPr>
                <w:b/>
                <w:bCs/>
                <w:sz w:val="18"/>
                <w:szCs w:val="18"/>
              </w:rPr>
              <w:t>Затронутые районы</w:t>
            </w:r>
          </w:p>
        </w:tc>
        <w:tc>
          <w:tcPr>
            <w:tcW w:w="1405" w:type="dxa"/>
            <w:hideMark/>
          </w:tcPr>
          <w:p w14:paraId="3DDE34BE" w14:textId="77777777" w:rsidR="00833FDA" w:rsidRPr="00833FDA" w:rsidRDefault="00833FDA" w:rsidP="00833FDA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833FDA">
              <w:rPr>
                <w:b/>
                <w:bCs/>
                <w:sz w:val="18"/>
                <w:szCs w:val="18"/>
              </w:rPr>
              <w:t>Погибшие</w:t>
            </w:r>
          </w:p>
        </w:tc>
        <w:tc>
          <w:tcPr>
            <w:tcW w:w="1506" w:type="dxa"/>
            <w:hideMark/>
          </w:tcPr>
          <w:p w14:paraId="109A2D46" w14:textId="77777777" w:rsidR="00833FDA" w:rsidRPr="00833FDA" w:rsidRDefault="00833FDA" w:rsidP="00833FDA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833FDA">
              <w:rPr>
                <w:b/>
                <w:bCs/>
                <w:sz w:val="18"/>
                <w:szCs w:val="18"/>
              </w:rPr>
              <w:t>Пострадавшие (чел.)</w:t>
            </w:r>
          </w:p>
        </w:tc>
        <w:tc>
          <w:tcPr>
            <w:tcW w:w="0" w:type="auto"/>
            <w:hideMark/>
          </w:tcPr>
          <w:p w14:paraId="05C79E84" w14:textId="77777777" w:rsidR="00833FDA" w:rsidRPr="00833FDA" w:rsidRDefault="00833FDA" w:rsidP="00833FDA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833FDA">
              <w:rPr>
                <w:b/>
                <w:bCs/>
                <w:sz w:val="18"/>
                <w:szCs w:val="18"/>
              </w:rPr>
              <w:t>Поврежденные дома (всего/полностью)</w:t>
            </w:r>
          </w:p>
        </w:tc>
        <w:tc>
          <w:tcPr>
            <w:tcW w:w="0" w:type="auto"/>
            <w:hideMark/>
          </w:tcPr>
          <w:p w14:paraId="5618D763" w14:textId="77777777" w:rsidR="00833FDA" w:rsidRPr="00833FDA" w:rsidRDefault="00833FDA" w:rsidP="00833FDA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833FDA">
              <w:rPr>
                <w:b/>
                <w:bCs/>
                <w:sz w:val="18"/>
                <w:szCs w:val="18"/>
              </w:rPr>
              <w:t>Примечания</w:t>
            </w:r>
          </w:p>
        </w:tc>
      </w:tr>
      <w:tr w:rsidR="00833FDA" w:rsidRPr="00833FDA" w14:paraId="0FC4C070" w14:textId="77777777" w:rsidTr="00833FDA">
        <w:tc>
          <w:tcPr>
            <w:tcW w:w="1419" w:type="dxa"/>
            <w:hideMark/>
          </w:tcPr>
          <w:p w14:paraId="6C0254E4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 xml:space="preserve">15-18 </w:t>
            </w:r>
            <w:proofErr w:type="spellStart"/>
            <w:r w:rsidRPr="00833FDA">
              <w:rPr>
                <w:sz w:val="18"/>
                <w:szCs w:val="18"/>
              </w:rPr>
              <w:t>окт</w:t>
            </w:r>
            <w:proofErr w:type="spellEnd"/>
            <w:r w:rsidRPr="00833FDA">
              <w:rPr>
                <w:sz w:val="18"/>
                <w:szCs w:val="18"/>
              </w:rPr>
              <w:t xml:space="preserve"> 2010</w:t>
            </w:r>
          </w:p>
        </w:tc>
        <w:tc>
          <w:tcPr>
            <w:tcW w:w="1571" w:type="dxa"/>
            <w:hideMark/>
          </w:tcPr>
          <w:p w14:paraId="307F9794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Туапсинский, Апшеронский, Сочи</w:t>
            </w:r>
          </w:p>
        </w:tc>
        <w:tc>
          <w:tcPr>
            <w:tcW w:w="1405" w:type="dxa"/>
            <w:hideMark/>
          </w:tcPr>
          <w:p w14:paraId="29E6E035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14</w:t>
            </w:r>
          </w:p>
        </w:tc>
        <w:tc>
          <w:tcPr>
            <w:tcW w:w="1506" w:type="dxa"/>
            <w:hideMark/>
          </w:tcPr>
          <w:p w14:paraId="19342A1F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7500</w:t>
            </w:r>
          </w:p>
        </w:tc>
        <w:tc>
          <w:tcPr>
            <w:tcW w:w="0" w:type="auto"/>
            <w:hideMark/>
          </w:tcPr>
          <w:p w14:paraId="0140AB13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1500 / 250</w:t>
            </w:r>
          </w:p>
        </w:tc>
        <w:tc>
          <w:tcPr>
            <w:tcW w:w="0" w:type="auto"/>
            <w:hideMark/>
          </w:tcPr>
          <w:p w14:paraId="28EFBA24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Вызвано сильными дождями, объявлен режим ЧС в Туапсинском районе.</w:t>
            </w:r>
          </w:p>
        </w:tc>
      </w:tr>
      <w:tr w:rsidR="00833FDA" w:rsidRPr="00833FDA" w14:paraId="03E04A36" w14:textId="77777777" w:rsidTr="00833FDA">
        <w:tc>
          <w:tcPr>
            <w:tcW w:w="1419" w:type="dxa"/>
            <w:hideMark/>
          </w:tcPr>
          <w:p w14:paraId="0A174100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23-24 мая 2011</w:t>
            </w:r>
          </w:p>
        </w:tc>
        <w:tc>
          <w:tcPr>
            <w:tcW w:w="1571" w:type="dxa"/>
            <w:hideMark/>
          </w:tcPr>
          <w:p w14:paraId="39255097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Апшеронский, Мостовский, Лабинский, Курганинский, Белореченский</w:t>
            </w:r>
          </w:p>
        </w:tc>
        <w:tc>
          <w:tcPr>
            <w:tcW w:w="1405" w:type="dxa"/>
            <w:hideMark/>
          </w:tcPr>
          <w:p w14:paraId="679179CC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0</w:t>
            </w:r>
          </w:p>
        </w:tc>
        <w:tc>
          <w:tcPr>
            <w:tcW w:w="1506" w:type="dxa"/>
            <w:hideMark/>
          </w:tcPr>
          <w:p w14:paraId="52FA6D76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C462659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4000 / 45 (непригодны для жилья)</w:t>
            </w:r>
          </w:p>
        </w:tc>
        <w:tc>
          <w:tcPr>
            <w:tcW w:w="0" w:type="auto"/>
            <w:hideMark/>
          </w:tcPr>
          <w:p w14:paraId="5A3A2668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Продолжительные дожди, подъем реки Кубань, без жертв.</w:t>
            </w:r>
          </w:p>
        </w:tc>
      </w:tr>
      <w:tr w:rsidR="00833FDA" w:rsidRPr="00833FDA" w14:paraId="6A953FD3" w14:textId="77777777" w:rsidTr="00833FDA">
        <w:tc>
          <w:tcPr>
            <w:tcW w:w="1419" w:type="dxa"/>
            <w:hideMark/>
          </w:tcPr>
          <w:p w14:paraId="4E8BB8B5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 xml:space="preserve">6-7 </w:t>
            </w:r>
            <w:proofErr w:type="spellStart"/>
            <w:r w:rsidRPr="00833FDA">
              <w:rPr>
                <w:sz w:val="18"/>
                <w:szCs w:val="18"/>
              </w:rPr>
              <w:t>июл</w:t>
            </w:r>
            <w:proofErr w:type="spellEnd"/>
            <w:r w:rsidRPr="00833FDA">
              <w:rPr>
                <w:sz w:val="18"/>
                <w:szCs w:val="18"/>
              </w:rPr>
              <w:t xml:space="preserve"> 2012</w:t>
            </w:r>
          </w:p>
        </w:tc>
        <w:tc>
          <w:tcPr>
            <w:tcW w:w="1571" w:type="dxa"/>
            <w:hideMark/>
          </w:tcPr>
          <w:p w14:paraId="6139CF58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Геленджик, Новороссийск, Крымск и др.</w:t>
            </w:r>
          </w:p>
        </w:tc>
        <w:tc>
          <w:tcPr>
            <w:tcW w:w="1405" w:type="dxa"/>
            <w:hideMark/>
          </w:tcPr>
          <w:p w14:paraId="01D449C6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171</w:t>
            </w:r>
          </w:p>
        </w:tc>
        <w:tc>
          <w:tcPr>
            <w:tcW w:w="1506" w:type="dxa"/>
            <w:hideMark/>
          </w:tcPr>
          <w:p w14:paraId="481EEC7F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53000 (29000 потеряли имущество)</w:t>
            </w:r>
          </w:p>
        </w:tc>
        <w:tc>
          <w:tcPr>
            <w:tcW w:w="0" w:type="auto"/>
            <w:hideMark/>
          </w:tcPr>
          <w:p w14:paraId="6563AD7C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7200 / 1600+</w:t>
            </w:r>
          </w:p>
        </w:tc>
        <w:tc>
          <w:tcPr>
            <w:tcW w:w="0" w:type="auto"/>
            <w:hideMark/>
          </w:tcPr>
          <w:p w14:paraId="3C036DBA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Самое разрушительное, объявлен день траура 9 июля 2012.</w:t>
            </w:r>
          </w:p>
        </w:tc>
      </w:tr>
      <w:tr w:rsidR="00833FDA" w:rsidRPr="00833FDA" w14:paraId="04DBF9AA" w14:textId="77777777" w:rsidTr="00833FDA">
        <w:tc>
          <w:tcPr>
            <w:tcW w:w="1419" w:type="dxa"/>
            <w:hideMark/>
          </w:tcPr>
          <w:p w14:paraId="7ABE77E3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 xml:space="preserve">22 </w:t>
            </w:r>
            <w:proofErr w:type="spellStart"/>
            <w:r w:rsidRPr="00833FDA">
              <w:rPr>
                <w:sz w:val="18"/>
                <w:szCs w:val="18"/>
              </w:rPr>
              <w:t>авг</w:t>
            </w:r>
            <w:proofErr w:type="spellEnd"/>
            <w:r w:rsidRPr="00833FDA">
              <w:rPr>
                <w:sz w:val="18"/>
                <w:szCs w:val="18"/>
              </w:rPr>
              <w:t xml:space="preserve"> 2012</w:t>
            </w:r>
          </w:p>
        </w:tc>
        <w:tc>
          <w:tcPr>
            <w:tcW w:w="1571" w:type="dxa"/>
            <w:hideMark/>
          </w:tcPr>
          <w:p w14:paraId="780A316D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 xml:space="preserve">Новомихайловский, </w:t>
            </w:r>
            <w:proofErr w:type="spellStart"/>
            <w:r w:rsidRPr="00833FDA">
              <w:rPr>
                <w:sz w:val="18"/>
                <w:szCs w:val="18"/>
              </w:rPr>
              <w:t>Тенгинка</w:t>
            </w:r>
            <w:proofErr w:type="spellEnd"/>
            <w:r w:rsidRPr="00833FDA">
              <w:rPr>
                <w:sz w:val="18"/>
                <w:szCs w:val="18"/>
              </w:rPr>
              <w:t>, Лермонтово (Туапсинский)</w:t>
            </w:r>
          </w:p>
        </w:tc>
        <w:tc>
          <w:tcPr>
            <w:tcW w:w="1405" w:type="dxa"/>
            <w:hideMark/>
          </w:tcPr>
          <w:p w14:paraId="3A172D71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4</w:t>
            </w:r>
          </w:p>
        </w:tc>
        <w:tc>
          <w:tcPr>
            <w:tcW w:w="1506" w:type="dxa"/>
            <w:hideMark/>
          </w:tcPr>
          <w:p w14:paraId="263711DB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1837</w:t>
            </w:r>
          </w:p>
        </w:tc>
        <w:tc>
          <w:tcPr>
            <w:tcW w:w="0" w:type="auto"/>
            <w:hideMark/>
          </w:tcPr>
          <w:p w14:paraId="29B4D52D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800+ / -</w:t>
            </w:r>
          </w:p>
        </w:tc>
        <w:tc>
          <w:tcPr>
            <w:tcW w:w="0" w:type="auto"/>
            <w:hideMark/>
          </w:tcPr>
          <w:p w14:paraId="1962F84A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Реки вышли из берегов, ущерб оценивается в 1 млрд рублей.</w:t>
            </w:r>
          </w:p>
        </w:tc>
      </w:tr>
      <w:tr w:rsidR="00833FDA" w:rsidRPr="00833FDA" w14:paraId="34DF360B" w14:textId="77777777" w:rsidTr="00833FDA">
        <w:tc>
          <w:tcPr>
            <w:tcW w:w="1419" w:type="dxa"/>
            <w:hideMark/>
          </w:tcPr>
          <w:p w14:paraId="0605ACE1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24 сен 2013</w:t>
            </w:r>
          </w:p>
        </w:tc>
        <w:tc>
          <w:tcPr>
            <w:tcW w:w="1571" w:type="dxa"/>
            <w:hideMark/>
          </w:tcPr>
          <w:p w14:paraId="22C5D71B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 xml:space="preserve">Мирный, Лоо (Сочи), </w:t>
            </w:r>
            <w:proofErr w:type="spellStart"/>
            <w:r w:rsidRPr="00833FDA">
              <w:rPr>
                <w:sz w:val="18"/>
                <w:szCs w:val="18"/>
              </w:rPr>
              <w:t>Кепша</w:t>
            </w:r>
            <w:proofErr w:type="spellEnd"/>
            <w:r w:rsidRPr="00833FDA">
              <w:rPr>
                <w:sz w:val="18"/>
                <w:szCs w:val="18"/>
              </w:rPr>
              <w:t xml:space="preserve"> (Краснополянский)</w:t>
            </w:r>
          </w:p>
        </w:tc>
        <w:tc>
          <w:tcPr>
            <w:tcW w:w="1405" w:type="dxa"/>
            <w:hideMark/>
          </w:tcPr>
          <w:p w14:paraId="1AD9F676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0</w:t>
            </w:r>
          </w:p>
        </w:tc>
        <w:tc>
          <w:tcPr>
            <w:tcW w:w="1506" w:type="dxa"/>
            <w:hideMark/>
          </w:tcPr>
          <w:p w14:paraId="36D0C391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1EB5C15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59 частично</w:t>
            </w:r>
          </w:p>
        </w:tc>
        <w:tc>
          <w:tcPr>
            <w:tcW w:w="0" w:type="auto"/>
            <w:hideMark/>
          </w:tcPr>
          <w:p w14:paraId="3D385344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Без эвакуации, компенсации от "</w:t>
            </w:r>
            <w:proofErr w:type="spellStart"/>
            <w:r w:rsidRPr="00833FDA">
              <w:rPr>
                <w:sz w:val="18"/>
                <w:szCs w:val="18"/>
              </w:rPr>
              <w:t>Олимпстроя</w:t>
            </w:r>
            <w:proofErr w:type="spellEnd"/>
            <w:r w:rsidRPr="00833FDA">
              <w:rPr>
                <w:sz w:val="18"/>
                <w:szCs w:val="18"/>
              </w:rPr>
              <w:t>".</w:t>
            </w:r>
          </w:p>
        </w:tc>
      </w:tr>
      <w:tr w:rsidR="00833FDA" w:rsidRPr="00833FDA" w14:paraId="4A98199D" w14:textId="77777777" w:rsidTr="00833FDA">
        <w:tc>
          <w:tcPr>
            <w:tcW w:w="1419" w:type="dxa"/>
            <w:hideMark/>
          </w:tcPr>
          <w:p w14:paraId="72290269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24 сен 2014</w:t>
            </w:r>
          </w:p>
        </w:tc>
        <w:tc>
          <w:tcPr>
            <w:tcW w:w="1571" w:type="dxa"/>
            <w:hideMark/>
          </w:tcPr>
          <w:p w14:paraId="2A4E5BC0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Ейский, Приморско-Ахтарский</w:t>
            </w:r>
          </w:p>
        </w:tc>
        <w:tc>
          <w:tcPr>
            <w:tcW w:w="1405" w:type="dxa"/>
            <w:hideMark/>
          </w:tcPr>
          <w:p w14:paraId="1B2293EB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1</w:t>
            </w:r>
          </w:p>
        </w:tc>
        <w:tc>
          <w:tcPr>
            <w:tcW w:w="1506" w:type="dxa"/>
            <w:hideMark/>
          </w:tcPr>
          <w:p w14:paraId="18915692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7500+</w:t>
            </w:r>
          </w:p>
        </w:tc>
        <w:tc>
          <w:tcPr>
            <w:tcW w:w="0" w:type="auto"/>
            <w:hideMark/>
          </w:tcPr>
          <w:p w14:paraId="1AB2DB5C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3000+ / -</w:t>
            </w:r>
          </w:p>
        </w:tc>
        <w:tc>
          <w:tcPr>
            <w:tcW w:w="0" w:type="auto"/>
            <w:hideMark/>
          </w:tcPr>
          <w:p w14:paraId="5A96145D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Штормовой нагон в Азовском море, эвакуировано 1500 человек.</w:t>
            </w:r>
          </w:p>
        </w:tc>
      </w:tr>
      <w:tr w:rsidR="00833FDA" w:rsidRPr="00833FDA" w14:paraId="3E69BF3A" w14:textId="77777777" w:rsidTr="00833FDA">
        <w:tc>
          <w:tcPr>
            <w:tcW w:w="1419" w:type="dxa"/>
            <w:hideMark/>
          </w:tcPr>
          <w:p w14:paraId="481B701B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 xml:space="preserve">4-6 </w:t>
            </w:r>
            <w:proofErr w:type="spellStart"/>
            <w:r w:rsidRPr="00833FDA">
              <w:rPr>
                <w:sz w:val="18"/>
                <w:szCs w:val="18"/>
              </w:rPr>
              <w:t>июл</w:t>
            </w:r>
            <w:proofErr w:type="spellEnd"/>
            <w:r w:rsidRPr="00833FDA">
              <w:rPr>
                <w:sz w:val="18"/>
                <w:szCs w:val="18"/>
              </w:rPr>
              <w:t xml:space="preserve"> 2021</w:t>
            </w:r>
          </w:p>
        </w:tc>
        <w:tc>
          <w:tcPr>
            <w:tcW w:w="1571" w:type="dxa"/>
            <w:hideMark/>
          </w:tcPr>
          <w:p w14:paraId="5FA88E01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Туапсинский район, Сочи, Анапа и др.</w:t>
            </w:r>
          </w:p>
        </w:tc>
        <w:tc>
          <w:tcPr>
            <w:tcW w:w="1405" w:type="dxa"/>
            <w:hideMark/>
          </w:tcPr>
          <w:p w14:paraId="605CA02B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11</w:t>
            </w:r>
          </w:p>
        </w:tc>
        <w:tc>
          <w:tcPr>
            <w:tcW w:w="1506" w:type="dxa"/>
            <w:hideMark/>
          </w:tcPr>
          <w:p w14:paraId="5C79695C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8CBE329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Многие дома затоплены</w:t>
            </w:r>
          </w:p>
        </w:tc>
        <w:tc>
          <w:tcPr>
            <w:tcW w:w="0" w:type="auto"/>
            <w:hideMark/>
          </w:tcPr>
          <w:p w14:paraId="00D67596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Сравнивали с трагедией 2012 года, проблемы с ответом МЧС.</w:t>
            </w:r>
          </w:p>
        </w:tc>
      </w:tr>
      <w:tr w:rsidR="00833FDA" w:rsidRPr="00833FDA" w14:paraId="35A2781E" w14:textId="77777777" w:rsidTr="00833FDA">
        <w:tc>
          <w:tcPr>
            <w:tcW w:w="1419" w:type="dxa"/>
            <w:hideMark/>
          </w:tcPr>
          <w:p w14:paraId="79D9F5B3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27 мая 2023</w:t>
            </w:r>
          </w:p>
        </w:tc>
        <w:tc>
          <w:tcPr>
            <w:tcW w:w="1571" w:type="dxa"/>
            <w:hideMark/>
          </w:tcPr>
          <w:p w14:paraId="39B3D355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 xml:space="preserve">13 населенных пунктов, включая Лабинский, </w:t>
            </w:r>
            <w:proofErr w:type="spellStart"/>
            <w:r w:rsidRPr="00833FDA">
              <w:rPr>
                <w:sz w:val="18"/>
                <w:szCs w:val="18"/>
              </w:rPr>
              <w:t>Кушчевский</w:t>
            </w:r>
            <w:proofErr w:type="spellEnd"/>
          </w:p>
        </w:tc>
        <w:tc>
          <w:tcPr>
            <w:tcW w:w="1405" w:type="dxa"/>
            <w:hideMark/>
          </w:tcPr>
          <w:p w14:paraId="42BF2EBC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0</w:t>
            </w:r>
          </w:p>
        </w:tc>
        <w:tc>
          <w:tcPr>
            <w:tcW w:w="1506" w:type="dxa"/>
            <w:hideMark/>
          </w:tcPr>
          <w:p w14:paraId="3B70A762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BD22035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Затоплены дворы, туннели, дороги</w:t>
            </w:r>
          </w:p>
        </w:tc>
        <w:tc>
          <w:tcPr>
            <w:tcW w:w="0" w:type="auto"/>
            <w:hideMark/>
          </w:tcPr>
          <w:p w14:paraId="772A87A3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Режим ЧС введен в 5 населенных пунктах, дожди прекратились.</w:t>
            </w:r>
          </w:p>
        </w:tc>
      </w:tr>
      <w:tr w:rsidR="00833FDA" w:rsidRPr="00833FDA" w14:paraId="0AC5FF85" w14:textId="77777777" w:rsidTr="00833FDA">
        <w:tc>
          <w:tcPr>
            <w:tcW w:w="1419" w:type="dxa"/>
            <w:hideMark/>
          </w:tcPr>
          <w:p w14:paraId="34E6F323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 xml:space="preserve">15 </w:t>
            </w:r>
            <w:proofErr w:type="spellStart"/>
            <w:r w:rsidRPr="00833FDA">
              <w:rPr>
                <w:sz w:val="18"/>
                <w:szCs w:val="18"/>
              </w:rPr>
              <w:t>июл</w:t>
            </w:r>
            <w:proofErr w:type="spellEnd"/>
            <w:r w:rsidRPr="00833FDA">
              <w:rPr>
                <w:sz w:val="18"/>
                <w:szCs w:val="18"/>
              </w:rPr>
              <w:t xml:space="preserve"> 2023</w:t>
            </w:r>
          </w:p>
        </w:tc>
        <w:tc>
          <w:tcPr>
            <w:tcW w:w="1571" w:type="dxa"/>
            <w:hideMark/>
          </w:tcPr>
          <w:p w14:paraId="1B0A5032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Новомихайловский (Туапсинский район)</w:t>
            </w:r>
          </w:p>
        </w:tc>
        <w:tc>
          <w:tcPr>
            <w:tcW w:w="1405" w:type="dxa"/>
            <w:hideMark/>
          </w:tcPr>
          <w:p w14:paraId="75B356C4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-</w:t>
            </w:r>
          </w:p>
        </w:tc>
        <w:tc>
          <w:tcPr>
            <w:tcW w:w="1506" w:type="dxa"/>
            <w:hideMark/>
          </w:tcPr>
          <w:p w14:paraId="7C149DC7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DF5CFCF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Смыт пешеходный мост</w:t>
            </w:r>
          </w:p>
        </w:tc>
        <w:tc>
          <w:tcPr>
            <w:tcW w:w="0" w:type="auto"/>
            <w:hideMark/>
          </w:tcPr>
          <w:p w14:paraId="1A31FD10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Сильные дожди, значительное подтопление.</w:t>
            </w:r>
          </w:p>
        </w:tc>
      </w:tr>
      <w:tr w:rsidR="00833FDA" w:rsidRPr="00833FDA" w14:paraId="7CA21530" w14:textId="77777777" w:rsidTr="00833FDA">
        <w:tc>
          <w:tcPr>
            <w:tcW w:w="1419" w:type="dxa"/>
            <w:hideMark/>
          </w:tcPr>
          <w:p w14:paraId="68E84756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 xml:space="preserve">29 </w:t>
            </w:r>
            <w:proofErr w:type="spellStart"/>
            <w:r w:rsidRPr="00833FDA">
              <w:rPr>
                <w:sz w:val="18"/>
                <w:szCs w:val="18"/>
              </w:rPr>
              <w:t>янв</w:t>
            </w:r>
            <w:proofErr w:type="spellEnd"/>
            <w:r w:rsidRPr="00833FDA">
              <w:rPr>
                <w:sz w:val="18"/>
                <w:szCs w:val="18"/>
              </w:rPr>
              <w:t xml:space="preserve"> 2024</w:t>
            </w:r>
          </w:p>
        </w:tc>
        <w:tc>
          <w:tcPr>
            <w:tcW w:w="1571" w:type="dxa"/>
            <w:hideMark/>
          </w:tcPr>
          <w:p w14:paraId="3205AD06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Садовые товарищества, около 20 ассоциаций</w:t>
            </w:r>
          </w:p>
        </w:tc>
        <w:tc>
          <w:tcPr>
            <w:tcW w:w="1405" w:type="dxa"/>
            <w:hideMark/>
          </w:tcPr>
          <w:p w14:paraId="1ECB7F8C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-</w:t>
            </w:r>
          </w:p>
        </w:tc>
        <w:tc>
          <w:tcPr>
            <w:tcW w:w="1506" w:type="dxa"/>
            <w:hideMark/>
          </w:tcPr>
          <w:p w14:paraId="7FE8D275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1DEBFFA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Затоплены подвалы, огороды</w:t>
            </w:r>
          </w:p>
        </w:tc>
        <w:tc>
          <w:tcPr>
            <w:tcW w:w="0" w:type="auto"/>
            <w:hideMark/>
          </w:tcPr>
          <w:p w14:paraId="79779BD4" w14:textId="77777777" w:rsidR="00833FDA" w:rsidRPr="00833FDA" w:rsidRDefault="00833FDA" w:rsidP="00833FDA">
            <w:pPr>
              <w:spacing w:after="160" w:line="278" w:lineRule="auto"/>
              <w:rPr>
                <w:sz w:val="18"/>
                <w:szCs w:val="18"/>
              </w:rPr>
            </w:pPr>
            <w:r w:rsidRPr="00833FDA">
              <w:rPr>
                <w:sz w:val="18"/>
                <w:szCs w:val="18"/>
              </w:rPr>
              <w:t>Вода в подвалах до 1,5-2 м, проблемы с загрязнением.</w:t>
            </w:r>
          </w:p>
        </w:tc>
      </w:tr>
    </w:tbl>
    <w:p w14:paraId="0301DF9F" w14:textId="77777777" w:rsidR="00724A9C" w:rsidRPr="00833FDA" w:rsidRDefault="00724A9C">
      <w:pPr>
        <w:rPr>
          <w:sz w:val="20"/>
          <w:szCs w:val="20"/>
        </w:rPr>
      </w:pPr>
    </w:p>
    <w:sectPr w:rsidR="00724A9C" w:rsidRPr="0083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DA"/>
    <w:rsid w:val="00631D3F"/>
    <w:rsid w:val="00724A9C"/>
    <w:rsid w:val="00833FDA"/>
    <w:rsid w:val="00EC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8AA9"/>
  <w15:chartTrackingRefBased/>
  <w15:docId w15:val="{A8582FF6-3DAF-478F-B681-57EC8AF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F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rogozhin</dc:creator>
  <cp:keywords/>
  <dc:description/>
  <cp:lastModifiedBy>nikita rogozhin</cp:lastModifiedBy>
  <cp:revision>1</cp:revision>
  <dcterms:created xsi:type="dcterms:W3CDTF">2025-05-01T19:20:00Z</dcterms:created>
  <dcterms:modified xsi:type="dcterms:W3CDTF">2025-05-01T19:24:00Z</dcterms:modified>
</cp:coreProperties>
</file>