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412DDD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412DDD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Курсовая работа</w:t>
      </w:r>
    </w:p>
    <w:p w14:paraId="09228395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Тема: </w:t>
      </w:r>
    </w:p>
    <w:p w14:paraId="0C1EA38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Разработал __________________ Фамилия ИО </w:t>
      </w:r>
    </w:p>
    <w:p w14:paraId="64E5DE53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Руководитель __________________ Фамилия ИО</w:t>
      </w:r>
    </w:p>
    <w:p w14:paraId="618EFF9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412DDD">
          <w:headerReference w:type="default" r:id="rId8"/>
          <w:footerReference w:type="default" r:id="rId9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412DDD">
        <w:rPr>
          <w:rFonts w:asciiTheme="majorHAnsi" w:hAnsiTheme="majorHAnsi" w:cstheme="majorHAnsi"/>
        </w:rPr>
        <w:t>Ангарск, 202_</w:t>
      </w:r>
    </w:p>
    <w:sdt>
      <w:sdtPr>
        <w:id w:val="182523210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4"/>
          <w:szCs w:val="24"/>
          <w:lang w:eastAsia="en-US"/>
        </w:rPr>
      </w:sdtEndPr>
      <w:sdtContent>
        <w:p w14:paraId="325D39BE" w14:textId="15EDD1ED" w:rsidR="001B4369" w:rsidRDefault="001B4369">
          <w:pPr>
            <w:pStyle w:val="TOCHeading"/>
          </w:pPr>
          <w:r>
            <w:t>Оглавление</w:t>
          </w:r>
        </w:p>
        <w:p w14:paraId="445E5B53" w14:textId="5E1EC9D7" w:rsidR="001B4369" w:rsidRPr="00CB1573" w:rsidRDefault="001B4369">
          <w:pPr>
            <w:pStyle w:val="TOC1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r w:rsidRPr="00CB1573">
            <w:rPr>
              <w:rFonts w:asciiTheme="majorHAnsi" w:hAnsiTheme="majorHAnsi" w:cstheme="majorHAnsi"/>
              <w:szCs w:val="28"/>
            </w:rPr>
            <w:fldChar w:fldCharType="begin"/>
          </w:r>
          <w:r w:rsidRPr="00CB1573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CB1573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1120409" w:history="1">
            <w:r w:rsidRPr="00CB1573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_Toc221120409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t>4</w:t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72E252B2" w14:textId="44649F8A" w:rsidR="001B4369" w:rsidRPr="00CB1573" w:rsidRDefault="001B4369">
          <w:pPr>
            <w:pStyle w:val="TOC1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1120410" w:history="1">
            <w:r w:rsidRPr="00CB1573">
              <w:rPr>
                <w:rStyle w:val="Hyperlink"/>
                <w:rFonts w:asciiTheme="majorHAnsi" w:hAnsiTheme="majorHAnsi" w:cstheme="majorHAnsi"/>
                <w:noProof/>
                <w:szCs w:val="28"/>
                <w:lang w:val="en-US"/>
              </w:rPr>
              <w:t>I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. Теоретические сведения</w:t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_Toc221120410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t>6</w:t>
            </w:r>
            <w:r w:rsidRPr="00CB1573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6F8B64CE" w14:textId="0FBF4DC2" w:rsidR="001B4369" w:rsidRPr="00CB1573" w:rsidRDefault="001B436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120411" w:history="1">
            <w:r w:rsidRPr="00CB1573">
              <w:rPr>
                <w:rStyle w:val="Hyperlink"/>
                <w:rFonts w:cstheme="majorHAnsi"/>
                <w:noProof/>
                <w:szCs w:val="28"/>
              </w:rPr>
              <w:t>1.1 Анализ онлайн-торговли мебелью</w:t>
            </w:r>
            <w:r w:rsidRPr="00CB1573">
              <w:rPr>
                <w:rFonts w:cstheme="majorHAnsi"/>
                <w:noProof/>
                <w:webHidden/>
                <w:szCs w:val="28"/>
              </w:rPr>
              <w:tab/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CB1573">
              <w:rPr>
                <w:rFonts w:cstheme="majorHAnsi"/>
                <w:noProof/>
                <w:webHidden/>
                <w:szCs w:val="28"/>
              </w:rPr>
              <w:instrText xml:space="preserve"> PAGEREF _Toc221120411 \h </w:instrText>
            </w:r>
            <w:r w:rsidRPr="00CB1573">
              <w:rPr>
                <w:rFonts w:cstheme="majorHAnsi"/>
                <w:noProof/>
                <w:webHidden/>
                <w:szCs w:val="28"/>
              </w:rPr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CB1573">
              <w:rPr>
                <w:rFonts w:cstheme="majorHAnsi"/>
                <w:noProof/>
                <w:webHidden/>
                <w:szCs w:val="28"/>
              </w:rPr>
              <w:t>6</w:t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1A733A3" w14:textId="3AFB6D8B" w:rsidR="001B4369" w:rsidRPr="00CB1573" w:rsidRDefault="001B436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120412" w:history="1"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1.1.1 Особенности онлайн-торговли мебелью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_Toc221120412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4D759" w14:textId="369E7057" w:rsidR="001B4369" w:rsidRPr="00CB1573" w:rsidRDefault="001B436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120413" w:history="1"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1.1.2 Поведение потребителей при покупке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_Toc221120413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7630B9" w14:textId="342E0688" w:rsidR="001B4369" w:rsidRPr="00CB1573" w:rsidRDefault="001B436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120414" w:history="1"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1.1.3 Анализ существующих решений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_Toc221120414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37F64F" w14:textId="4D6AD660" w:rsidR="001B4369" w:rsidRPr="00CB1573" w:rsidRDefault="001B436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120415" w:history="1">
            <w:r w:rsidRPr="00CB1573">
              <w:rPr>
                <w:rStyle w:val="Hyperlink"/>
                <w:rFonts w:cstheme="majorHAnsi"/>
                <w:noProof/>
                <w:szCs w:val="28"/>
              </w:rPr>
              <w:t>1.2 Выбор стека технологий</w:t>
            </w:r>
            <w:r w:rsidRPr="00CB1573">
              <w:rPr>
                <w:rFonts w:cstheme="majorHAnsi"/>
                <w:noProof/>
                <w:webHidden/>
                <w:szCs w:val="28"/>
              </w:rPr>
              <w:tab/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CB1573">
              <w:rPr>
                <w:rFonts w:cstheme="majorHAnsi"/>
                <w:noProof/>
                <w:webHidden/>
                <w:szCs w:val="28"/>
              </w:rPr>
              <w:instrText xml:space="preserve"> PAGEREF _Toc221120415 \h </w:instrText>
            </w:r>
            <w:r w:rsidRPr="00CB1573">
              <w:rPr>
                <w:rFonts w:cstheme="majorHAnsi"/>
                <w:noProof/>
                <w:webHidden/>
                <w:szCs w:val="28"/>
              </w:rPr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CB1573">
              <w:rPr>
                <w:rFonts w:cstheme="majorHAnsi"/>
                <w:noProof/>
                <w:webHidden/>
                <w:szCs w:val="28"/>
              </w:rPr>
              <w:t>7</w:t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DF10B05" w14:textId="511D186E" w:rsidR="001B4369" w:rsidRPr="00CB1573" w:rsidRDefault="001B436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120416" w:history="1"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1.2.1 Выбор технологий фронтенда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_Toc221120416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07BE2" w14:textId="61380C32" w:rsidR="001B4369" w:rsidRPr="00CB1573" w:rsidRDefault="001B436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120417" w:history="1"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1.2.2 Выбор технологий бэкэнда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_Toc221120417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DD685E" w14:textId="2349BA6A" w:rsidR="001B4369" w:rsidRPr="00CB1573" w:rsidRDefault="001B436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120418" w:history="1"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1.2.3 Выбор системы управления базами данных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_Toc221120418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10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99AC5" w14:textId="1C3DFC57" w:rsidR="001B4369" w:rsidRPr="00CB1573" w:rsidRDefault="001B436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120419" w:history="1">
            <w:r w:rsidRPr="00CB1573">
              <w:rPr>
                <w:rStyle w:val="Hyperlink"/>
                <w:rFonts w:cstheme="majorHAnsi"/>
                <w:noProof/>
                <w:szCs w:val="28"/>
              </w:rPr>
              <w:t>1.3.Среда разработки</w:t>
            </w:r>
            <w:r w:rsidRPr="00CB1573">
              <w:rPr>
                <w:rFonts w:cstheme="majorHAnsi"/>
                <w:noProof/>
                <w:webHidden/>
                <w:szCs w:val="28"/>
              </w:rPr>
              <w:tab/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CB1573">
              <w:rPr>
                <w:rFonts w:cstheme="majorHAnsi"/>
                <w:noProof/>
                <w:webHidden/>
                <w:szCs w:val="28"/>
              </w:rPr>
              <w:instrText xml:space="preserve"> PAGEREF _Toc221120419 \h </w:instrText>
            </w:r>
            <w:r w:rsidRPr="00CB1573">
              <w:rPr>
                <w:rFonts w:cstheme="majorHAnsi"/>
                <w:noProof/>
                <w:webHidden/>
                <w:szCs w:val="28"/>
              </w:rPr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CB1573">
              <w:rPr>
                <w:rFonts w:cstheme="majorHAnsi"/>
                <w:noProof/>
                <w:webHidden/>
                <w:szCs w:val="28"/>
              </w:rPr>
              <w:t>11</w:t>
            </w:r>
            <w:r w:rsidRPr="00CB1573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DB32905" w14:textId="3D95499B" w:rsidR="001B4369" w:rsidRPr="00CB1573" w:rsidRDefault="001B436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120420" w:history="1"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1.3.1 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_Toc221120420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11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397A29" w14:textId="598EE07E" w:rsidR="001B4369" w:rsidRPr="00CB1573" w:rsidRDefault="001B436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120421" w:history="1"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1.3.2 Преимущества 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Pr="00CB1573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веб-разработке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_Toc221120421 \h </w:instrTex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12</w:t>
            </w:r>
            <w:r w:rsidRPr="00CB1573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7CEBB1" w14:textId="080E1917" w:rsidR="001B4369" w:rsidRDefault="001B4369">
          <w:r w:rsidRPr="00CB1573">
            <w:rPr>
              <w:rFonts w:asciiTheme="majorHAnsi" w:hAnsiTheme="majorHAnsi" w:cstheme="majorHAnsi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412DDD" w:rsidRDefault="00B55381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412DDD">
          <w:headerReference w:type="default" r:id="rId10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69F15F7A" w:rsidR="00B55381" w:rsidRPr="00255614" w:rsidRDefault="00412DDD" w:rsidP="00255614">
      <w:pPr>
        <w:pStyle w:val="Heading1"/>
      </w:pPr>
      <w:bookmarkStart w:id="0" w:name="_Toc221120409"/>
      <w:r w:rsidRPr="00255614">
        <w:lastRenderedPageBreak/>
        <w:t>Введение</w:t>
      </w:r>
      <w:bookmarkEnd w:id="0"/>
    </w:p>
    <w:p w14:paraId="08A866A3" w14:textId="60062F6A" w:rsidR="00412DDD" w:rsidRPr="0044450F" w:rsidRDefault="00412DDD" w:rsidP="006E1A5E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>
        <w:rPr>
          <w:rFonts w:asciiTheme="majorHAnsi" w:hAnsiTheme="majorHAnsi" w:cstheme="majorHAnsi"/>
          <w:sz w:val="28"/>
          <w:szCs w:val="28"/>
        </w:rPr>
        <w:t xml:space="preserve"> –</w:t>
      </w:r>
      <w:r w:rsidRPr="00412DDD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6BE8C8DD" w14:textId="27B31AE2" w:rsidR="00412DDD" w:rsidRDefault="00412DDD" w:rsidP="006E1A5E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>
        <w:rPr>
          <w:rFonts w:asciiTheme="majorHAnsi" w:hAnsiTheme="majorHAnsi" w:cstheme="majorHAnsi"/>
          <w:sz w:val="28"/>
          <w:szCs w:val="28"/>
        </w:rPr>
        <w:t xml:space="preserve">– </w:t>
      </w:r>
      <w:r w:rsidRPr="00412DDD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>
        <w:rPr>
          <w:rFonts w:asciiTheme="majorHAnsi" w:hAnsiTheme="majorHAnsi" w:cstheme="majorHAnsi"/>
          <w:sz w:val="28"/>
          <w:szCs w:val="28"/>
        </w:rPr>
        <w:t>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12DDD">
        <w:rPr>
          <w:rFonts w:asciiTheme="majorHAnsi" w:hAnsiTheme="majorHAnsi" w:cstheme="majorHAnsi"/>
          <w:sz w:val="28"/>
          <w:szCs w:val="28"/>
        </w:rPr>
        <w:t xml:space="preserve">приводят к потере клиентов на этапе выбора товара. </w:t>
      </w:r>
    </w:p>
    <w:p w14:paraId="1D1B248C" w14:textId="6500C87A" w:rsidR="008D2908" w:rsidRDefault="00A90B60" w:rsidP="006E1A5E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А</w:t>
      </w:r>
      <w:r w:rsidRPr="00A90B60">
        <w:rPr>
          <w:rFonts w:asciiTheme="majorHAnsi" w:hAnsiTheme="majorHAnsi" w:cstheme="majorHAnsi"/>
          <w:sz w:val="28"/>
          <w:szCs w:val="28"/>
        </w:rPr>
        <w:t>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Default="00412DDD" w:rsidP="006E1A5E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Default="00B93FCB" w:rsidP="006E1A5E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Default="00B93FCB" w:rsidP="006E1A5E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Default="0044450F" w:rsidP="006E1A5E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611C65" w:rsidRDefault="00611C65" w:rsidP="006E1A5E">
      <w:pPr>
        <w:pStyle w:val="ListParagraph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11C65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660AC3" w:rsidRDefault="00660AC3" w:rsidP="006E1A5E">
      <w:pPr>
        <w:pStyle w:val="NormalWeb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</w:pPr>
      <w:r>
        <w:rPr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Default="00611C65" w:rsidP="006E1A5E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и серверн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ую часть.</w:t>
      </w:r>
    </w:p>
    <w:p w14:paraId="6E5F3361" w14:textId="5ECE4094" w:rsidR="00611C65" w:rsidRPr="00611C65" w:rsidRDefault="00611C65" w:rsidP="006E1A5E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.</w:t>
      </w:r>
    </w:p>
    <w:p w14:paraId="2FA4EE17" w14:textId="736D366F" w:rsidR="00611C65" w:rsidRPr="00611C65" w:rsidRDefault="00611C65" w:rsidP="006E1A5E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серверную часть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, обеспечивающ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ую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611C65" w:rsidRDefault="00611C65" w:rsidP="006E1A5E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Default="004C0238" w:rsidP="006E1A5E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Default="004E54F8" w:rsidP="006E1A5E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53780E6F" w:rsidR="004E54F8" w:rsidRDefault="000C14C3" w:rsidP="0026339C">
      <w:pPr>
        <w:pStyle w:val="Heading1"/>
      </w:pPr>
      <w:bookmarkStart w:id="1" w:name="_Toc221120410"/>
      <w:r w:rsidRPr="00161C04">
        <w:rPr>
          <w:lang w:val="en-US"/>
        </w:rPr>
        <w:lastRenderedPageBreak/>
        <w:t>I</w:t>
      </w:r>
      <w:r w:rsidRPr="00161C04">
        <w:t>. Теоретические сведения</w:t>
      </w:r>
      <w:bookmarkEnd w:id="1"/>
    </w:p>
    <w:p w14:paraId="3FCE9E9A" w14:textId="0414F2A2" w:rsidR="00255614" w:rsidRPr="0026339C" w:rsidRDefault="00255614" w:rsidP="0026339C">
      <w:pPr>
        <w:pStyle w:val="Heading2"/>
      </w:pPr>
      <w:bookmarkStart w:id="2" w:name="_Toc221120411"/>
      <w:r w:rsidRPr="0026339C">
        <w:t>1.1 Анализ онлайн-торговли мебелью</w:t>
      </w:r>
      <w:bookmarkEnd w:id="2"/>
    </w:p>
    <w:p w14:paraId="781B7AA4" w14:textId="35E940DD" w:rsidR="004C0238" w:rsidRDefault="000107B7" w:rsidP="0026339C">
      <w:pPr>
        <w:pStyle w:val="Heading3"/>
      </w:pPr>
      <w:bookmarkStart w:id="3" w:name="_Toc221120412"/>
      <w:r>
        <w:t>1.1</w:t>
      </w:r>
      <w:r w:rsidR="004B2EA2">
        <w:t xml:space="preserve">.1 </w:t>
      </w:r>
      <w:r>
        <w:t>Особенности онлайн-торговли мебелью</w:t>
      </w:r>
      <w:bookmarkEnd w:id="3"/>
    </w:p>
    <w:p w14:paraId="09BBBBFD" w14:textId="718E1A53" w:rsidR="00225A17" w:rsidRDefault="00081F4B" w:rsidP="0026339C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F4B">
        <w:rPr>
          <w:rFonts w:asciiTheme="majorHAnsi" w:hAnsiTheme="majorHAnsi" w:cstheme="majorHAnsi"/>
          <w:sz w:val="28"/>
          <w:szCs w:val="28"/>
        </w:rPr>
        <w:t>Мебель представляет собой одну из наиболее сложных категорий для онлайн-продаж вследствие ряда объективных факторов.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225A17" w:rsidRPr="00225A17">
        <w:rPr>
          <w:rFonts w:asciiTheme="majorHAnsi" w:hAnsiTheme="majorHAnsi" w:cstheme="majorHAnsi"/>
          <w:sz w:val="28"/>
          <w:szCs w:val="28"/>
        </w:rPr>
        <w:t xml:space="preserve"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</w:t>
      </w:r>
      <w:r w:rsidR="00225A17">
        <w:rPr>
          <w:rFonts w:asciiTheme="majorHAnsi" w:hAnsiTheme="majorHAnsi" w:cstheme="majorHAnsi"/>
          <w:sz w:val="28"/>
          <w:szCs w:val="28"/>
        </w:rPr>
        <w:t>–</w:t>
      </w:r>
      <w:r w:rsidR="00225A17" w:rsidRPr="00225A17">
        <w:rPr>
          <w:rFonts w:asciiTheme="majorHAnsi" w:hAnsiTheme="majorHAnsi" w:cstheme="majorHAnsi"/>
          <w:sz w:val="28"/>
          <w:szCs w:val="28"/>
        </w:rPr>
        <w:t xml:space="preserve">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товара.</w:t>
      </w:r>
    </w:p>
    <w:p w14:paraId="250A0959" w14:textId="14658768" w:rsidR="00225A17" w:rsidRDefault="00D44D2D" w:rsidP="0026339C">
      <w:pPr>
        <w:pStyle w:val="Heading3"/>
      </w:pPr>
      <w:bookmarkStart w:id="4" w:name="_Toc221120413"/>
      <w:r>
        <w:t>1.1.</w:t>
      </w:r>
      <w:r w:rsidR="004B2EA2">
        <w:t>2</w:t>
      </w:r>
      <w:r>
        <w:t xml:space="preserve"> Поведение потребителей при покупке</w:t>
      </w:r>
      <w:bookmarkEnd w:id="4"/>
    </w:p>
    <w:p w14:paraId="37900971" w14:textId="693FE875" w:rsidR="000107B7" w:rsidRDefault="00100082" w:rsidP="001B38E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0082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100082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>
        <w:rPr>
          <w:rFonts w:asciiTheme="majorHAnsi" w:hAnsiTheme="majorHAnsi" w:cstheme="majorHAnsi"/>
          <w:sz w:val="28"/>
          <w:szCs w:val="28"/>
        </w:rPr>
        <w:t>–</w:t>
      </w:r>
      <w:r w:rsidRPr="00100082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Default="00545E6E" w:rsidP="0026339C">
      <w:pPr>
        <w:pStyle w:val="Heading3"/>
      </w:pPr>
      <w:bookmarkStart w:id="5" w:name="_Toc221120414"/>
      <w:r>
        <w:t>1.1.3 Анализ существующих решений</w:t>
      </w:r>
      <w:bookmarkEnd w:id="5"/>
    </w:p>
    <w:p w14:paraId="39ED8016" w14:textId="1BD0874B" w:rsidR="000C764C" w:rsidRDefault="005106B2" w:rsidP="002573A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106B2">
        <w:rPr>
          <w:rFonts w:asciiTheme="majorHAnsi" w:hAnsiTheme="majorHAnsi" w:cstheme="majorHAnsi"/>
          <w:sz w:val="28"/>
          <w:szCs w:val="28"/>
        </w:rPr>
        <w:t xml:space="preserve">Рынок онлайн-продаж мебели в России представлен как крупными игроками с собственными платформами, так и множеством небольших </w:t>
      </w:r>
      <w:r w:rsidRPr="005106B2">
        <w:rPr>
          <w:rFonts w:asciiTheme="majorHAnsi" w:hAnsiTheme="majorHAnsi" w:cstheme="majorHAnsi"/>
          <w:sz w:val="28"/>
          <w:szCs w:val="28"/>
        </w:rPr>
        <w:lastRenderedPageBreak/>
        <w:t>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5106B2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>
        <w:rPr>
          <w:rFonts w:asciiTheme="majorHAnsi" w:hAnsiTheme="majorHAnsi" w:cstheme="majorHAnsi"/>
          <w:sz w:val="28"/>
          <w:szCs w:val="28"/>
        </w:rPr>
        <w:t>лидеров отрасли</w:t>
      </w:r>
      <w:r w:rsidRPr="005106B2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324C8E7F" w14:textId="374D6583" w:rsidR="00B33828" w:rsidRDefault="00B33828" w:rsidP="0026339C">
      <w:pPr>
        <w:pStyle w:val="Heading2"/>
      </w:pPr>
      <w:bookmarkStart w:id="6" w:name="_Toc221120415"/>
      <w:r>
        <w:t>1.</w:t>
      </w:r>
      <w:r w:rsidR="007B5B6F">
        <w:t>2</w:t>
      </w:r>
      <w:r>
        <w:t xml:space="preserve"> </w:t>
      </w:r>
      <w:r w:rsidR="008137CD">
        <w:t>Выбор стека технологий</w:t>
      </w:r>
      <w:bookmarkEnd w:id="6"/>
    </w:p>
    <w:p w14:paraId="375497CF" w14:textId="32BAD283" w:rsidR="009A37FA" w:rsidRDefault="009A37FA" w:rsidP="0026339C">
      <w:pPr>
        <w:pStyle w:val="Heading3"/>
      </w:pPr>
      <w:bookmarkStart w:id="7" w:name="_Toc221120416"/>
      <w:r>
        <w:t>1.</w:t>
      </w:r>
      <w:r w:rsidR="007B5B6F">
        <w:t>2</w:t>
      </w:r>
      <w:r>
        <w:t>.1 Выбор технологий фронтенда</w:t>
      </w:r>
      <w:bookmarkEnd w:id="7"/>
    </w:p>
    <w:p w14:paraId="2F023045" w14:textId="646FF2E8" w:rsidR="009A37FA" w:rsidRDefault="009A37FA" w:rsidP="009A37F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</w:r>
      <w:r w:rsidRPr="009A37FA">
        <w:rPr>
          <w:rFonts w:asciiTheme="majorHAnsi" w:hAnsiTheme="majorHAnsi" w:cstheme="majorHAnsi"/>
          <w:sz w:val="28"/>
          <w:szCs w:val="28"/>
        </w:rPr>
        <w:t>При разработке клиентской части интернет-магазина мебели выбор фреймворка определялся необходимостью создать интерактивный, производительный и легко поддерживаемый пользовательский интерфейс.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37FA">
        <w:rPr>
          <w:rFonts w:asciiTheme="majorHAnsi" w:hAnsiTheme="majorHAnsi" w:cstheme="majorHAnsi"/>
          <w:sz w:val="28"/>
          <w:szCs w:val="28"/>
        </w:rPr>
        <w:t>Vue 3</w:t>
      </w:r>
      <w:r w:rsidR="00557912">
        <w:rPr>
          <w:rFonts w:asciiTheme="majorHAnsi" w:hAnsiTheme="majorHAnsi" w:cstheme="majorHAnsi"/>
          <w:sz w:val="28"/>
          <w:szCs w:val="28"/>
        </w:rPr>
        <w:t xml:space="preserve"> – </w:t>
      </w:r>
      <w:r w:rsidRPr="009A37FA">
        <w:rPr>
          <w:rFonts w:asciiTheme="majorHAnsi" w:hAnsiTheme="majorHAnsi" w:cstheme="majorHAnsi"/>
          <w:sz w:val="28"/>
          <w:szCs w:val="28"/>
        </w:rPr>
        <w:t>это прогрессивный фреймворк для создания пользовательских интерфейсов, разработанный Эваном Ю и выпущенный в стабильной версии в 2020 году. По сравнению с предыдущей версией он предлагает значительные улучшения производительности и более гибкую архитектуру компонентов. Одним из ключевых нововведений стал Composition</w:t>
      </w:r>
      <w:r w:rsidR="001301DB">
        <w:rPr>
          <w:rFonts w:asciiTheme="majorHAnsi" w:hAnsiTheme="majorHAnsi" w:cstheme="majorHAnsi"/>
          <w:sz w:val="28"/>
          <w:szCs w:val="28"/>
        </w:rPr>
        <w:t xml:space="preserve">, который </w:t>
      </w:r>
      <w:r w:rsidRPr="009A37FA">
        <w:rPr>
          <w:rFonts w:asciiTheme="majorHAnsi" w:hAnsiTheme="majorHAnsi" w:cstheme="majorHAnsi"/>
          <w:sz w:val="28"/>
          <w:szCs w:val="28"/>
        </w:rPr>
        <w:t>позволяет группировать связанный функционал по признаку ответственности, а не по опциям фреймворка (data, methods, computed), что особенно удобно при работе со сложными компонентами, такими как фильтрация товаров, корзина покупок или модальное окно оформления заказа. Это улучшает читаемость кода и упрощает его повторное использование.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</w:p>
    <w:p w14:paraId="35C69C5A" w14:textId="551F12A4" w:rsidR="00976282" w:rsidRDefault="00976282" w:rsidP="0097628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</w:t>
      </w:r>
      <w:r w:rsidRPr="00976282">
        <w:rPr>
          <w:rFonts w:asciiTheme="majorHAnsi" w:hAnsiTheme="majorHAnsi" w:cstheme="majorHAnsi"/>
          <w:sz w:val="28"/>
          <w:szCs w:val="28"/>
        </w:rPr>
        <w:t xml:space="preserve">строенная реактивность фреймворка автоматически отслеживает зависимости между данными и интерфейсом, обеспечивая мгновенное </w:t>
      </w:r>
      <w:r w:rsidRPr="00976282">
        <w:rPr>
          <w:rFonts w:asciiTheme="majorHAnsi" w:hAnsiTheme="majorHAnsi" w:cstheme="majorHAnsi"/>
          <w:sz w:val="28"/>
          <w:szCs w:val="28"/>
        </w:rPr>
        <w:lastRenderedPageBreak/>
        <w:t xml:space="preserve">обновление отображения при изменении состояния без необходимости ручного управления. Разработчик объявляет реактивные переменные, а фреймворк сам заботится о том, какие части интерфейса нужно перерисовать при их изменении. </w:t>
      </w:r>
    </w:p>
    <w:p w14:paraId="241AF7B8" w14:textId="2DAFA150" w:rsidR="0046447F" w:rsidRDefault="0046447F" w:rsidP="0097628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6447F">
        <w:rPr>
          <w:rFonts w:asciiTheme="majorHAnsi" w:hAnsiTheme="majorHAnsi" w:cstheme="majorHAnsi"/>
          <w:sz w:val="28"/>
          <w:szCs w:val="28"/>
        </w:rPr>
        <w:t>Экосистема Vue 3 включает все необходимые инструменты для полноценной разработки одностраничного приложения. Библиотека маршрутизации Vue Router обеспечивает плавную навигацию между страницами без перезагрузки, что улучшает пользовательский опыт и повышает скорость работы приложения. Для управления глобальным состоянием (корзина, авторизация, фильтры) используется библиотека Pinia Богатый выбор готовых компонентных библиотек (PrimeVue, Element Plus) позволяет быстро создать профессиональный интерфейс с минимальными усилиями на написание стилей и базового поведения элементов.</w:t>
      </w:r>
    </w:p>
    <w:p w14:paraId="45CC540D" w14:textId="6FCA49E5" w:rsidR="00D12784" w:rsidRDefault="00D12784" w:rsidP="0097628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12784">
        <w:rPr>
          <w:rFonts w:asciiTheme="majorHAnsi" w:hAnsiTheme="majorHAnsi" w:cstheme="majorHAnsi"/>
          <w:sz w:val="28"/>
          <w:szCs w:val="28"/>
        </w:rPr>
        <w:t>Таким образом, выбор фреймворка позволяет создать современный, интерактивный и производительный пользовательский интерфейс с минимальными затратами на разработку и поддержку, что делает его оптимальным решением для проекта интернет-магазина мебели.</w:t>
      </w:r>
    </w:p>
    <w:p w14:paraId="3E81D2A6" w14:textId="611B6ED6" w:rsidR="00EC1772" w:rsidRDefault="00EC1772" w:rsidP="0026339C">
      <w:pPr>
        <w:pStyle w:val="Heading3"/>
      </w:pPr>
      <w:bookmarkStart w:id="8" w:name="_Toc221120417"/>
      <w:r>
        <w:t>1.2.2 Выбор технологий бэкэнда</w:t>
      </w:r>
      <w:bookmarkEnd w:id="8"/>
    </w:p>
    <w:p w14:paraId="0CBF822F" w14:textId="574010CC" w:rsidR="00EC1772" w:rsidRPr="00EC1772" w:rsidRDefault="00EC1772" w:rsidP="00D124B9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>
        <w:rPr>
          <w:rFonts w:asciiTheme="majorHAnsi" w:hAnsiTheme="majorHAnsi" w:cstheme="majorHAnsi"/>
          <w:sz w:val="28"/>
          <w:szCs w:val="28"/>
        </w:rPr>
        <w:t>йки включены</w:t>
      </w:r>
      <w:r w:rsidRPr="00EC1772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EC1772" w:rsidRDefault="00EC1772" w:rsidP="00D124B9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 xml:space="preserve"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</w:t>
      </w:r>
      <w:r w:rsidRPr="00EC1772">
        <w:rPr>
          <w:rFonts w:asciiTheme="majorHAnsi" w:hAnsiTheme="majorHAnsi" w:cstheme="majorHAnsi"/>
          <w:sz w:val="28"/>
          <w:szCs w:val="28"/>
        </w:rPr>
        <w:lastRenderedPageBreak/>
        <w:t>таких как SQL-инъекции, поскольку все запросы проходят через слой параметризации. При необходимости можно выполнить «сырой» запрос, но 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EC1772" w:rsidRDefault="00EC1772" w:rsidP="00EC177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EC1772" w:rsidRDefault="00EC1772" w:rsidP="00422F55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>
        <w:rPr>
          <w:rFonts w:asciiTheme="majorHAnsi" w:hAnsiTheme="majorHAnsi" w:cstheme="majorHAnsi"/>
          <w:sz w:val="28"/>
          <w:szCs w:val="28"/>
        </w:rPr>
        <w:t xml:space="preserve"> –</w:t>
      </w:r>
      <w:r w:rsidRPr="00EC1772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>
        <w:rPr>
          <w:rFonts w:asciiTheme="majorHAnsi" w:hAnsiTheme="majorHAnsi" w:cstheme="majorHAnsi"/>
          <w:sz w:val="28"/>
          <w:szCs w:val="28"/>
        </w:rPr>
        <w:t>ая</w:t>
      </w:r>
      <w:r w:rsidRPr="00EC1772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EC1772" w:rsidRDefault="00EC1772" w:rsidP="00D124B9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EC1772" w:rsidRDefault="00EC1772" w:rsidP="00422F55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>
        <w:rPr>
          <w:rFonts w:asciiTheme="majorHAnsi" w:hAnsiTheme="majorHAnsi" w:cstheme="majorHAnsi"/>
          <w:sz w:val="28"/>
          <w:szCs w:val="28"/>
        </w:rPr>
        <w:t xml:space="preserve"> –</w:t>
      </w:r>
      <w:r w:rsidRPr="00EC1772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</w:t>
      </w:r>
      <w:r w:rsidRPr="00EC1772">
        <w:rPr>
          <w:rFonts w:asciiTheme="majorHAnsi" w:hAnsiTheme="majorHAnsi" w:cstheme="majorHAnsi"/>
          <w:sz w:val="28"/>
          <w:szCs w:val="28"/>
        </w:rPr>
        <w:lastRenderedPageBreak/>
        <w:t>автоматически преобразуют модели в формат JSON и обратно, валидаторы проверяют корректность входных данных, а классы представлений (viewsets) 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7477E9F8" w14:textId="57701831" w:rsidR="00EC1772" w:rsidRDefault="00D124B9" w:rsidP="00D124B9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EC1772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025CF063" w14:textId="20E54724" w:rsidR="00081B73" w:rsidRDefault="00081B73" w:rsidP="0026339C">
      <w:pPr>
        <w:pStyle w:val="Heading3"/>
      </w:pPr>
      <w:bookmarkStart w:id="9" w:name="_Toc221120418"/>
      <w:r>
        <w:t xml:space="preserve">1.2.3 </w:t>
      </w:r>
      <w:r w:rsidRPr="00081B73">
        <w:t>Выбор системы управления базами данных</w:t>
      </w:r>
      <w:bookmarkEnd w:id="9"/>
    </w:p>
    <w:p w14:paraId="5AAEE09F" w14:textId="5CC6C0B1" w:rsidR="00081B73" w:rsidRPr="00081B73" w:rsidRDefault="00081B73" w:rsidP="002850E8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 xml:space="preserve"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081B73">
        <w:rPr>
          <w:rFonts w:asciiTheme="majorHAnsi" w:hAnsiTheme="majorHAnsi" w:cstheme="majorHAnsi"/>
          <w:sz w:val="28"/>
          <w:szCs w:val="28"/>
        </w:rPr>
        <w:t>систему управления базами данных MySQL.</w:t>
      </w:r>
    </w:p>
    <w:p w14:paraId="01EC1852" w14:textId="77777777" w:rsidR="00081B73" w:rsidRPr="00081B73" w:rsidRDefault="00081B73" w:rsidP="002850E8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081B73" w:rsidRDefault="00081B73" w:rsidP="002850E8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Среди преимуществ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081B73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081B73" w:rsidRDefault="00081B73" w:rsidP="00081B7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lastRenderedPageBreak/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081B73" w:rsidRDefault="00081B73" w:rsidP="00081B7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081B73" w:rsidRDefault="00081B73" w:rsidP="00081B7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081B73" w:rsidRDefault="00081B73" w:rsidP="00081B7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081B73" w:rsidRDefault="00081B73" w:rsidP="00081B7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 xml:space="preserve">Надёжность и стабильность </w:t>
      </w:r>
      <w:r w:rsidR="007E773F">
        <w:rPr>
          <w:rFonts w:asciiTheme="majorHAnsi" w:hAnsiTheme="majorHAnsi" w:cstheme="majorHAnsi"/>
          <w:sz w:val="28"/>
          <w:szCs w:val="28"/>
        </w:rPr>
        <w:t>–</w:t>
      </w:r>
      <w:r w:rsidRPr="00081B73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081B73" w:rsidRDefault="00081B73" w:rsidP="00081B7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7E773F">
        <w:rPr>
          <w:rFonts w:asciiTheme="majorHAnsi" w:hAnsiTheme="majorHAnsi" w:cstheme="majorHAnsi"/>
          <w:sz w:val="28"/>
          <w:szCs w:val="28"/>
        </w:rPr>
        <w:t xml:space="preserve">, </w:t>
      </w:r>
      <w:r w:rsidRPr="00081B73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16E6F2FE" w14:textId="4A492445" w:rsidR="00081B73" w:rsidRDefault="00081B73" w:rsidP="00081B7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функционала.</w:t>
      </w:r>
    </w:p>
    <w:p w14:paraId="74B8C77F" w14:textId="77777777" w:rsidR="00EC1772" w:rsidRDefault="00EC1772" w:rsidP="00EC177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0491F1DD" w14:textId="6DF86B59" w:rsidR="002573AA" w:rsidRDefault="002573AA" w:rsidP="0097628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C7F68C2" w14:textId="494B2634" w:rsidR="002573AA" w:rsidRDefault="002573AA" w:rsidP="0026339C">
      <w:pPr>
        <w:pStyle w:val="Heading2"/>
      </w:pPr>
      <w:bookmarkStart w:id="10" w:name="_Toc221120419"/>
      <w:r>
        <w:t>1.</w:t>
      </w:r>
      <w:r>
        <w:t>3</w:t>
      </w:r>
      <w:r>
        <w:t>.Среда разработки</w:t>
      </w:r>
      <w:bookmarkEnd w:id="10"/>
    </w:p>
    <w:p w14:paraId="6EE2CF4A" w14:textId="64DE0CC8" w:rsidR="002573AA" w:rsidRPr="002573AA" w:rsidRDefault="002573AA" w:rsidP="0026339C">
      <w:pPr>
        <w:pStyle w:val="Heading3"/>
      </w:pPr>
      <w:bookmarkStart w:id="11" w:name="_Toc221120420"/>
      <w:r>
        <w:t>1.</w:t>
      </w:r>
      <w:r>
        <w:t>3</w:t>
      </w:r>
      <w:r>
        <w:t xml:space="preserve">.1 </w:t>
      </w:r>
      <w:r>
        <w:rPr>
          <w:lang w:val="en-US"/>
        </w:rPr>
        <w:t>Visual</w:t>
      </w:r>
      <w:r w:rsidRPr="002573AA">
        <w:t xml:space="preserve"> </w:t>
      </w:r>
      <w:r>
        <w:rPr>
          <w:lang w:val="en-US"/>
        </w:rPr>
        <w:t>Studio</w:t>
      </w:r>
      <w:r w:rsidRPr="002573AA">
        <w:t xml:space="preserve"> </w:t>
      </w:r>
      <w:r>
        <w:rPr>
          <w:lang w:val="en-US"/>
        </w:rPr>
        <w:t>Code</w:t>
      </w:r>
      <w:bookmarkEnd w:id="11"/>
    </w:p>
    <w:p w14:paraId="0E372A9E" w14:textId="77777777" w:rsidR="002573AA" w:rsidRDefault="002573AA" w:rsidP="002573A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7022F">
        <w:rPr>
          <w:rFonts w:asciiTheme="majorHAnsi" w:hAnsiTheme="majorHAnsi" w:cstheme="majorHAnsi"/>
          <w:sz w:val="28"/>
          <w:szCs w:val="28"/>
        </w:rPr>
        <w:t xml:space="preserve"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</w:t>
      </w:r>
      <w:r w:rsidRPr="0057022F">
        <w:rPr>
          <w:rFonts w:asciiTheme="majorHAnsi" w:hAnsiTheme="majorHAnsi" w:cstheme="majorHAnsi"/>
          <w:sz w:val="28"/>
          <w:szCs w:val="28"/>
        </w:rPr>
        <w:lastRenderedPageBreak/>
        <w:t>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Default="002573AA" w:rsidP="002573A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7022F">
        <w:rPr>
          <w:rFonts w:asciiTheme="majorHAnsi" w:hAnsiTheme="majorHAnsi" w:cstheme="majorHAnsi"/>
          <w:sz w:val="28"/>
          <w:szCs w:val="28"/>
        </w:rPr>
        <w:t xml:space="preserve"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</w:t>
      </w:r>
      <w:r>
        <w:rPr>
          <w:rFonts w:asciiTheme="majorHAnsi" w:hAnsiTheme="majorHAnsi" w:cstheme="majorHAnsi"/>
          <w:sz w:val="28"/>
          <w:szCs w:val="28"/>
        </w:rPr>
        <w:t xml:space="preserve">например, </w:t>
      </w:r>
      <w:r w:rsidRPr="0057022F">
        <w:rPr>
          <w:rFonts w:asciiTheme="majorHAnsi" w:hAnsiTheme="majorHAnsi" w:cstheme="majorHAnsi"/>
          <w:sz w:val="28"/>
          <w:szCs w:val="28"/>
        </w:rPr>
        <w:t>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19D71BF1" w14:textId="77777777" w:rsidR="002573AA" w:rsidRDefault="002573AA" w:rsidP="002573A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063A9">
        <w:rPr>
          <w:rFonts w:asciiTheme="majorHAnsi" w:hAnsiTheme="majorHAnsi" w:cstheme="majorHAnsi"/>
          <w:sz w:val="28"/>
          <w:szCs w:val="28"/>
        </w:rPr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6C57B2E8" w14:textId="6E0A01E5" w:rsidR="002573AA" w:rsidRDefault="002573AA" w:rsidP="0026339C">
      <w:pPr>
        <w:pStyle w:val="Heading3"/>
      </w:pPr>
      <w:bookmarkStart w:id="12" w:name="_Toc221120421"/>
      <w:r w:rsidRPr="000C764C">
        <w:t>1.</w:t>
      </w:r>
      <w:r>
        <w:t>3</w:t>
      </w:r>
      <w:r w:rsidRPr="000C764C">
        <w:t xml:space="preserve">.2 </w:t>
      </w:r>
      <w:r>
        <w:t>Преимущества</w:t>
      </w:r>
      <w:r w:rsidRPr="000C764C">
        <w:t xml:space="preserve"> </w:t>
      </w:r>
      <w:r w:rsidRPr="000C764C">
        <w:rPr>
          <w:lang w:val="en-US"/>
        </w:rPr>
        <w:t>Visual</w:t>
      </w:r>
      <w:r w:rsidRPr="000C764C">
        <w:t xml:space="preserve"> </w:t>
      </w:r>
      <w:r w:rsidRPr="000C764C">
        <w:rPr>
          <w:lang w:val="en-US"/>
        </w:rPr>
        <w:t>Studio</w:t>
      </w:r>
      <w:r w:rsidRPr="000C764C">
        <w:t xml:space="preserve"> </w:t>
      </w:r>
      <w:r w:rsidRPr="000C764C">
        <w:rPr>
          <w:lang w:val="en-US"/>
        </w:rPr>
        <w:t>Code</w:t>
      </w:r>
      <w:r w:rsidRPr="000C764C">
        <w:t xml:space="preserve"> </w:t>
      </w:r>
      <w:r>
        <w:t>веб</w:t>
      </w:r>
      <w:r w:rsidRPr="000C764C">
        <w:t>-</w:t>
      </w:r>
      <w:r>
        <w:t>разработке</w:t>
      </w:r>
      <w:bookmarkEnd w:id="12"/>
    </w:p>
    <w:p w14:paraId="6E3B1AC8" w14:textId="7B775D9F" w:rsidR="002573AA" w:rsidRDefault="002573AA" w:rsidP="002573A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C764C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0C764C">
        <w:rPr>
          <w:rFonts w:asciiTheme="majorHAnsi" w:hAnsiTheme="majorHAnsi" w:cstheme="majorHAnsi"/>
          <w:sz w:val="28"/>
          <w:szCs w:val="28"/>
        </w:rPr>
        <w:t xml:space="preserve"> они добавляют поддержку синтаксиса, сниппеты для быстрого создания моделей, представлений и маршрутов, а также интеграцию с виртуальными окружениями. Это позволяет эффективно работать с обеими частями проекта в единой среде, </w:t>
      </w:r>
      <w:r w:rsidRPr="000C764C">
        <w:rPr>
          <w:rFonts w:asciiTheme="majorHAnsi" w:hAnsiTheme="majorHAnsi" w:cstheme="majorHAnsi"/>
          <w:sz w:val="28"/>
          <w:szCs w:val="28"/>
        </w:rPr>
        <w:lastRenderedPageBreak/>
        <w:t>переключаясь между фронтендом и бэкендом без потери контекста и дополнительных настроек.</w:t>
      </w:r>
    </w:p>
    <w:p w14:paraId="396D31AE" w14:textId="77777777" w:rsidR="009A37FA" w:rsidRPr="008137CD" w:rsidRDefault="009A37FA" w:rsidP="009A37FA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sectPr w:rsidR="009A37FA" w:rsidRPr="008137CD">
      <w:headerReference w:type="default" r:id="rId11"/>
      <w:pgSz w:w="11906" w:h="16838"/>
      <w:pgMar w:top="1134" w:right="991" w:bottom="1702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284EFA" w14:textId="77777777" w:rsidR="004A0437" w:rsidRDefault="004A0437">
      <w:r>
        <w:separator/>
      </w:r>
    </w:p>
  </w:endnote>
  <w:endnote w:type="continuationSeparator" w:id="0">
    <w:p w14:paraId="0F39A611" w14:textId="77777777" w:rsidR="004A0437" w:rsidRDefault="004A04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ISOCPEUR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8682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5E35BA" w14:textId="221F75BC" w:rsidR="000C764C" w:rsidRDefault="000C764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ED0361" w14:textId="77777777" w:rsidR="000C764C" w:rsidRDefault="000C76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F61B78" w14:textId="77777777" w:rsidR="004A0437" w:rsidRDefault="004A0437">
      <w:r>
        <w:separator/>
      </w:r>
    </w:p>
  </w:footnote>
  <w:footnote w:type="continuationSeparator" w:id="0">
    <w:p w14:paraId="6236B425" w14:textId="77777777" w:rsidR="004A0437" w:rsidRDefault="004A04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Header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8374171">
              <wp:simplePos x="0" y="0"/>
              <wp:positionH relativeFrom="column">
                <wp:posOffset>-204571</wp:posOffset>
              </wp:positionH>
              <wp:positionV relativeFrom="paragraph">
                <wp:posOffset>44055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EF4E959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  <w:p w14:paraId="54A8CB6E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К-___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__ПЗ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77777777" w:rsidR="00B55381" w:rsidRDefault="00B55381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77777777" w:rsidR="00B55381" w:rsidRDefault="00B55381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Default="00193628">
                                                                      <w:pPr>
                                                                        <w:pStyle w:val="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77777777" w:rsidR="00B55381" w:rsidRDefault="00B55381">
                                                                      <w:pPr>
                                                                        <w:pStyle w:val="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1pt;margin-top:3.4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EF4E959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  <w:p w14:paraId="54A8CB6E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77777777" w:rsidR="00B55381" w:rsidRDefault="00193628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К-___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__ПЗ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77777777" w:rsidR="00B55381" w:rsidRDefault="00B55381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77777777" w:rsidR="00B55381" w:rsidRDefault="00B55381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77777777" w:rsidR="00B55381" w:rsidRDefault="00B55381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Straight Connector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Group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Straight Connector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Group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Straight Connector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Group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Straight Connector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Group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Straight Connector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Straight Connector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Group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Straight Connector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Group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Straight Connector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Straight Connector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Group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Straight Connector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Straight Connector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Group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Rectangle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Group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Rectangle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449893E8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К-___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__ПЗ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Group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Rectangle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Group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Rectangle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Group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Group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Rectangle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Group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Rectangle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Group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Rectangle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Group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Rectangle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Rectangle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777777" w:rsidR="00B55381" w:rsidRDefault="00B55381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Rectangle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">
              <v:line id="Straight Connector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Group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Straight Connector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Group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Straight Connector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Group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Straight Connector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Group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Straight Connector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Straight Connector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Group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Straight Connector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Group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Straight Connector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Straight Connector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Group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Straight Connector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Straight Connector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Group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Rectangle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Rectangle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449893E8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К-___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__ПЗ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Rectangle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Rectangle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Group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Rectangle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Rectangle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Rectangle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Rectangle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Rectangle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60D09D36" w14:textId="77777777" w:rsidR="00B55381" w:rsidRDefault="00B55381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81B73"/>
    <w:rsid w:val="00081F4B"/>
    <w:rsid w:val="000C14C3"/>
    <w:rsid w:val="000C764C"/>
    <w:rsid w:val="000E2273"/>
    <w:rsid w:val="000F5B97"/>
    <w:rsid w:val="00100082"/>
    <w:rsid w:val="001301DB"/>
    <w:rsid w:val="00161C04"/>
    <w:rsid w:val="00193628"/>
    <w:rsid w:val="001B38E0"/>
    <w:rsid w:val="001B4369"/>
    <w:rsid w:val="00225A17"/>
    <w:rsid w:val="00255614"/>
    <w:rsid w:val="002573AA"/>
    <w:rsid w:val="0026339C"/>
    <w:rsid w:val="002850E8"/>
    <w:rsid w:val="002D689C"/>
    <w:rsid w:val="002F2013"/>
    <w:rsid w:val="00412DDD"/>
    <w:rsid w:val="00422F55"/>
    <w:rsid w:val="0042502D"/>
    <w:rsid w:val="0044450F"/>
    <w:rsid w:val="0046447F"/>
    <w:rsid w:val="0048401F"/>
    <w:rsid w:val="004A0437"/>
    <w:rsid w:val="004B2EA2"/>
    <w:rsid w:val="004C0238"/>
    <w:rsid w:val="004E51FD"/>
    <w:rsid w:val="004E54F8"/>
    <w:rsid w:val="005063A9"/>
    <w:rsid w:val="005106B2"/>
    <w:rsid w:val="005400A3"/>
    <w:rsid w:val="00545E6E"/>
    <w:rsid w:val="00557912"/>
    <w:rsid w:val="0057022F"/>
    <w:rsid w:val="006114DB"/>
    <w:rsid w:val="00611C65"/>
    <w:rsid w:val="00633B99"/>
    <w:rsid w:val="006355F3"/>
    <w:rsid w:val="00660AC3"/>
    <w:rsid w:val="006A6AEA"/>
    <w:rsid w:val="006E1A5E"/>
    <w:rsid w:val="007B5B6F"/>
    <w:rsid w:val="007E773F"/>
    <w:rsid w:val="008137CD"/>
    <w:rsid w:val="00827A1B"/>
    <w:rsid w:val="008D2908"/>
    <w:rsid w:val="00976282"/>
    <w:rsid w:val="009A37FA"/>
    <w:rsid w:val="00A90B60"/>
    <w:rsid w:val="00B33828"/>
    <w:rsid w:val="00B55381"/>
    <w:rsid w:val="00B93FCB"/>
    <w:rsid w:val="00CB1573"/>
    <w:rsid w:val="00D124B9"/>
    <w:rsid w:val="00D12784"/>
    <w:rsid w:val="00D25B65"/>
    <w:rsid w:val="00D44D2D"/>
    <w:rsid w:val="00DC3A9E"/>
    <w:rsid w:val="00DE0E1F"/>
    <w:rsid w:val="00EC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2">
    <w:name w:val="heading 2"/>
    <w:basedOn w:val="TNR"/>
    <w:next w:val="Normal"/>
    <w:link w:val="Heading2Char1"/>
    <w:uiPriority w:val="9"/>
    <w:unhideWhenUsed/>
    <w:qFormat/>
    <w:pPr>
      <w:ind w:firstLine="0"/>
      <w:jc w:val="center"/>
      <w:outlineLvl w:val="1"/>
    </w:p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 w:after="200"/>
    </w:pPr>
  </w:style>
  <w:style w:type="character" w:customStyle="1" w:styleId="SubtitleChar1">
    <w:name w:val="Subtitle Char1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/>
    </w:pPr>
    <w:rPr>
      <w:sz w:val="18"/>
    </w:r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rPr>
      <w:sz w:val="20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itle">
    <w:name w:val="Title"/>
    <w:basedOn w:val="Normal"/>
    <w:next w:val="Normal"/>
    <w:link w:val="TitleChar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Title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Normal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OC7">
    <w:name w:val="toc 7"/>
    <w:basedOn w:val="Normal"/>
    <w:next w:val="Normal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TOC2">
    <w:name w:val="toc 2"/>
    <w:basedOn w:val="Normal"/>
    <w:next w:val="Normal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TOC3">
    <w:name w:val="toc 3"/>
    <w:basedOn w:val="Normal"/>
    <w:next w:val="Normal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">
    <w:name w:val="Неразрешенное упоминание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1</Pages>
  <Words>2408</Words>
  <Characters>13726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Arisha</cp:lastModifiedBy>
  <cp:revision>58</cp:revision>
  <dcterms:created xsi:type="dcterms:W3CDTF">2025-11-26T14:38:00Z</dcterms:created>
  <dcterms:modified xsi:type="dcterms:W3CDTF">2026-02-04T23:36:00Z</dcterms:modified>
</cp:coreProperties>
</file>