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003FD" w14:textId="302C639B" w:rsidR="00E55058" w:rsidRDefault="004922DD" w:rsidP="009D364E">
      <w:pPr>
        <w:pStyle w:val="Heading1"/>
      </w:pPr>
      <w:r>
        <w:t>Report for Stereo Vision Multithreaded implementation using OpenMP</w:t>
      </w:r>
    </w:p>
    <w:p w14:paraId="4777C69F" w14:textId="77777777" w:rsidR="004922DD" w:rsidRDefault="004922DD" w:rsidP="004922DD">
      <w:r>
        <w:t>Nikunj Arora – 2646352</w:t>
      </w:r>
    </w:p>
    <w:p w14:paraId="590BA617" w14:textId="77777777" w:rsidR="004922DD" w:rsidRDefault="004922DD" w:rsidP="004922DD">
      <w:r>
        <w:t>Dennis Goyal – 2627601</w:t>
      </w:r>
    </w:p>
    <w:p w14:paraId="20567911" w14:textId="60FA0167" w:rsidR="009D364E" w:rsidRDefault="009D364E" w:rsidP="009D364E"/>
    <w:p w14:paraId="7214BCE2" w14:textId="6363196C" w:rsidR="002A6DD9" w:rsidRDefault="002A6DD9" w:rsidP="009D364E">
      <w:r>
        <w:t>Processor used for recording performance: Intel i5 8</w:t>
      </w:r>
      <w:r w:rsidRPr="002A6DD9">
        <w:rPr>
          <w:vertAlign w:val="superscript"/>
        </w:rPr>
        <w:t>th</w:t>
      </w:r>
      <w:r>
        <w:t xml:space="preserve"> gen (4 cores, 8 threads)</w:t>
      </w:r>
    </w:p>
    <w:p w14:paraId="1318BBAD" w14:textId="77777777" w:rsidR="002A6DD9" w:rsidRDefault="002A6DD9" w:rsidP="009D364E"/>
    <w:p w14:paraId="6E461B49" w14:textId="37255717" w:rsidR="009D364E" w:rsidRDefault="009D364E" w:rsidP="009D364E">
      <w:r w:rsidRPr="009D364E">
        <w:drawing>
          <wp:inline distT="0" distB="0" distL="0" distR="0" wp14:anchorId="5B2BC53A" wp14:editId="58790E45">
            <wp:extent cx="556457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5386" b="55708"/>
                    <a:stretch/>
                  </pic:blipFill>
                  <pic:spPr bwMode="auto">
                    <a:xfrm>
                      <a:off x="0" y="0"/>
                      <a:ext cx="5572977" cy="2213137"/>
                    </a:xfrm>
                    <a:prstGeom prst="rect">
                      <a:avLst/>
                    </a:prstGeom>
                    <a:ln>
                      <a:noFill/>
                    </a:ln>
                    <a:extLst>
                      <a:ext uri="{53640926-AAD7-44D8-BBD7-CCE9431645EC}">
                        <a14:shadowObscured xmlns:a14="http://schemas.microsoft.com/office/drawing/2010/main"/>
                      </a:ext>
                    </a:extLst>
                  </pic:spPr>
                </pic:pic>
              </a:graphicData>
            </a:graphic>
          </wp:inline>
        </w:drawing>
      </w:r>
    </w:p>
    <w:p w14:paraId="2E8AE805" w14:textId="0FE57A6E" w:rsidR="009D364E" w:rsidRDefault="009D364E" w:rsidP="009D364E">
      <w:r>
        <w:t>1024 threads</w:t>
      </w:r>
    </w:p>
    <w:p w14:paraId="71967F56" w14:textId="359FFAFB" w:rsidR="009D364E" w:rsidRDefault="009D364E" w:rsidP="009D364E"/>
    <w:tbl>
      <w:tblPr>
        <w:tblStyle w:val="GridTable1Light"/>
        <w:tblW w:w="0" w:type="auto"/>
        <w:tblLook w:val="04A0" w:firstRow="1" w:lastRow="0" w:firstColumn="1" w:lastColumn="0" w:noHBand="0" w:noVBand="1"/>
      </w:tblPr>
      <w:tblGrid>
        <w:gridCol w:w="2241"/>
        <w:gridCol w:w="2241"/>
      </w:tblGrid>
      <w:tr w:rsidR="004922DD" w14:paraId="42A3CD3E" w14:textId="77777777" w:rsidTr="004922D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41" w:type="dxa"/>
          </w:tcPr>
          <w:p w14:paraId="2BAD354C" w14:textId="38935533" w:rsidR="004922DD" w:rsidRDefault="004922DD" w:rsidP="009D364E">
            <w:r>
              <w:t>Number of Threads</w:t>
            </w:r>
          </w:p>
        </w:tc>
        <w:tc>
          <w:tcPr>
            <w:tcW w:w="2241" w:type="dxa"/>
          </w:tcPr>
          <w:p w14:paraId="2EE2820C" w14:textId="76BB3AC5" w:rsidR="004922DD" w:rsidRDefault="004922DD" w:rsidP="009D364E">
            <w:pPr>
              <w:cnfStyle w:val="100000000000" w:firstRow="1" w:lastRow="0" w:firstColumn="0" w:lastColumn="0" w:oddVBand="0" w:evenVBand="0" w:oddHBand="0" w:evenHBand="0" w:firstRowFirstColumn="0" w:firstRowLastColumn="0" w:lastRowFirstColumn="0" w:lastRowLastColumn="0"/>
            </w:pPr>
            <w:r>
              <w:t>Time Taken (seconds)</w:t>
            </w:r>
          </w:p>
        </w:tc>
      </w:tr>
      <w:tr w:rsidR="004922DD" w14:paraId="1626314D" w14:textId="77777777" w:rsidTr="004922DD">
        <w:trPr>
          <w:trHeight w:val="271"/>
        </w:trPr>
        <w:tc>
          <w:tcPr>
            <w:cnfStyle w:val="001000000000" w:firstRow="0" w:lastRow="0" w:firstColumn="1" w:lastColumn="0" w:oddVBand="0" w:evenVBand="0" w:oddHBand="0" w:evenHBand="0" w:firstRowFirstColumn="0" w:firstRowLastColumn="0" w:lastRowFirstColumn="0" w:lastRowLastColumn="0"/>
            <w:tcW w:w="2241" w:type="dxa"/>
          </w:tcPr>
          <w:p w14:paraId="210596EC" w14:textId="57CAC171" w:rsidR="004922DD" w:rsidRDefault="004922DD" w:rsidP="004922DD">
            <w:pPr>
              <w:jc w:val="center"/>
            </w:pPr>
            <w:r>
              <w:t>1024</w:t>
            </w:r>
          </w:p>
        </w:tc>
        <w:tc>
          <w:tcPr>
            <w:tcW w:w="2241" w:type="dxa"/>
          </w:tcPr>
          <w:p w14:paraId="6E7B9594" w14:textId="22B5053E" w:rsidR="004922DD" w:rsidRDefault="004922DD" w:rsidP="004922DD">
            <w:pPr>
              <w:jc w:val="center"/>
              <w:cnfStyle w:val="000000000000" w:firstRow="0" w:lastRow="0" w:firstColumn="0" w:lastColumn="0" w:oddVBand="0" w:evenVBand="0" w:oddHBand="0" w:evenHBand="0" w:firstRowFirstColumn="0" w:firstRowLastColumn="0" w:lastRowFirstColumn="0" w:lastRowLastColumn="0"/>
            </w:pPr>
            <w:r>
              <w:t>114.8</w:t>
            </w:r>
          </w:p>
        </w:tc>
      </w:tr>
      <w:tr w:rsidR="004922DD" w14:paraId="3D40E00A"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523E050E" w14:textId="0E3046F5" w:rsidR="004922DD" w:rsidRDefault="004922DD" w:rsidP="004922DD">
            <w:pPr>
              <w:jc w:val="center"/>
            </w:pPr>
            <w:r>
              <w:t>512</w:t>
            </w:r>
          </w:p>
        </w:tc>
        <w:tc>
          <w:tcPr>
            <w:tcW w:w="2241" w:type="dxa"/>
          </w:tcPr>
          <w:p w14:paraId="3054B8C3" w14:textId="1193E7A5" w:rsidR="004922DD" w:rsidRDefault="004922DD" w:rsidP="004922DD">
            <w:pPr>
              <w:jc w:val="center"/>
              <w:cnfStyle w:val="000000000000" w:firstRow="0" w:lastRow="0" w:firstColumn="0" w:lastColumn="0" w:oddVBand="0" w:evenVBand="0" w:oddHBand="0" w:evenHBand="0" w:firstRowFirstColumn="0" w:firstRowLastColumn="0" w:lastRowFirstColumn="0" w:lastRowLastColumn="0"/>
            </w:pPr>
            <w:r>
              <w:t>114.4</w:t>
            </w:r>
          </w:p>
        </w:tc>
      </w:tr>
      <w:tr w:rsidR="004922DD" w14:paraId="00DF4449" w14:textId="77777777" w:rsidTr="004922DD">
        <w:trPr>
          <w:trHeight w:val="271"/>
        </w:trPr>
        <w:tc>
          <w:tcPr>
            <w:cnfStyle w:val="001000000000" w:firstRow="0" w:lastRow="0" w:firstColumn="1" w:lastColumn="0" w:oddVBand="0" w:evenVBand="0" w:oddHBand="0" w:evenHBand="0" w:firstRowFirstColumn="0" w:firstRowLastColumn="0" w:lastRowFirstColumn="0" w:lastRowLastColumn="0"/>
            <w:tcW w:w="2241" w:type="dxa"/>
          </w:tcPr>
          <w:p w14:paraId="7CDFB93E" w14:textId="2D5416CC" w:rsidR="004922DD" w:rsidRDefault="004922DD" w:rsidP="004922DD">
            <w:pPr>
              <w:jc w:val="center"/>
            </w:pPr>
            <w:r>
              <w:t>256</w:t>
            </w:r>
          </w:p>
        </w:tc>
        <w:tc>
          <w:tcPr>
            <w:tcW w:w="2241" w:type="dxa"/>
          </w:tcPr>
          <w:p w14:paraId="2DD28905" w14:textId="4921E44F" w:rsidR="004922DD" w:rsidRDefault="002A6DD9" w:rsidP="004922DD">
            <w:pPr>
              <w:jc w:val="center"/>
              <w:cnfStyle w:val="000000000000" w:firstRow="0" w:lastRow="0" w:firstColumn="0" w:lastColumn="0" w:oddVBand="0" w:evenVBand="0" w:oddHBand="0" w:evenHBand="0" w:firstRowFirstColumn="0" w:firstRowLastColumn="0" w:lastRowFirstColumn="0" w:lastRowLastColumn="0"/>
            </w:pPr>
            <w:r>
              <w:t>116.6</w:t>
            </w:r>
          </w:p>
        </w:tc>
      </w:tr>
      <w:tr w:rsidR="004922DD" w14:paraId="38071903" w14:textId="77777777" w:rsidTr="004922DD">
        <w:trPr>
          <w:trHeight w:val="271"/>
        </w:trPr>
        <w:tc>
          <w:tcPr>
            <w:cnfStyle w:val="001000000000" w:firstRow="0" w:lastRow="0" w:firstColumn="1" w:lastColumn="0" w:oddVBand="0" w:evenVBand="0" w:oddHBand="0" w:evenHBand="0" w:firstRowFirstColumn="0" w:firstRowLastColumn="0" w:lastRowFirstColumn="0" w:lastRowLastColumn="0"/>
            <w:tcW w:w="2241" w:type="dxa"/>
          </w:tcPr>
          <w:p w14:paraId="104B523B" w14:textId="4A79B9C7" w:rsidR="004922DD" w:rsidRDefault="004922DD" w:rsidP="004922DD">
            <w:pPr>
              <w:jc w:val="center"/>
            </w:pPr>
            <w:r>
              <w:t>128</w:t>
            </w:r>
          </w:p>
        </w:tc>
        <w:tc>
          <w:tcPr>
            <w:tcW w:w="2241" w:type="dxa"/>
          </w:tcPr>
          <w:p w14:paraId="349E4D45" w14:textId="10A74AEB" w:rsidR="004922DD" w:rsidRDefault="002A6DD9" w:rsidP="004922DD">
            <w:pPr>
              <w:jc w:val="center"/>
              <w:cnfStyle w:val="000000000000" w:firstRow="0" w:lastRow="0" w:firstColumn="0" w:lastColumn="0" w:oddVBand="0" w:evenVBand="0" w:oddHBand="0" w:evenHBand="0" w:firstRowFirstColumn="0" w:firstRowLastColumn="0" w:lastRowFirstColumn="0" w:lastRowLastColumn="0"/>
            </w:pPr>
            <w:r>
              <w:t>118.8</w:t>
            </w:r>
          </w:p>
        </w:tc>
      </w:tr>
      <w:tr w:rsidR="004922DD" w14:paraId="498F1758" w14:textId="77777777" w:rsidTr="004922DD">
        <w:trPr>
          <w:trHeight w:val="271"/>
        </w:trPr>
        <w:tc>
          <w:tcPr>
            <w:cnfStyle w:val="001000000000" w:firstRow="0" w:lastRow="0" w:firstColumn="1" w:lastColumn="0" w:oddVBand="0" w:evenVBand="0" w:oddHBand="0" w:evenHBand="0" w:firstRowFirstColumn="0" w:firstRowLastColumn="0" w:lastRowFirstColumn="0" w:lastRowLastColumn="0"/>
            <w:tcW w:w="2241" w:type="dxa"/>
          </w:tcPr>
          <w:p w14:paraId="0357481F" w14:textId="2B75C72E" w:rsidR="004922DD" w:rsidRDefault="004922DD" w:rsidP="004922DD">
            <w:pPr>
              <w:jc w:val="center"/>
            </w:pPr>
            <w:r>
              <w:t>64</w:t>
            </w:r>
          </w:p>
        </w:tc>
        <w:tc>
          <w:tcPr>
            <w:tcW w:w="2241" w:type="dxa"/>
          </w:tcPr>
          <w:p w14:paraId="467675B9" w14:textId="60EC3CF8" w:rsidR="004922DD" w:rsidRDefault="002A6DD9" w:rsidP="004922DD">
            <w:pPr>
              <w:jc w:val="center"/>
              <w:cnfStyle w:val="000000000000" w:firstRow="0" w:lastRow="0" w:firstColumn="0" w:lastColumn="0" w:oddVBand="0" w:evenVBand="0" w:oddHBand="0" w:evenHBand="0" w:firstRowFirstColumn="0" w:firstRowLastColumn="0" w:lastRowFirstColumn="0" w:lastRowLastColumn="0"/>
            </w:pPr>
            <w:r>
              <w:t>118.6</w:t>
            </w:r>
          </w:p>
        </w:tc>
      </w:tr>
      <w:tr w:rsidR="004922DD" w14:paraId="34A3C8C2" w14:textId="77777777" w:rsidTr="004922DD">
        <w:trPr>
          <w:trHeight w:val="271"/>
        </w:trPr>
        <w:tc>
          <w:tcPr>
            <w:cnfStyle w:val="001000000000" w:firstRow="0" w:lastRow="0" w:firstColumn="1" w:lastColumn="0" w:oddVBand="0" w:evenVBand="0" w:oddHBand="0" w:evenHBand="0" w:firstRowFirstColumn="0" w:firstRowLastColumn="0" w:lastRowFirstColumn="0" w:lastRowLastColumn="0"/>
            <w:tcW w:w="2241" w:type="dxa"/>
          </w:tcPr>
          <w:p w14:paraId="117F5C58" w14:textId="43CEE748" w:rsidR="004922DD" w:rsidRDefault="004922DD" w:rsidP="004922DD">
            <w:pPr>
              <w:jc w:val="center"/>
            </w:pPr>
            <w:r>
              <w:t>32</w:t>
            </w:r>
          </w:p>
        </w:tc>
        <w:tc>
          <w:tcPr>
            <w:tcW w:w="2241" w:type="dxa"/>
          </w:tcPr>
          <w:p w14:paraId="5E06597C" w14:textId="050CE9CB" w:rsidR="004922DD" w:rsidRDefault="002A6DD9" w:rsidP="004922DD">
            <w:pPr>
              <w:jc w:val="center"/>
              <w:cnfStyle w:val="000000000000" w:firstRow="0" w:lastRow="0" w:firstColumn="0" w:lastColumn="0" w:oddVBand="0" w:evenVBand="0" w:oddHBand="0" w:evenHBand="0" w:firstRowFirstColumn="0" w:firstRowLastColumn="0" w:lastRowFirstColumn="0" w:lastRowLastColumn="0"/>
            </w:pPr>
            <w:r>
              <w:t>120.2</w:t>
            </w:r>
          </w:p>
        </w:tc>
      </w:tr>
      <w:tr w:rsidR="004922DD" w14:paraId="3CE2C437"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0A5984BC" w14:textId="1F947244" w:rsidR="004922DD" w:rsidRDefault="004922DD" w:rsidP="004922DD">
            <w:pPr>
              <w:jc w:val="center"/>
            </w:pPr>
            <w:r>
              <w:t>16</w:t>
            </w:r>
          </w:p>
        </w:tc>
        <w:tc>
          <w:tcPr>
            <w:tcW w:w="2241" w:type="dxa"/>
          </w:tcPr>
          <w:p w14:paraId="2745D400" w14:textId="0C2DBB4C" w:rsidR="004922DD" w:rsidRDefault="00D925D3" w:rsidP="004922DD">
            <w:pPr>
              <w:jc w:val="center"/>
              <w:cnfStyle w:val="000000000000" w:firstRow="0" w:lastRow="0" w:firstColumn="0" w:lastColumn="0" w:oddVBand="0" w:evenVBand="0" w:oddHBand="0" w:evenHBand="0" w:firstRowFirstColumn="0" w:firstRowLastColumn="0" w:lastRowFirstColumn="0" w:lastRowLastColumn="0"/>
            </w:pPr>
            <w:r>
              <w:t>122.8</w:t>
            </w:r>
          </w:p>
        </w:tc>
      </w:tr>
      <w:tr w:rsidR="004922DD" w14:paraId="5C1EDF3E"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68B734D3" w14:textId="27673095" w:rsidR="004922DD" w:rsidRDefault="004922DD" w:rsidP="004922DD">
            <w:pPr>
              <w:jc w:val="center"/>
            </w:pPr>
            <w:r>
              <w:t>8</w:t>
            </w:r>
          </w:p>
        </w:tc>
        <w:tc>
          <w:tcPr>
            <w:tcW w:w="2241" w:type="dxa"/>
          </w:tcPr>
          <w:p w14:paraId="57726F26" w14:textId="70133897" w:rsidR="004922DD" w:rsidRDefault="00D925D3" w:rsidP="004922DD">
            <w:pPr>
              <w:jc w:val="center"/>
              <w:cnfStyle w:val="000000000000" w:firstRow="0" w:lastRow="0" w:firstColumn="0" w:lastColumn="0" w:oddVBand="0" w:evenVBand="0" w:oddHBand="0" w:evenHBand="0" w:firstRowFirstColumn="0" w:firstRowLastColumn="0" w:lastRowFirstColumn="0" w:lastRowLastColumn="0"/>
            </w:pPr>
            <w:r>
              <w:t>125.0</w:t>
            </w:r>
          </w:p>
        </w:tc>
      </w:tr>
      <w:tr w:rsidR="004922DD" w14:paraId="401BD798"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1543315C" w14:textId="072AC354" w:rsidR="004922DD" w:rsidRDefault="004922DD" w:rsidP="004922DD">
            <w:pPr>
              <w:jc w:val="center"/>
            </w:pPr>
            <w:r>
              <w:t>4</w:t>
            </w:r>
          </w:p>
        </w:tc>
        <w:tc>
          <w:tcPr>
            <w:tcW w:w="2241" w:type="dxa"/>
          </w:tcPr>
          <w:p w14:paraId="4DC95702" w14:textId="6C5776CA" w:rsidR="004922DD" w:rsidRDefault="00D925D3" w:rsidP="004922DD">
            <w:pPr>
              <w:jc w:val="center"/>
              <w:cnfStyle w:val="000000000000" w:firstRow="0" w:lastRow="0" w:firstColumn="0" w:lastColumn="0" w:oddVBand="0" w:evenVBand="0" w:oddHBand="0" w:evenHBand="0" w:firstRowFirstColumn="0" w:firstRowLastColumn="0" w:lastRowFirstColumn="0" w:lastRowLastColumn="0"/>
            </w:pPr>
            <w:r>
              <w:t>178.4</w:t>
            </w:r>
          </w:p>
        </w:tc>
      </w:tr>
      <w:tr w:rsidR="004922DD" w14:paraId="71F86CD0"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51360390" w14:textId="627364B1" w:rsidR="004922DD" w:rsidRDefault="004922DD" w:rsidP="004922DD">
            <w:pPr>
              <w:jc w:val="center"/>
            </w:pPr>
            <w:r>
              <w:t>2</w:t>
            </w:r>
          </w:p>
        </w:tc>
        <w:tc>
          <w:tcPr>
            <w:tcW w:w="2241" w:type="dxa"/>
          </w:tcPr>
          <w:p w14:paraId="20337ABD" w14:textId="5A227C2B" w:rsidR="004922DD" w:rsidRDefault="00D925D3" w:rsidP="004922DD">
            <w:pPr>
              <w:jc w:val="center"/>
              <w:cnfStyle w:val="000000000000" w:firstRow="0" w:lastRow="0" w:firstColumn="0" w:lastColumn="0" w:oddVBand="0" w:evenVBand="0" w:oddHBand="0" w:evenHBand="0" w:firstRowFirstColumn="0" w:firstRowLastColumn="0" w:lastRowFirstColumn="0" w:lastRowLastColumn="0"/>
            </w:pPr>
            <w:r>
              <w:t>275.4</w:t>
            </w:r>
          </w:p>
        </w:tc>
      </w:tr>
      <w:tr w:rsidR="004922DD" w14:paraId="5F0FA0C2" w14:textId="77777777" w:rsidTr="004922DD">
        <w:trPr>
          <w:trHeight w:val="284"/>
        </w:trPr>
        <w:tc>
          <w:tcPr>
            <w:cnfStyle w:val="001000000000" w:firstRow="0" w:lastRow="0" w:firstColumn="1" w:lastColumn="0" w:oddVBand="0" w:evenVBand="0" w:oddHBand="0" w:evenHBand="0" w:firstRowFirstColumn="0" w:firstRowLastColumn="0" w:lastRowFirstColumn="0" w:lastRowLastColumn="0"/>
            <w:tcW w:w="2241" w:type="dxa"/>
          </w:tcPr>
          <w:p w14:paraId="775F5E0B" w14:textId="75971408" w:rsidR="004922DD" w:rsidRDefault="004922DD" w:rsidP="004922DD">
            <w:pPr>
              <w:jc w:val="center"/>
            </w:pPr>
            <w:r>
              <w:t>1</w:t>
            </w:r>
          </w:p>
        </w:tc>
        <w:tc>
          <w:tcPr>
            <w:tcW w:w="2241" w:type="dxa"/>
          </w:tcPr>
          <w:p w14:paraId="20A7C3CF" w14:textId="78509BD9" w:rsidR="004922DD" w:rsidRDefault="004922DD" w:rsidP="004922DD">
            <w:pPr>
              <w:jc w:val="center"/>
              <w:cnfStyle w:val="000000000000" w:firstRow="0" w:lastRow="0" w:firstColumn="0" w:lastColumn="0" w:oddVBand="0" w:evenVBand="0" w:oddHBand="0" w:evenHBand="0" w:firstRowFirstColumn="0" w:firstRowLastColumn="0" w:lastRowFirstColumn="0" w:lastRowLastColumn="0"/>
            </w:pPr>
            <w:r>
              <w:t>464.1</w:t>
            </w:r>
          </w:p>
        </w:tc>
      </w:tr>
    </w:tbl>
    <w:p w14:paraId="556C4906" w14:textId="5DF3B13E" w:rsidR="009D364E" w:rsidRDefault="009D364E" w:rsidP="009D364E"/>
    <w:p w14:paraId="68E38AE9" w14:textId="523A4E4C" w:rsidR="00D016C1" w:rsidRDefault="00D016C1" w:rsidP="009D364E">
      <w:r>
        <w:rPr>
          <w:noProof/>
        </w:rPr>
        <w:lastRenderedPageBreak/>
        <w:drawing>
          <wp:inline distT="0" distB="0" distL="0" distR="0" wp14:anchorId="437CEFB6" wp14:editId="1244166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DAA895" w14:textId="5C820FFA" w:rsidR="004F0AED" w:rsidRDefault="004F0AED" w:rsidP="009D364E"/>
    <w:p w14:paraId="04ABDE56" w14:textId="1E8E1648" w:rsidR="004F0AED" w:rsidRPr="009D364E" w:rsidRDefault="004F0AED" w:rsidP="009D364E">
      <w:r>
        <w:t>We observe that, increasing the number of threads halves the time taken by the program, until we reach the physical limitation of the CPU (8 threads in this case). After this, the difference is only a few seconds.</w:t>
      </w:r>
      <w:bookmarkStart w:id="0" w:name="_GoBack"/>
      <w:bookmarkEnd w:id="0"/>
    </w:p>
    <w:sectPr w:rsidR="004F0AED" w:rsidRPr="009D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8D"/>
    <w:rsid w:val="002A6DD9"/>
    <w:rsid w:val="004922DD"/>
    <w:rsid w:val="004F0AED"/>
    <w:rsid w:val="009D364E"/>
    <w:rsid w:val="00B5218D"/>
    <w:rsid w:val="00D016C1"/>
    <w:rsid w:val="00D925D3"/>
    <w:rsid w:val="00E5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C30E"/>
  <w15:chartTrackingRefBased/>
  <w15:docId w15:val="{BAD64F67-5135-42EF-B054-70ABAA31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6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2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22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Time Taken (seconds)</c:v>
                </c:pt>
              </c:strCache>
            </c:strRef>
          </c:tx>
          <c:spPr>
            <a:ln w="22225" cap="rnd">
              <a:solidFill>
                <a:schemeClr val="accent1"/>
              </a:solidFill>
            </a:ln>
            <a:effectLst>
              <a:glow rad="139700">
                <a:schemeClr val="accent1">
                  <a:satMod val="175000"/>
                  <a:alpha val="14000"/>
                </a:schemeClr>
              </a:glow>
            </a:effectLst>
          </c:spPr>
          <c:marker>
            <c:symbol val="none"/>
          </c:marker>
          <c:cat>
            <c:numRef>
              <c:f>Sheet1!$A$2:$A$12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Sheet1!$B$2:$B$12</c:f>
              <c:numCache>
                <c:formatCode>General</c:formatCode>
                <c:ptCount val="11"/>
                <c:pt idx="0">
                  <c:v>464.1</c:v>
                </c:pt>
                <c:pt idx="1">
                  <c:v>275.39999999999998</c:v>
                </c:pt>
                <c:pt idx="2">
                  <c:v>178.4</c:v>
                </c:pt>
                <c:pt idx="3">
                  <c:v>125</c:v>
                </c:pt>
                <c:pt idx="4">
                  <c:v>122.8</c:v>
                </c:pt>
                <c:pt idx="5">
                  <c:v>120.2</c:v>
                </c:pt>
                <c:pt idx="6">
                  <c:v>118.6</c:v>
                </c:pt>
                <c:pt idx="7">
                  <c:v>118.8</c:v>
                </c:pt>
                <c:pt idx="8">
                  <c:v>116.6</c:v>
                </c:pt>
                <c:pt idx="9">
                  <c:v>114.4</c:v>
                </c:pt>
                <c:pt idx="10">
                  <c:v>114.8</c:v>
                </c:pt>
              </c:numCache>
            </c:numRef>
          </c:val>
          <c:smooth val="1"/>
          <c:extLst>
            <c:ext xmlns:c16="http://schemas.microsoft.com/office/drawing/2014/chart" uri="{C3380CC4-5D6E-409C-BE32-E72D297353CC}">
              <c16:uniqueId val="{00000000-09AD-4ACE-B0C0-A6689AB7FFB3}"/>
            </c:ext>
          </c:extLst>
        </c:ser>
        <c:dLbls>
          <c:showLegendKey val="0"/>
          <c:showVal val="0"/>
          <c:showCatName val="0"/>
          <c:showSerName val="0"/>
          <c:showPercent val="0"/>
          <c:showBubbleSize val="0"/>
        </c:dLbls>
        <c:smooth val="0"/>
        <c:axId val="71115200"/>
        <c:axId val="2016864080"/>
      </c:lineChart>
      <c:catAx>
        <c:axId val="711152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6864080"/>
        <c:crosses val="autoZero"/>
        <c:auto val="1"/>
        <c:lblAlgn val="ctr"/>
        <c:lblOffset val="100"/>
        <c:noMultiLvlLbl val="0"/>
      </c:catAx>
      <c:valAx>
        <c:axId val="20168640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Time Taken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115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Arora</dc:creator>
  <cp:keywords/>
  <dc:description/>
  <cp:lastModifiedBy>Nikunj Arora</cp:lastModifiedBy>
  <cp:revision>3</cp:revision>
  <dcterms:created xsi:type="dcterms:W3CDTF">2020-03-18T21:23:00Z</dcterms:created>
  <dcterms:modified xsi:type="dcterms:W3CDTF">2020-03-18T22:16:00Z</dcterms:modified>
</cp:coreProperties>
</file>