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B221" w14:textId="1EEAD6D0" w:rsidR="00A106C4" w:rsidRDefault="00AB04EC" w:rsidP="00AB04EC">
      <w:pPr>
        <w:jc w:val="center"/>
        <w:rPr>
          <w:rFonts w:ascii="Garamond" w:hAnsi="Garamond"/>
          <w:b/>
          <w:bCs/>
          <w:sz w:val="56"/>
          <w:szCs w:val="56"/>
        </w:rPr>
      </w:pPr>
      <w:r w:rsidRPr="00AB04EC">
        <w:rPr>
          <w:rFonts w:ascii="Garamond" w:hAnsi="Garamond"/>
          <w:b/>
          <w:bCs/>
          <w:sz w:val="56"/>
          <w:szCs w:val="56"/>
        </w:rPr>
        <w:t>Assignment 1</w:t>
      </w:r>
    </w:p>
    <w:p w14:paraId="3AA357FA" w14:textId="5BBB0841" w:rsidR="00AB04EC" w:rsidRDefault="00AB04EC" w:rsidP="00AB04EC">
      <w:pPr>
        <w:jc w:val="center"/>
        <w:rPr>
          <w:rFonts w:ascii="Garamond" w:hAnsi="Garamond"/>
          <w:b/>
          <w:bCs/>
          <w:sz w:val="56"/>
          <w:szCs w:val="56"/>
        </w:rPr>
      </w:pPr>
    </w:p>
    <w:p w14:paraId="003A5363" w14:textId="452CB87F" w:rsidR="00AB04EC" w:rsidRDefault="00CC71E2" w:rsidP="00AB04EC">
      <w:pPr>
        <w:rPr>
          <w:rFonts w:ascii="Garamond" w:hAnsi="Garamond"/>
          <w:b/>
          <w:bCs/>
          <w:sz w:val="28"/>
          <w:szCs w:val="28"/>
        </w:rPr>
      </w:pPr>
      <w:r>
        <w:rPr>
          <w:rFonts w:ascii="Garamond" w:hAnsi="Garamond"/>
          <w:b/>
          <w:bCs/>
          <w:sz w:val="28"/>
          <w:szCs w:val="28"/>
        </w:rPr>
        <w:t>Execution times on different number of cores using 3 methods</w:t>
      </w:r>
      <w:r w:rsidR="00B63338">
        <w:rPr>
          <w:rFonts w:ascii="Garamond" w:hAnsi="Garamond"/>
          <w:b/>
          <w:bCs/>
          <w:sz w:val="28"/>
          <w:szCs w:val="28"/>
        </w:rPr>
        <w:t xml:space="preserve"> (all in seconds)</w:t>
      </w:r>
      <w:r>
        <w:rPr>
          <w:rFonts w:ascii="Garamond" w:hAnsi="Garamond"/>
          <w:b/>
          <w:bCs/>
          <w:sz w:val="28"/>
          <w:szCs w:val="28"/>
        </w:rPr>
        <w:t>:</w:t>
      </w:r>
    </w:p>
    <w:p w14:paraId="29A04C9C" w14:textId="753B5CCD" w:rsidR="00CC71E2" w:rsidRDefault="00CC71E2" w:rsidP="00AB04EC">
      <w:pPr>
        <w:rPr>
          <w:rFonts w:ascii="Garamond" w:hAnsi="Garamond"/>
          <w:b/>
          <w:bCs/>
          <w:sz w:val="28"/>
          <w:szCs w:val="28"/>
        </w:rPr>
      </w:pPr>
      <w:r>
        <w:rPr>
          <w:rFonts w:ascii="Garamond" w:hAnsi="Garamond"/>
          <w:noProof/>
          <w:sz w:val="28"/>
          <w:szCs w:val="28"/>
        </w:rPr>
        <w:drawing>
          <wp:anchor distT="0" distB="0" distL="114300" distR="114300" simplePos="0" relativeHeight="251658240" behindDoc="0" locked="0" layoutInCell="1" allowOverlap="1" wp14:anchorId="6775D349" wp14:editId="7BF22DD6">
            <wp:simplePos x="0" y="0"/>
            <wp:positionH relativeFrom="column">
              <wp:posOffset>135255</wp:posOffset>
            </wp:positionH>
            <wp:positionV relativeFrom="paragraph">
              <wp:posOffset>1566334</wp:posOffset>
            </wp:positionV>
            <wp:extent cx="5621866" cy="5621866"/>
            <wp:effectExtent l="0" t="0" r="4445" b="4445"/>
            <wp:wrapThrough wrapText="bothSides">
              <wp:wrapPolygon edited="0">
                <wp:start x="0" y="0"/>
                <wp:lineTo x="0" y="21568"/>
                <wp:lineTo x="21568" y="21568"/>
                <wp:lineTo x="21568" y="0"/>
                <wp:lineTo x="0" y="0"/>
              </wp:wrapPolygon>
            </wp:wrapThrough>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ce.png"/>
                    <pic:cNvPicPr/>
                  </pic:nvPicPr>
                  <pic:blipFill>
                    <a:blip r:embed="rId5">
                      <a:extLst>
                        <a:ext uri="{28A0092B-C50C-407E-A947-70E740481C1C}">
                          <a14:useLocalDpi xmlns:a14="http://schemas.microsoft.com/office/drawing/2010/main" val="0"/>
                        </a:ext>
                      </a:extLst>
                    </a:blip>
                    <a:stretch>
                      <a:fillRect/>
                    </a:stretch>
                  </pic:blipFill>
                  <pic:spPr>
                    <a:xfrm>
                      <a:off x="0" y="0"/>
                      <a:ext cx="5621866" cy="562186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337"/>
        <w:gridCol w:w="2337"/>
        <w:gridCol w:w="2338"/>
        <w:gridCol w:w="2338"/>
      </w:tblGrid>
      <w:tr w:rsidR="00CC71E2" w14:paraId="0425B05B" w14:textId="77777777" w:rsidTr="00CC71E2">
        <w:tc>
          <w:tcPr>
            <w:tcW w:w="2337" w:type="dxa"/>
          </w:tcPr>
          <w:p w14:paraId="1BAD8EE8" w14:textId="0488BBEA" w:rsidR="00CC71E2" w:rsidRDefault="00CC71E2" w:rsidP="00CC71E2">
            <w:pPr>
              <w:jc w:val="center"/>
              <w:rPr>
                <w:rFonts w:ascii="Garamond" w:hAnsi="Garamond"/>
                <w:b/>
                <w:bCs/>
                <w:sz w:val="28"/>
                <w:szCs w:val="28"/>
              </w:rPr>
            </w:pPr>
            <w:r>
              <w:rPr>
                <w:rFonts w:ascii="Garamond" w:hAnsi="Garamond"/>
                <w:b/>
                <w:bCs/>
                <w:sz w:val="28"/>
                <w:szCs w:val="28"/>
              </w:rPr>
              <w:t>Cores</w:t>
            </w:r>
          </w:p>
        </w:tc>
        <w:tc>
          <w:tcPr>
            <w:tcW w:w="2337" w:type="dxa"/>
          </w:tcPr>
          <w:p w14:paraId="6C502B5A" w14:textId="0C9DB702" w:rsidR="00CC71E2" w:rsidRDefault="00CC71E2" w:rsidP="00CC71E2">
            <w:pPr>
              <w:jc w:val="center"/>
              <w:rPr>
                <w:rFonts w:ascii="Garamond" w:hAnsi="Garamond"/>
                <w:b/>
                <w:bCs/>
                <w:sz w:val="28"/>
                <w:szCs w:val="28"/>
              </w:rPr>
            </w:pPr>
            <w:r>
              <w:rPr>
                <w:rFonts w:ascii="Garamond" w:hAnsi="Garamond"/>
                <w:b/>
                <w:bCs/>
                <w:sz w:val="28"/>
                <w:szCs w:val="28"/>
              </w:rPr>
              <w:t>MPI</w:t>
            </w:r>
          </w:p>
        </w:tc>
        <w:tc>
          <w:tcPr>
            <w:tcW w:w="2338" w:type="dxa"/>
          </w:tcPr>
          <w:p w14:paraId="5A9C0A10" w14:textId="198287A5" w:rsidR="00CC71E2" w:rsidRDefault="00CC71E2" w:rsidP="00CC71E2">
            <w:pPr>
              <w:jc w:val="center"/>
              <w:rPr>
                <w:rFonts w:ascii="Garamond" w:hAnsi="Garamond"/>
                <w:b/>
                <w:bCs/>
                <w:sz w:val="28"/>
                <w:szCs w:val="28"/>
              </w:rPr>
            </w:pPr>
            <w:r>
              <w:rPr>
                <w:rFonts w:ascii="Garamond" w:hAnsi="Garamond"/>
                <w:b/>
                <w:bCs/>
                <w:sz w:val="28"/>
                <w:szCs w:val="28"/>
              </w:rPr>
              <w:t>OpenMP</w:t>
            </w:r>
          </w:p>
        </w:tc>
        <w:tc>
          <w:tcPr>
            <w:tcW w:w="2338" w:type="dxa"/>
          </w:tcPr>
          <w:p w14:paraId="2F3AF715" w14:textId="3F9A7618" w:rsidR="00CC71E2" w:rsidRDefault="00CC71E2" w:rsidP="00CC71E2">
            <w:pPr>
              <w:jc w:val="center"/>
              <w:rPr>
                <w:rFonts w:ascii="Garamond" w:hAnsi="Garamond"/>
                <w:b/>
                <w:bCs/>
                <w:sz w:val="28"/>
                <w:szCs w:val="28"/>
              </w:rPr>
            </w:pPr>
            <w:r>
              <w:rPr>
                <w:rFonts w:ascii="Garamond" w:hAnsi="Garamond"/>
                <w:b/>
                <w:bCs/>
                <w:sz w:val="28"/>
                <w:szCs w:val="28"/>
              </w:rPr>
              <w:t>Serial</w:t>
            </w:r>
          </w:p>
        </w:tc>
      </w:tr>
      <w:tr w:rsidR="00CC71E2" w14:paraId="70DC6DBA" w14:textId="77777777" w:rsidTr="00CC71E2">
        <w:tc>
          <w:tcPr>
            <w:tcW w:w="2337" w:type="dxa"/>
          </w:tcPr>
          <w:p w14:paraId="34EB50BA" w14:textId="23B1568E" w:rsidR="00CC71E2" w:rsidRPr="00CC71E2" w:rsidRDefault="00CC71E2" w:rsidP="00CC71E2">
            <w:pPr>
              <w:jc w:val="center"/>
              <w:rPr>
                <w:rFonts w:ascii="Garamond" w:hAnsi="Garamond"/>
                <w:sz w:val="28"/>
                <w:szCs w:val="28"/>
              </w:rPr>
            </w:pPr>
            <w:r w:rsidRPr="00CC71E2">
              <w:rPr>
                <w:rFonts w:ascii="Garamond" w:hAnsi="Garamond"/>
                <w:sz w:val="28"/>
                <w:szCs w:val="28"/>
              </w:rPr>
              <w:t>1</w:t>
            </w:r>
          </w:p>
        </w:tc>
        <w:tc>
          <w:tcPr>
            <w:tcW w:w="2337" w:type="dxa"/>
          </w:tcPr>
          <w:p w14:paraId="4284B5DA" w14:textId="58E75950" w:rsidR="00CC71E2" w:rsidRDefault="00CC71E2" w:rsidP="00CC71E2">
            <w:pPr>
              <w:jc w:val="center"/>
              <w:rPr>
                <w:rFonts w:ascii="Garamond" w:hAnsi="Garamond"/>
                <w:b/>
                <w:bCs/>
                <w:sz w:val="28"/>
                <w:szCs w:val="28"/>
              </w:rPr>
            </w:pPr>
            <w:r w:rsidRPr="00CC71E2">
              <w:rPr>
                <w:rFonts w:ascii="Garamond" w:hAnsi="Garamond"/>
                <w:color w:val="000000"/>
                <w:sz w:val="28"/>
                <w:szCs w:val="28"/>
              </w:rPr>
              <w:t>0.000000</w:t>
            </w:r>
          </w:p>
        </w:tc>
        <w:tc>
          <w:tcPr>
            <w:tcW w:w="2338" w:type="dxa"/>
          </w:tcPr>
          <w:p w14:paraId="78415491" w14:textId="61E6EB01" w:rsidR="00CC71E2" w:rsidRPr="00CC71E2" w:rsidRDefault="00CC71E2" w:rsidP="00CC71E2">
            <w:pPr>
              <w:jc w:val="center"/>
              <w:rPr>
                <w:rFonts w:ascii="Garamond" w:hAnsi="Garamond"/>
                <w:sz w:val="28"/>
                <w:szCs w:val="28"/>
              </w:rPr>
            </w:pPr>
            <w:r w:rsidRPr="00CC71E2">
              <w:rPr>
                <w:rFonts w:ascii="Garamond" w:hAnsi="Garamond"/>
                <w:color w:val="000000"/>
                <w:sz w:val="28"/>
                <w:szCs w:val="28"/>
              </w:rPr>
              <w:t>0.001328</w:t>
            </w:r>
          </w:p>
        </w:tc>
        <w:tc>
          <w:tcPr>
            <w:tcW w:w="2338" w:type="dxa"/>
          </w:tcPr>
          <w:p w14:paraId="7D563FD9" w14:textId="7E5F22B7" w:rsidR="00CC71E2" w:rsidRDefault="00CC71E2" w:rsidP="00CC71E2">
            <w:pPr>
              <w:jc w:val="center"/>
              <w:rPr>
                <w:rFonts w:ascii="Garamond" w:hAnsi="Garamond"/>
                <w:b/>
                <w:bCs/>
                <w:sz w:val="28"/>
                <w:szCs w:val="28"/>
              </w:rPr>
            </w:pPr>
            <w:r w:rsidRPr="00CC71E2">
              <w:rPr>
                <w:rFonts w:ascii="Garamond" w:hAnsi="Garamond"/>
                <w:color w:val="000000"/>
                <w:sz w:val="28"/>
                <w:szCs w:val="28"/>
              </w:rPr>
              <w:t>0.004859</w:t>
            </w:r>
          </w:p>
        </w:tc>
      </w:tr>
      <w:tr w:rsidR="00CC71E2" w14:paraId="3D35E5CC" w14:textId="77777777" w:rsidTr="00CC71E2">
        <w:tc>
          <w:tcPr>
            <w:tcW w:w="2337" w:type="dxa"/>
          </w:tcPr>
          <w:p w14:paraId="536A6930" w14:textId="65524546" w:rsidR="00CC71E2" w:rsidRPr="00CC71E2" w:rsidRDefault="00CC71E2" w:rsidP="00CC71E2">
            <w:pPr>
              <w:jc w:val="center"/>
              <w:rPr>
                <w:rFonts w:ascii="Garamond" w:hAnsi="Garamond"/>
                <w:sz w:val="28"/>
                <w:szCs w:val="28"/>
              </w:rPr>
            </w:pPr>
            <w:r w:rsidRPr="00CC71E2">
              <w:rPr>
                <w:rFonts w:ascii="Garamond" w:hAnsi="Garamond"/>
                <w:sz w:val="28"/>
                <w:szCs w:val="28"/>
              </w:rPr>
              <w:t>2</w:t>
            </w:r>
          </w:p>
        </w:tc>
        <w:tc>
          <w:tcPr>
            <w:tcW w:w="2337" w:type="dxa"/>
          </w:tcPr>
          <w:p w14:paraId="34523094" w14:textId="7DD146EA" w:rsidR="00CC71E2" w:rsidRDefault="00CC71E2" w:rsidP="00CC71E2">
            <w:pPr>
              <w:jc w:val="center"/>
              <w:rPr>
                <w:rFonts w:ascii="Garamond" w:hAnsi="Garamond"/>
                <w:b/>
                <w:bCs/>
                <w:sz w:val="28"/>
                <w:szCs w:val="28"/>
              </w:rPr>
            </w:pPr>
            <w:r w:rsidRPr="00CC71E2">
              <w:rPr>
                <w:rFonts w:ascii="Garamond" w:hAnsi="Garamond"/>
                <w:color w:val="000000"/>
                <w:sz w:val="28"/>
                <w:szCs w:val="28"/>
              </w:rPr>
              <w:t>0.064913</w:t>
            </w:r>
          </w:p>
        </w:tc>
        <w:tc>
          <w:tcPr>
            <w:tcW w:w="2338" w:type="dxa"/>
          </w:tcPr>
          <w:p w14:paraId="501E64F2" w14:textId="48398B18" w:rsidR="00CC71E2" w:rsidRDefault="00CC71E2" w:rsidP="00CC71E2">
            <w:pPr>
              <w:jc w:val="center"/>
              <w:rPr>
                <w:rFonts w:ascii="Garamond" w:hAnsi="Garamond"/>
                <w:b/>
                <w:bCs/>
                <w:sz w:val="28"/>
                <w:szCs w:val="28"/>
              </w:rPr>
            </w:pPr>
            <w:r w:rsidRPr="00CC71E2">
              <w:rPr>
                <w:rFonts w:ascii="Garamond" w:hAnsi="Garamond"/>
                <w:color w:val="000000"/>
                <w:sz w:val="28"/>
                <w:szCs w:val="28"/>
              </w:rPr>
              <w:t>0.002428</w:t>
            </w:r>
          </w:p>
        </w:tc>
        <w:tc>
          <w:tcPr>
            <w:tcW w:w="2338" w:type="dxa"/>
          </w:tcPr>
          <w:p w14:paraId="3913872F" w14:textId="573AD8AE" w:rsidR="00CC71E2" w:rsidRDefault="00CC71E2" w:rsidP="00CC71E2">
            <w:pPr>
              <w:jc w:val="center"/>
              <w:rPr>
                <w:rFonts w:ascii="Garamond" w:hAnsi="Garamond"/>
                <w:b/>
                <w:bCs/>
                <w:sz w:val="28"/>
                <w:szCs w:val="28"/>
              </w:rPr>
            </w:pPr>
            <w:r w:rsidRPr="00CC71E2">
              <w:rPr>
                <w:rFonts w:ascii="Garamond" w:hAnsi="Garamond"/>
                <w:color w:val="000000"/>
                <w:sz w:val="28"/>
                <w:szCs w:val="28"/>
              </w:rPr>
              <w:t>0.004859</w:t>
            </w:r>
          </w:p>
        </w:tc>
      </w:tr>
      <w:tr w:rsidR="00CC71E2" w14:paraId="7199A044" w14:textId="77777777" w:rsidTr="00CC71E2">
        <w:tc>
          <w:tcPr>
            <w:tcW w:w="2337" w:type="dxa"/>
          </w:tcPr>
          <w:p w14:paraId="57BDA723" w14:textId="20387768" w:rsidR="00CC71E2" w:rsidRPr="00CC71E2" w:rsidRDefault="00CC71E2" w:rsidP="00CC71E2">
            <w:pPr>
              <w:jc w:val="center"/>
              <w:rPr>
                <w:rFonts w:ascii="Garamond" w:hAnsi="Garamond"/>
                <w:sz w:val="28"/>
                <w:szCs w:val="28"/>
              </w:rPr>
            </w:pPr>
            <w:r w:rsidRPr="00CC71E2">
              <w:rPr>
                <w:rFonts w:ascii="Garamond" w:hAnsi="Garamond"/>
                <w:sz w:val="28"/>
                <w:szCs w:val="28"/>
              </w:rPr>
              <w:t>4</w:t>
            </w:r>
          </w:p>
        </w:tc>
        <w:tc>
          <w:tcPr>
            <w:tcW w:w="2337" w:type="dxa"/>
          </w:tcPr>
          <w:p w14:paraId="21C1D65D" w14:textId="68A9BFE5" w:rsidR="00CC71E2" w:rsidRDefault="0079245C" w:rsidP="00CC71E2">
            <w:pPr>
              <w:jc w:val="center"/>
              <w:rPr>
                <w:rFonts w:ascii="Garamond" w:hAnsi="Garamond"/>
                <w:b/>
                <w:bCs/>
                <w:sz w:val="28"/>
                <w:szCs w:val="28"/>
              </w:rPr>
            </w:pPr>
            <w:r>
              <w:rPr>
                <w:rFonts w:ascii="Garamond" w:hAnsi="Garamond"/>
                <w:color w:val="000000"/>
                <w:sz w:val="28"/>
                <w:szCs w:val="28"/>
              </w:rPr>
              <w:t>0.150190</w:t>
            </w:r>
          </w:p>
        </w:tc>
        <w:tc>
          <w:tcPr>
            <w:tcW w:w="2338" w:type="dxa"/>
          </w:tcPr>
          <w:p w14:paraId="24496FCD" w14:textId="607DF43C" w:rsidR="00CC71E2" w:rsidRPr="00CC71E2" w:rsidRDefault="00CC71E2" w:rsidP="00CC71E2">
            <w:pPr>
              <w:jc w:val="center"/>
              <w:rPr>
                <w:rFonts w:ascii="Garamond" w:hAnsi="Garamond"/>
                <w:sz w:val="28"/>
                <w:szCs w:val="28"/>
              </w:rPr>
            </w:pPr>
            <w:r w:rsidRPr="00CC71E2">
              <w:rPr>
                <w:rFonts w:ascii="Garamond" w:hAnsi="Garamond"/>
                <w:color w:val="000000"/>
                <w:sz w:val="28"/>
                <w:szCs w:val="28"/>
              </w:rPr>
              <w:t>0.004188</w:t>
            </w:r>
          </w:p>
        </w:tc>
        <w:tc>
          <w:tcPr>
            <w:tcW w:w="2338" w:type="dxa"/>
          </w:tcPr>
          <w:p w14:paraId="3052BFEC" w14:textId="07976581" w:rsidR="00CC71E2" w:rsidRDefault="00CC71E2" w:rsidP="00CC71E2">
            <w:pPr>
              <w:jc w:val="center"/>
              <w:rPr>
                <w:rFonts w:ascii="Garamond" w:hAnsi="Garamond"/>
                <w:b/>
                <w:bCs/>
                <w:sz w:val="28"/>
                <w:szCs w:val="28"/>
              </w:rPr>
            </w:pPr>
            <w:r w:rsidRPr="00CC71E2">
              <w:rPr>
                <w:rFonts w:ascii="Garamond" w:hAnsi="Garamond"/>
                <w:color w:val="000000"/>
                <w:sz w:val="28"/>
                <w:szCs w:val="28"/>
              </w:rPr>
              <w:t>0.004859</w:t>
            </w:r>
          </w:p>
        </w:tc>
      </w:tr>
      <w:tr w:rsidR="00CC71E2" w14:paraId="3DF28064" w14:textId="77777777" w:rsidTr="00CC71E2">
        <w:tc>
          <w:tcPr>
            <w:tcW w:w="2337" w:type="dxa"/>
          </w:tcPr>
          <w:p w14:paraId="2DA6413F" w14:textId="3149969E" w:rsidR="00CC71E2" w:rsidRPr="00CC71E2" w:rsidRDefault="00CC71E2" w:rsidP="00CC71E2">
            <w:pPr>
              <w:jc w:val="center"/>
              <w:rPr>
                <w:rFonts w:ascii="Garamond" w:hAnsi="Garamond"/>
                <w:sz w:val="28"/>
                <w:szCs w:val="28"/>
              </w:rPr>
            </w:pPr>
            <w:r w:rsidRPr="00CC71E2">
              <w:rPr>
                <w:rFonts w:ascii="Garamond" w:hAnsi="Garamond"/>
                <w:sz w:val="28"/>
                <w:szCs w:val="28"/>
              </w:rPr>
              <w:t>6</w:t>
            </w:r>
          </w:p>
        </w:tc>
        <w:tc>
          <w:tcPr>
            <w:tcW w:w="2337" w:type="dxa"/>
          </w:tcPr>
          <w:p w14:paraId="5E21E121" w14:textId="02A8CE76" w:rsidR="00CC71E2" w:rsidRDefault="00CC71E2" w:rsidP="00CC71E2">
            <w:pPr>
              <w:jc w:val="center"/>
              <w:rPr>
                <w:rFonts w:ascii="Garamond" w:hAnsi="Garamond"/>
                <w:b/>
                <w:bCs/>
                <w:sz w:val="28"/>
                <w:szCs w:val="28"/>
              </w:rPr>
            </w:pPr>
            <w:r w:rsidRPr="00CC71E2">
              <w:rPr>
                <w:rFonts w:ascii="Garamond" w:hAnsi="Garamond"/>
                <w:color w:val="000000"/>
                <w:sz w:val="28"/>
                <w:szCs w:val="28"/>
              </w:rPr>
              <w:t>0.</w:t>
            </w:r>
            <w:r w:rsidR="0079245C">
              <w:rPr>
                <w:rFonts w:ascii="Garamond" w:hAnsi="Garamond"/>
                <w:color w:val="000000"/>
                <w:sz w:val="28"/>
                <w:szCs w:val="28"/>
              </w:rPr>
              <w:t>272410</w:t>
            </w:r>
          </w:p>
        </w:tc>
        <w:tc>
          <w:tcPr>
            <w:tcW w:w="2338" w:type="dxa"/>
          </w:tcPr>
          <w:p w14:paraId="54C6A79F" w14:textId="3F21C1DC" w:rsidR="00CC71E2" w:rsidRPr="00CC71E2" w:rsidRDefault="00CC71E2" w:rsidP="00CC71E2">
            <w:pPr>
              <w:jc w:val="center"/>
              <w:rPr>
                <w:rFonts w:ascii="Garamond" w:hAnsi="Garamond"/>
                <w:sz w:val="28"/>
                <w:szCs w:val="28"/>
              </w:rPr>
            </w:pPr>
            <w:r w:rsidRPr="00CC71E2">
              <w:rPr>
                <w:rFonts w:ascii="Garamond" w:hAnsi="Garamond"/>
                <w:color w:val="000000"/>
                <w:sz w:val="28"/>
                <w:szCs w:val="28"/>
              </w:rPr>
              <w:t>0.004568</w:t>
            </w:r>
          </w:p>
        </w:tc>
        <w:tc>
          <w:tcPr>
            <w:tcW w:w="2338" w:type="dxa"/>
          </w:tcPr>
          <w:p w14:paraId="64196988" w14:textId="561DB49E" w:rsidR="00CC71E2" w:rsidRDefault="00CC71E2" w:rsidP="00CC71E2">
            <w:pPr>
              <w:jc w:val="center"/>
              <w:rPr>
                <w:rFonts w:ascii="Garamond" w:hAnsi="Garamond"/>
                <w:b/>
                <w:bCs/>
                <w:sz w:val="28"/>
                <w:szCs w:val="28"/>
              </w:rPr>
            </w:pPr>
            <w:r w:rsidRPr="00CC71E2">
              <w:rPr>
                <w:rFonts w:ascii="Garamond" w:hAnsi="Garamond"/>
                <w:color w:val="000000"/>
                <w:sz w:val="28"/>
                <w:szCs w:val="28"/>
              </w:rPr>
              <w:t>0.004859</w:t>
            </w:r>
          </w:p>
        </w:tc>
      </w:tr>
      <w:tr w:rsidR="00CC71E2" w14:paraId="729D7230" w14:textId="77777777" w:rsidTr="00CC71E2">
        <w:tc>
          <w:tcPr>
            <w:tcW w:w="2337" w:type="dxa"/>
          </w:tcPr>
          <w:p w14:paraId="1B344B15" w14:textId="6F23E9F6" w:rsidR="00CC71E2" w:rsidRPr="00CC71E2" w:rsidRDefault="00CC71E2" w:rsidP="00CC71E2">
            <w:pPr>
              <w:jc w:val="center"/>
              <w:rPr>
                <w:rFonts w:ascii="Garamond" w:hAnsi="Garamond"/>
                <w:sz w:val="28"/>
                <w:szCs w:val="28"/>
              </w:rPr>
            </w:pPr>
            <w:r w:rsidRPr="00CC71E2">
              <w:rPr>
                <w:rFonts w:ascii="Garamond" w:hAnsi="Garamond"/>
                <w:sz w:val="28"/>
                <w:szCs w:val="28"/>
              </w:rPr>
              <w:t>8</w:t>
            </w:r>
          </w:p>
        </w:tc>
        <w:tc>
          <w:tcPr>
            <w:tcW w:w="2337" w:type="dxa"/>
          </w:tcPr>
          <w:p w14:paraId="4031146F" w14:textId="6C7E0C45" w:rsidR="00CC71E2" w:rsidRPr="0079245C" w:rsidRDefault="0079245C" w:rsidP="00CC71E2">
            <w:pPr>
              <w:jc w:val="center"/>
              <w:rPr>
                <w:rFonts w:ascii="Garamond" w:hAnsi="Garamond"/>
                <w:sz w:val="28"/>
                <w:szCs w:val="28"/>
              </w:rPr>
            </w:pPr>
            <w:r w:rsidRPr="0079245C">
              <w:rPr>
                <w:rFonts w:ascii="Garamond" w:hAnsi="Garamond"/>
                <w:sz w:val="28"/>
                <w:szCs w:val="28"/>
              </w:rPr>
              <w:t>0.310506</w:t>
            </w:r>
          </w:p>
        </w:tc>
        <w:tc>
          <w:tcPr>
            <w:tcW w:w="2338" w:type="dxa"/>
          </w:tcPr>
          <w:p w14:paraId="35E9BBD1" w14:textId="54AFE343" w:rsidR="00CC71E2" w:rsidRDefault="00CC71E2" w:rsidP="00CC71E2">
            <w:pPr>
              <w:jc w:val="center"/>
              <w:rPr>
                <w:rFonts w:ascii="Garamond" w:hAnsi="Garamond"/>
                <w:b/>
                <w:bCs/>
                <w:sz w:val="28"/>
                <w:szCs w:val="28"/>
              </w:rPr>
            </w:pPr>
            <w:r w:rsidRPr="00CC71E2">
              <w:rPr>
                <w:rFonts w:ascii="Garamond" w:hAnsi="Garamond"/>
                <w:color w:val="000000"/>
                <w:sz w:val="28"/>
                <w:szCs w:val="28"/>
              </w:rPr>
              <w:t>0.006786</w:t>
            </w:r>
          </w:p>
        </w:tc>
        <w:tc>
          <w:tcPr>
            <w:tcW w:w="2338" w:type="dxa"/>
          </w:tcPr>
          <w:p w14:paraId="62D7246E" w14:textId="4CA6F86D" w:rsidR="00CC71E2" w:rsidRDefault="00CC71E2" w:rsidP="00CC71E2">
            <w:pPr>
              <w:jc w:val="center"/>
              <w:rPr>
                <w:rFonts w:ascii="Garamond" w:hAnsi="Garamond"/>
                <w:b/>
                <w:bCs/>
                <w:sz w:val="28"/>
                <w:szCs w:val="28"/>
              </w:rPr>
            </w:pPr>
            <w:r w:rsidRPr="00CC71E2">
              <w:rPr>
                <w:rFonts w:ascii="Garamond" w:hAnsi="Garamond"/>
                <w:color w:val="000000"/>
                <w:sz w:val="28"/>
                <w:szCs w:val="28"/>
              </w:rPr>
              <w:t>0.004859</w:t>
            </w:r>
          </w:p>
        </w:tc>
      </w:tr>
    </w:tbl>
    <w:p w14:paraId="126D164F" w14:textId="0005C0D5" w:rsidR="00CC71E2" w:rsidRDefault="00CC71E2" w:rsidP="00AB04EC">
      <w:pPr>
        <w:rPr>
          <w:rFonts w:ascii="Garamond" w:hAnsi="Garamond"/>
          <w:b/>
          <w:bCs/>
          <w:sz w:val="28"/>
          <w:szCs w:val="28"/>
        </w:rPr>
      </w:pPr>
    </w:p>
    <w:p w14:paraId="1930B1A9" w14:textId="3C5AFBCA" w:rsidR="002A30B7" w:rsidRDefault="002A30B7" w:rsidP="002A30B7">
      <w:pPr>
        <w:pStyle w:val="ListParagraph"/>
        <w:numPr>
          <w:ilvl w:val="0"/>
          <w:numId w:val="1"/>
        </w:numPr>
        <w:jc w:val="both"/>
        <w:rPr>
          <w:rFonts w:ascii="Garamond" w:hAnsi="Garamond"/>
          <w:sz w:val="28"/>
          <w:szCs w:val="28"/>
        </w:rPr>
      </w:pPr>
      <w:r w:rsidRPr="002A30B7">
        <w:rPr>
          <w:rFonts w:ascii="Garamond" w:hAnsi="Garamond"/>
          <w:sz w:val="28"/>
          <w:szCs w:val="28"/>
        </w:rPr>
        <w:t xml:space="preserve">The </w:t>
      </w:r>
      <w:proofErr w:type="spellStart"/>
      <w:r w:rsidRPr="002A30B7">
        <w:rPr>
          <w:rFonts w:ascii="Garamond" w:hAnsi="Garamond"/>
          <w:b/>
          <w:bCs/>
          <w:sz w:val="28"/>
          <w:szCs w:val="28"/>
        </w:rPr>
        <w:t>mm_serial.c</w:t>
      </w:r>
      <w:proofErr w:type="spellEnd"/>
      <w:r w:rsidRPr="002A30B7">
        <w:rPr>
          <w:rFonts w:ascii="Garamond" w:hAnsi="Garamond"/>
          <w:sz w:val="28"/>
          <w:szCs w:val="28"/>
        </w:rPr>
        <w:t xml:space="preserve"> file gives constant execution time since we are not configuring any CPU cores for it. It gives a constant time as given in the above table under the </w:t>
      </w:r>
      <w:r w:rsidRPr="002A30B7">
        <w:rPr>
          <w:rFonts w:ascii="Garamond" w:hAnsi="Garamond"/>
          <w:b/>
          <w:bCs/>
          <w:sz w:val="28"/>
          <w:szCs w:val="28"/>
        </w:rPr>
        <w:t>Serial</w:t>
      </w:r>
      <w:r w:rsidRPr="002A30B7">
        <w:rPr>
          <w:rFonts w:ascii="Garamond" w:hAnsi="Garamond"/>
          <w:sz w:val="28"/>
          <w:szCs w:val="28"/>
        </w:rPr>
        <w:t xml:space="preserve"> column. The time is calculated in seconds.</w:t>
      </w:r>
    </w:p>
    <w:p w14:paraId="097A5199" w14:textId="77777777" w:rsidR="002A30B7" w:rsidRDefault="002A30B7" w:rsidP="002A30B7">
      <w:pPr>
        <w:pStyle w:val="ListParagraph"/>
        <w:rPr>
          <w:rFonts w:ascii="Garamond" w:hAnsi="Garamond"/>
          <w:sz w:val="28"/>
          <w:szCs w:val="28"/>
        </w:rPr>
      </w:pPr>
    </w:p>
    <w:p w14:paraId="30928F13" w14:textId="563DBAB6" w:rsidR="002A30B7" w:rsidRPr="002A30B7" w:rsidRDefault="002A30B7" w:rsidP="002A30B7">
      <w:pPr>
        <w:pStyle w:val="ListParagraph"/>
        <w:numPr>
          <w:ilvl w:val="0"/>
          <w:numId w:val="1"/>
        </w:numPr>
        <w:jc w:val="both"/>
        <w:rPr>
          <w:rFonts w:ascii="Garamond" w:hAnsi="Garamond"/>
          <w:sz w:val="28"/>
          <w:szCs w:val="28"/>
        </w:rPr>
      </w:pPr>
      <w:r w:rsidRPr="002A30B7">
        <w:rPr>
          <w:rFonts w:ascii="Garamond" w:hAnsi="Garamond"/>
          <w:sz w:val="28"/>
          <w:szCs w:val="28"/>
        </w:rPr>
        <w:t xml:space="preserve">The </w:t>
      </w:r>
      <w:proofErr w:type="spellStart"/>
      <w:r w:rsidRPr="002A30B7">
        <w:rPr>
          <w:rFonts w:ascii="Garamond" w:hAnsi="Garamond"/>
          <w:b/>
          <w:bCs/>
          <w:sz w:val="28"/>
          <w:szCs w:val="28"/>
        </w:rPr>
        <w:t>mm_mpi.c</w:t>
      </w:r>
      <w:proofErr w:type="spellEnd"/>
      <w:r w:rsidRPr="002A30B7">
        <w:rPr>
          <w:rFonts w:ascii="Garamond" w:hAnsi="Garamond"/>
          <w:sz w:val="28"/>
          <w:szCs w:val="28"/>
        </w:rPr>
        <w:t xml:space="preserve"> file can be configured to be run on different CPU cores as given by the command given </w:t>
      </w:r>
      <w:r w:rsidRPr="002A30B7">
        <w:rPr>
          <w:rFonts w:ascii="Garamond" w:hAnsi="Garamond"/>
          <w:sz w:val="28"/>
          <w:szCs w:val="28"/>
        </w:rPr>
        <w:t>below:</w:t>
      </w:r>
      <w:r w:rsidRPr="002A30B7">
        <w:rPr>
          <w:rFonts w:ascii="Garamond" w:hAnsi="Garamond"/>
          <w:sz w:val="28"/>
          <w:szCs w:val="28"/>
        </w:rPr>
        <w:t xml:space="preserve"> </w:t>
      </w:r>
    </w:p>
    <w:p w14:paraId="4D10E9F0" w14:textId="7C1C5631" w:rsidR="002A30B7" w:rsidRPr="002A30B7" w:rsidRDefault="002A30B7" w:rsidP="002A30B7">
      <w:pPr>
        <w:spacing w:before="80" w:line="360" w:lineRule="auto"/>
        <w:rPr>
          <w:rFonts w:ascii="Garamond" w:hAnsi="Garamond"/>
          <w:b/>
          <w:bCs/>
          <w:sz w:val="28"/>
          <w:szCs w:val="28"/>
        </w:rPr>
      </w:pPr>
      <w:r>
        <w:rPr>
          <w:rFonts w:ascii="Garamond" w:hAnsi="Garamond"/>
          <w:sz w:val="28"/>
          <w:szCs w:val="28"/>
        </w:rPr>
        <w:tab/>
      </w:r>
      <w:r>
        <w:rPr>
          <w:rFonts w:ascii="Garamond" w:hAnsi="Garamond"/>
          <w:sz w:val="28"/>
          <w:szCs w:val="28"/>
        </w:rPr>
        <w:tab/>
      </w:r>
      <w:proofErr w:type="spellStart"/>
      <w:r w:rsidRPr="002A30B7">
        <w:rPr>
          <w:rFonts w:ascii="Garamond" w:hAnsi="Garamond"/>
          <w:b/>
          <w:bCs/>
          <w:sz w:val="28"/>
          <w:szCs w:val="28"/>
        </w:rPr>
        <w:t>mpirun</w:t>
      </w:r>
      <w:proofErr w:type="spellEnd"/>
      <w:r w:rsidRPr="002A30B7">
        <w:rPr>
          <w:rFonts w:ascii="Garamond" w:hAnsi="Garamond"/>
          <w:b/>
          <w:bCs/>
          <w:sz w:val="28"/>
          <w:szCs w:val="28"/>
        </w:rPr>
        <w:t xml:space="preserve"> --np 4 --</w:t>
      </w:r>
      <w:proofErr w:type="spellStart"/>
      <w:r w:rsidRPr="002A30B7">
        <w:rPr>
          <w:rFonts w:ascii="Garamond" w:hAnsi="Garamond"/>
          <w:b/>
          <w:bCs/>
          <w:sz w:val="28"/>
          <w:szCs w:val="28"/>
        </w:rPr>
        <w:t>mca</w:t>
      </w:r>
      <w:proofErr w:type="spellEnd"/>
      <w:r w:rsidRPr="002A30B7">
        <w:rPr>
          <w:rFonts w:ascii="Garamond" w:hAnsi="Garamond"/>
          <w:b/>
          <w:bCs/>
          <w:sz w:val="28"/>
          <w:szCs w:val="28"/>
        </w:rPr>
        <w:t xml:space="preserve"> </w:t>
      </w:r>
      <w:proofErr w:type="spellStart"/>
      <w:r w:rsidRPr="002A30B7">
        <w:rPr>
          <w:rFonts w:ascii="Garamond" w:hAnsi="Garamond"/>
          <w:b/>
          <w:bCs/>
          <w:sz w:val="28"/>
          <w:szCs w:val="28"/>
        </w:rPr>
        <w:t>btl</w:t>
      </w:r>
      <w:proofErr w:type="spellEnd"/>
      <w:r w:rsidRPr="002A30B7">
        <w:rPr>
          <w:rFonts w:ascii="Garamond" w:hAnsi="Garamond"/>
          <w:b/>
          <w:bCs/>
          <w:sz w:val="28"/>
          <w:szCs w:val="28"/>
        </w:rPr>
        <w:t xml:space="preserve"> ^</w:t>
      </w:r>
      <w:proofErr w:type="spellStart"/>
      <w:r w:rsidRPr="002A30B7">
        <w:rPr>
          <w:rFonts w:ascii="Garamond" w:hAnsi="Garamond"/>
          <w:b/>
          <w:bCs/>
          <w:sz w:val="28"/>
          <w:szCs w:val="28"/>
        </w:rPr>
        <w:t>openib</w:t>
      </w:r>
      <w:proofErr w:type="spellEnd"/>
      <w:r w:rsidRPr="002A30B7">
        <w:rPr>
          <w:rFonts w:ascii="Garamond" w:hAnsi="Garamond"/>
          <w:b/>
          <w:bCs/>
          <w:sz w:val="28"/>
          <w:szCs w:val="28"/>
        </w:rPr>
        <w:t xml:space="preserve"> --</w:t>
      </w:r>
      <w:proofErr w:type="gramStart"/>
      <w:r w:rsidRPr="002A30B7">
        <w:rPr>
          <w:rFonts w:ascii="Garamond" w:hAnsi="Garamond"/>
          <w:b/>
          <w:bCs/>
          <w:sz w:val="28"/>
          <w:szCs w:val="28"/>
        </w:rPr>
        <w:t>oversubscribe .</w:t>
      </w:r>
      <w:proofErr w:type="gramEnd"/>
      <w:r w:rsidRPr="002A30B7">
        <w:rPr>
          <w:rFonts w:ascii="Garamond" w:hAnsi="Garamond"/>
          <w:b/>
          <w:bCs/>
          <w:sz w:val="28"/>
          <w:szCs w:val="28"/>
        </w:rPr>
        <w:t>/</w:t>
      </w:r>
      <w:proofErr w:type="spellStart"/>
      <w:r w:rsidRPr="002A30B7">
        <w:rPr>
          <w:rFonts w:ascii="Garamond" w:hAnsi="Garamond"/>
          <w:b/>
          <w:bCs/>
          <w:sz w:val="28"/>
          <w:szCs w:val="28"/>
        </w:rPr>
        <w:t>mm_mpi</w:t>
      </w:r>
      <w:proofErr w:type="spellEnd"/>
    </w:p>
    <w:p w14:paraId="67CC9997" w14:textId="5FB042DE" w:rsidR="002A30B7" w:rsidRPr="002A30B7" w:rsidRDefault="002A30B7" w:rsidP="002A30B7">
      <w:pPr>
        <w:ind w:left="720"/>
        <w:jc w:val="both"/>
        <w:rPr>
          <w:rFonts w:ascii="Garamond" w:hAnsi="Garamond"/>
          <w:sz w:val="28"/>
          <w:szCs w:val="28"/>
        </w:rPr>
      </w:pPr>
      <w:r w:rsidRPr="002A30B7">
        <w:rPr>
          <w:rFonts w:ascii="Garamond" w:hAnsi="Garamond"/>
          <w:sz w:val="28"/>
          <w:szCs w:val="28"/>
        </w:rPr>
        <w:t>The execution time increases as cores increase</w:t>
      </w:r>
      <w:r>
        <w:rPr>
          <w:rFonts w:ascii="Garamond" w:hAnsi="Garamond"/>
          <w:sz w:val="28"/>
          <w:szCs w:val="28"/>
        </w:rPr>
        <w:t xml:space="preserve"> which is controlled by the –np parameter.</w:t>
      </w:r>
      <w:r w:rsidRPr="002A30B7">
        <w:rPr>
          <w:rFonts w:ascii="Garamond" w:hAnsi="Garamond"/>
          <w:sz w:val="28"/>
          <w:szCs w:val="28"/>
        </w:rPr>
        <w:t xml:space="preserve"> This is because of the fact that our computational task at hand is very small </w:t>
      </w:r>
      <w:r>
        <w:rPr>
          <w:rFonts w:ascii="Garamond" w:hAnsi="Garamond"/>
          <w:sz w:val="28"/>
          <w:szCs w:val="28"/>
        </w:rPr>
        <w:t xml:space="preserve">(multiplying small matrices) </w:t>
      </w:r>
      <w:r w:rsidRPr="002A30B7">
        <w:rPr>
          <w:rFonts w:ascii="Garamond" w:hAnsi="Garamond"/>
          <w:sz w:val="28"/>
          <w:szCs w:val="28"/>
        </w:rPr>
        <w:t>and hence more cores adds additional overhead for transferring data on multiple cores and threads.</w:t>
      </w:r>
    </w:p>
    <w:p w14:paraId="2F2D3203" w14:textId="77777777" w:rsidR="002A30B7" w:rsidRPr="002A30B7" w:rsidRDefault="002A30B7" w:rsidP="002A30B7">
      <w:pPr>
        <w:ind w:left="720"/>
        <w:rPr>
          <w:rFonts w:ascii="Garamond" w:hAnsi="Garamond"/>
          <w:sz w:val="28"/>
          <w:szCs w:val="28"/>
        </w:rPr>
      </w:pPr>
    </w:p>
    <w:p w14:paraId="5720A086" w14:textId="503CC4AC" w:rsidR="00CC71E2" w:rsidRDefault="002A30B7" w:rsidP="002A30B7">
      <w:pPr>
        <w:pStyle w:val="ListParagraph"/>
        <w:numPr>
          <w:ilvl w:val="0"/>
          <w:numId w:val="1"/>
        </w:numPr>
        <w:jc w:val="both"/>
        <w:rPr>
          <w:rFonts w:ascii="Garamond" w:hAnsi="Garamond"/>
          <w:sz w:val="28"/>
          <w:szCs w:val="28"/>
        </w:rPr>
      </w:pPr>
      <w:r w:rsidRPr="002A30B7">
        <w:rPr>
          <w:rFonts w:ascii="Garamond" w:hAnsi="Garamond"/>
          <w:sz w:val="28"/>
          <w:szCs w:val="28"/>
        </w:rPr>
        <w:t xml:space="preserve">The </w:t>
      </w:r>
      <w:proofErr w:type="spellStart"/>
      <w:r w:rsidRPr="002A30B7">
        <w:rPr>
          <w:rFonts w:ascii="Garamond" w:hAnsi="Garamond"/>
          <w:b/>
          <w:bCs/>
          <w:sz w:val="28"/>
          <w:szCs w:val="28"/>
        </w:rPr>
        <w:t>mm_omp.c</w:t>
      </w:r>
      <w:proofErr w:type="spellEnd"/>
      <w:r w:rsidRPr="002A30B7">
        <w:rPr>
          <w:rFonts w:ascii="Garamond" w:hAnsi="Garamond"/>
          <w:sz w:val="28"/>
          <w:szCs w:val="28"/>
        </w:rPr>
        <w:t xml:space="preserve"> file can be configured to be run by setting the </w:t>
      </w:r>
      <w:r w:rsidRPr="002A30B7">
        <w:rPr>
          <w:rFonts w:ascii="Garamond" w:hAnsi="Garamond"/>
          <w:b/>
          <w:bCs/>
          <w:sz w:val="28"/>
          <w:szCs w:val="28"/>
        </w:rPr>
        <w:t>OMP_NUM_THREADS</w:t>
      </w:r>
      <w:r w:rsidRPr="002A30B7">
        <w:rPr>
          <w:rFonts w:ascii="Garamond" w:hAnsi="Garamond"/>
          <w:sz w:val="28"/>
          <w:szCs w:val="28"/>
        </w:rPr>
        <w:t xml:space="preserve"> environment variable.</w:t>
      </w:r>
      <w:r w:rsidRPr="002A30B7">
        <w:rPr>
          <w:rFonts w:ascii="Garamond" w:hAnsi="Garamond"/>
          <w:sz w:val="28"/>
          <w:szCs w:val="28"/>
        </w:rPr>
        <w:t xml:space="preserve"> This variable controls number of cores to allocate for the </w:t>
      </w:r>
      <w:r>
        <w:rPr>
          <w:rFonts w:ascii="Garamond" w:hAnsi="Garamond"/>
          <w:sz w:val="28"/>
          <w:szCs w:val="28"/>
        </w:rPr>
        <w:t>OpenMP program to run. Here too, the execution time increase as the cores increase due to small computational task.</w:t>
      </w:r>
    </w:p>
    <w:p w14:paraId="4651E6AE" w14:textId="444F1A31" w:rsidR="002A30B7" w:rsidRDefault="002A30B7" w:rsidP="002A30B7">
      <w:pPr>
        <w:jc w:val="both"/>
        <w:rPr>
          <w:rFonts w:ascii="Garamond" w:hAnsi="Garamond"/>
          <w:sz w:val="28"/>
          <w:szCs w:val="28"/>
        </w:rPr>
      </w:pPr>
    </w:p>
    <w:p w14:paraId="29ACB360" w14:textId="42DD248C" w:rsidR="002A30B7" w:rsidRPr="00BF3584" w:rsidRDefault="002A30B7" w:rsidP="002A30B7">
      <w:pPr>
        <w:jc w:val="both"/>
        <w:rPr>
          <w:rFonts w:ascii="Garamond" w:hAnsi="Garamond"/>
          <w:color w:val="C00000"/>
          <w:sz w:val="28"/>
          <w:szCs w:val="28"/>
        </w:rPr>
      </w:pPr>
      <w:r w:rsidRPr="00BF3584">
        <w:rPr>
          <w:rFonts w:ascii="Garamond" w:hAnsi="Garamond"/>
          <w:color w:val="C00000"/>
          <w:sz w:val="28"/>
          <w:szCs w:val="28"/>
        </w:rPr>
        <w:t xml:space="preserve">NOTE: For the above analysis, the MPI program does not run on 1 core since it requires a minimum of 2 cores. As a </w:t>
      </w:r>
      <w:proofErr w:type="gramStart"/>
      <w:r w:rsidRPr="00BF3584">
        <w:rPr>
          <w:rFonts w:ascii="Garamond" w:hAnsi="Garamond"/>
          <w:color w:val="C00000"/>
          <w:sz w:val="28"/>
          <w:szCs w:val="28"/>
        </w:rPr>
        <w:t>result</w:t>
      </w:r>
      <w:proofErr w:type="gramEnd"/>
      <w:r w:rsidRPr="00BF3584">
        <w:rPr>
          <w:rFonts w:ascii="Garamond" w:hAnsi="Garamond"/>
          <w:color w:val="C00000"/>
          <w:sz w:val="28"/>
          <w:szCs w:val="28"/>
        </w:rPr>
        <w:t xml:space="preserve"> the </w:t>
      </w:r>
      <w:r w:rsidR="0079245C" w:rsidRPr="00BF3584">
        <w:rPr>
          <w:rFonts w:ascii="Garamond" w:hAnsi="Garamond"/>
          <w:color w:val="C00000"/>
          <w:sz w:val="28"/>
          <w:szCs w:val="28"/>
        </w:rPr>
        <w:t>observation of 1 core is put as 0. Likewise, since the execution time varied from seconds to microseconds based on cores and techniques, the above values given in the table were normalized before plotting on the graph.</w:t>
      </w:r>
      <w:bookmarkStart w:id="0" w:name="_GoBack"/>
      <w:bookmarkEnd w:id="0"/>
    </w:p>
    <w:sectPr w:rsidR="002A30B7" w:rsidRPr="00BF3584" w:rsidSect="008E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F773D"/>
    <w:multiLevelType w:val="hybridMultilevel"/>
    <w:tmpl w:val="0234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EC"/>
    <w:rsid w:val="000834F5"/>
    <w:rsid w:val="002A30B7"/>
    <w:rsid w:val="0079245C"/>
    <w:rsid w:val="008E4597"/>
    <w:rsid w:val="00AB04EC"/>
    <w:rsid w:val="00B63338"/>
    <w:rsid w:val="00BF3584"/>
    <w:rsid w:val="00CC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636D"/>
  <w15:chartTrackingRefBased/>
  <w15:docId w15:val="{8F4B847D-EFDA-3D4D-83FB-3C16EF3C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0B7"/>
    <w:pPr>
      <w:ind w:left="720"/>
      <w:contextualSpacing/>
    </w:pPr>
  </w:style>
  <w:style w:type="paragraph" w:styleId="BalloonText">
    <w:name w:val="Balloon Text"/>
    <w:basedOn w:val="Normal"/>
    <w:link w:val="BalloonTextChar"/>
    <w:uiPriority w:val="99"/>
    <w:semiHidden/>
    <w:unhideWhenUsed/>
    <w:rsid w:val="00B633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33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29576">
      <w:bodyDiv w:val="1"/>
      <w:marLeft w:val="0"/>
      <w:marRight w:val="0"/>
      <w:marTop w:val="0"/>
      <w:marBottom w:val="0"/>
      <w:divBdr>
        <w:top w:val="none" w:sz="0" w:space="0" w:color="auto"/>
        <w:left w:val="none" w:sz="0" w:space="0" w:color="auto"/>
        <w:bottom w:val="none" w:sz="0" w:space="0" w:color="auto"/>
        <w:right w:val="none" w:sz="0" w:space="0" w:color="auto"/>
      </w:divBdr>
    </w:div>
    <w:div w:id="358243962">
      <w:bodyDiv w:val="1"/>
      <w:marLeft w:val="0"/>
      <w:marRight w:val="0"/>
      <w:marTop w:val="0"/>
      <w:marBottom w:val="0"/>
      <w:divBdr>
        <w:top w:val="none" w:sz="0" w:space="0" w:color="auto"/>
        <w:left w:val="none" w:sz="0" w:space="0" w:color="auto"/>
        <w:bottom w:val="none" w:sz="0" w:space="0" w:color="auto"/>
        <w:right w:val="none" w:sz="0" w:space="0" w:color="auto"/>
      </w:divBdr>
    </w:div>
    <w:div w:id="647442251">
      <w:bodyDiv w:val="1"/>
      <w:marLeft w:val="0"/>
      <w:marRight w:val="0"/>
      <w:marTop w:val="0"/>
      <w:marBottom w:val="0"/>
      <w:divBdr>
        <w:top w:val="none" w:sz="0" w:space="0" w:color="auto"/>
        <w:left w:val="none" w:sz="0" w:space="0" w:color="auto"/>
        <w:bottom w:val="none" w:sz="0" w:space="0" w:color="auto"/>
        <w:right w:val="none" w:sz="0" w:space="0" w:color="auto"/>
      </w:divBdr>
    </w:div>
    <w:div w:id="726732658">
      <w:bodyDiv w:val="1"/>
      <w:marLeft w:val="0"/>
      <w:marRight w:val="0"/>
      <w:marTop w:val="0"/>
      <w:marBottom w:val="0"/>
      <w:divBdr>
        <w:top w:val="none" w:sz="0" w:space="0" w:color="auto"/>
        <w:left w:val="none" w:sz="0" w:space="0" w:color="auto"/>
        <w:bottom w:val="none" w:sz="0" w:space="0" w:color="auto"/>
        <w:right w:val="none" w:sz="0" w:space="0" w:color="auto"/>
      </w:divBdr>
    </w:div>
    <w:div w:id="883717371">
      <w:bodyDiv w:val="1"/>
      <w:marLeft w:val="0"/>
      <w:marRight w:val="0"/>
      <w:marTop w:val="0"/>
      <w:marBottom w:val="0"/>
      <w:divBdr>
        <w:top w:val="none" w:sz="0" w:space="0" w:color="auto"/>
        <w:left w:val="none" w:sz="0" w:space="0" w:color="auto"/>
        <w:bottom w:val="none" w:sz="0" w:space="0" w:color="auto"/>
        <w:right w:val="none" w:sz="0" w:space="0" w:color="auto"/>
      </w:divBdr>
    </w:div>
    <w:div w:id="1217350970">
      <w:bodyDiv w:val="1"/>
      <w:marLeft w:val="0"/>
      <w:marRight w:val="0"/>
      <w:marTop w:val="0"/>
      <w:marBottom w:val="0"/>
      <w:divBdr>
        <w:top w:val="none" w:sz="0" w:space="0" w:color="auto"/>
        <w:left w:val="none" w:sz="0" w:space="0" w:color="auto"/>
        <w:bottom w:val="none" w:sz="0" w:space="0" w:color="auto"/>
        <w:right w:val="none" w:sz="0" w:space="0" w:color="auto"/>
      </w:divBdr>
    </w:div>
    <w:div w:id="1685788845">
      <w:bodyDiv w:val="1"/>
      <w:marLeft w:val="0"/>
      <w:marRight w:val="0"/>
      <w:marTop w:val="0"/>
      <w:marBottom w:val="0"/>
      <w:divBdr>
        <w:top w:val="none" w:sz="0" w:space="0" w:color="auto"/>
        <w:left w:val="none" w:sz="0" w:space="0" w:color="auto"/>
        <w:bottom w:val="none" w:sz="0" w:space="0" w:color="auto"/>
        <w:right w:val="none" w:sz="0" w:space="0" w:color="auto"/>
      </w:divBdr>
    </w:div>
    <w:div w:id="1746607448">
      <w:bodyDiv w:val="1"/>
      <w:marLeft w:val="0"/>
      <w:marRight w:val="0"/>
      <w:marTop w:val="0"/>
      <w:marBottom w:val="0"/>
      <w:divBdr>
        <w:top w:val="none" w:sz="0" w:space="0" w:color="auto"/>
        <w:left w:val="none" w:sz="0" w:space="0" w:color="auto"/>
        <w:bottom w:val="none" w:sz="0" w:space="0" w:color="auto"/>
        <w:right w:val="none" w:sz="0" w:space="0" w:color="auto"/>
      </w:divBdr>
    </w:div>
    <w:div w:id="1776711145">
      <w:bodyDiv w:val="1"/>
      <w:marLeft w:val="0"/>
      <w:marRight w:val="0"/>
      <w:marTop w:val="0"/>
      <w:marBottom w:val="0"/>
      <w:divBdr>
        <w:top w:val="none" w:sz="0" w:space="0" w:color="auto"/>
        <w:left w:val="none" w:sz="0" w:space="0" w:color="auto"/>
        <w:bottom w:val="none" w:sz="0" w:space="0" w:color="auto"/>
        <w:right w:val="none" w:sz="0" w:space="0" w:color="auto"/>
      </w:divBdr>
    </w:div>
    <w:div w:id="1777094084">
      <w:bodyDiv w:val="1"/>
      <w:marLeft w:val="0"/>
      <w:marRight w:val="0"/>
      <w:marTop w:val="0"/>
      <w:marBottom w:val="0"/>
      <w:divBdr>
        <w:top w:val="none" w:sz="0" w:space="0" w:color="auto"/>
        <w:left w:val="none" w:sz="0" w:space="0" w:color="auto"/>
        <w:bottom w:val="none" w:sz="0" w:space="0" w:color="auto"/>
        <w:right w:val="none" w:sz="0" w:space="0" w:color="auto"/>
      </w:divBdr>
    </w:div>
    <w:div w:id="1943801995">
      <w:bodyDiv w:val="1"/>
      <w:marLeft w:val="0"/>
      <w:marRight w:val="0"/>
      <w:marTop w:val="0"/>
      <w:marBottom w:val="0"/>
      <w:divBdr>
        <w:top w:val="none" w:sz="0" w:space="0" w:color="auto"/>
        <w:left w:val="none" w:sz="0" w:space="0" w:color="auto"/>
        <w:bottom w:val="none" w:sz="0" w:space="0" w:color="auto"/>
        <w:right w:val="none" w:sz="0" w:space="0" w:color="auto"/>
      </w:divBdr>
    </w:div>
    <w:div w:id="206840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Rajesh Lad</dc:creator>
  <cp:keywords/>
  <dc:description/>
  <cp:lastModifiedBy>Nikunj Rajesh Lad</cp:lastModifiedBy>
  <cp:revision>4</cp:revision>
  <cp:lastPrinted>2020-02-11T04:50:00Z</cp:lastPrinted>
  <dcterms:created xsi:type="dcterms:W3CDTF">2020-02-11T04:50:00Z</dcterms:created>
  <dcterms:modified xsi:type="dcterms:W3CDTF">2020-02-11T15:56:00Z</dcterms:modified>
</cp:coreProperties>
</file>