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B1" w:rsidRDefault="00743F4B" w:rsidP="00743F4B">
      <w:pPr>
        <w:jc w:val="center"/>
        <w:rPr>
          <w:b/>
        </w:rPr>
      </w:pPr>
      <w:r w:rsidRPr="00743F4B">
        <w:rPr>
          <w:b/>
        </w:rPr>
        <w:t>Spring Boot</w:t>
      </w:r>
    </w:p>
    <w:p w:rsidR="00743F4B" w:rsidRDefault="008343ED" w:rsidP="00743F4B">
      <w:r w:rsidRPr="008343ED">
        <w:t xml:space="preserve">Spring Boot offers a new paradigm for developing spring applications with minimal friction. With Spring Boot, you’ll be able to develop </w:t>
      </w:r>
      <w:r w:rsidRPr="008343ED">
        <w:t xml:space="preserve">spring </w:t>
      </w:r>
      <w:r w:rsidRPr="008343ED">
        <w:t xml:space="preserve">applications with more agility and be able to focus on addressing your application’s functionality needs with minimal (or possibly no) thought of configuring </w:t>
      </w:r>
      <w:r w:rsidR="00160719" w:rsidRPr="008343ED">
        <w:t xml:space="preserve">spring </w:t>
      </w:r>
      <w:r w:rsidRPr="008343ED">
        <w:t>itself.</w:t>
      </w:r>
    </w:p>
    <w:p w:rsidR="00160719" w:rsidRPr="00160719" w:rsidRDefault="00160719" w:rsidP="00160719">
      <w:pPr>
        <w:rPr>
          <w:b/>
        </w:rPr>
      </w:pPr>
      <w:r w:rsidRPr="00160719">
        <w:rPr>
          <w:b/>
        </w:rPr>
        <w:t>Main Goal of Spring Boot</w:t>
      </w:r>
    </w:p>
    <w:p w:rsidR="00160719" w:rsidRDefault="00160719" w:rsidP="00160719">
      <w:pPr>
        <w:pStyle w:val="ListParagraph"/>
        <w:numPr>
          <w:ilvl w:val="0"/>
          <w:numId w:val="1"/>
        </w:numPr>
      </w:pPr>
      <w:r>
        <w:t>To avoid XML Configuration completely</w:t>
      </w:r>
    </w:p>
    <w:p w:rsidR="00160719" w:rsidRDefault="00160719" w:rsidP="00160719">
      <w:pPr>
        <w:pStyle w:val="ListParagraph"/>
        <w:numPr>
          <w:ilvl w:val="0"/>
          <w:numId w:val="1"/>
        </w:numPr>
      </w:pPr>
      <w:r>
        <w:t>To avoid defining more Annotation Configuration</w:t>
      </w:r>
    </w:p>
    <w:p w:rsidR="00160719" w:rsidRDefault="00160719" w:rsidP="00160719">
      <w:pPr>
        <w:pStyle w:val="ListParagraph"/>
        <w:numPr>
          <w:ilvl w:val="0"/>
          <w:numId w:val="1"/>
        </w:numPr>
      </w:pPr>
      <w:r>
        <w:t>To provide some defaults to quick start new projects within no time</w:t>
      </w:r>
    </w:p>
    <w:p w:rsidR="004847A0" w:rsidRDefault="00DC1EB5" w:rsidP="00160719">
      <w:pPr>
        <w:rPr>
          <w:b/>
        </w:rPr>
      </w:pPr>
      <w:r>
        <w:rPr>
          <w:b/>
        </w:rPr>
        <w:t xml:space="preserve">Program 1: </w:t>
      </w:r>
      <w:r w:rsidR="00711B7A" w:rsidRPr="00711B7A">
        <w:rPr>
          <w:b/>
        </w:rPr>
        <w:t>Sample Spring Boot Project</w:t>
      </w:r>
    </w:p>
    <w:p w:rsidR="00711B7A" w:rsidRDefault="00711B7A" w:rsidP="00160719">
      <w:r>
        <w:rPr>
          <w:b/>
        </w:rPr>
        <w:t xml:space="preserve">Step 1: </w:t>
      </w:r>
      <w:r w:rsidRPr="00711B7A">
        <w:t>Create</w:t>
      </w:r>
      <w:r>
        <w:rPr>
          <w:b/>
        </w:rPr>
        <w:t xml:space="preserve"> </w:t>
      </w:r>
      <w:r>
        <w:t>a maven project</w:t>
      </w:r>
      <w:r>
        <w:tab/>
      </w:r>
    </w:p>
    <w:p w:rsidR="00711B7A" w:rsidRPr="00711B7A" w:rsidRDefault="00237AE3" w:rsidP="00160719">
      <w:r>
        <w:rPr>
          <w:noProof/>
        </w:rPr>
        <w:drawing>
          <wp:inline distT="0" distB="0" distL="0" distR="0">
            <wp:extent cx="2619375" cy="34385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438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3EA2" w:rsidRDefault="00A53EA2" w:rsidP="00743F4B">
      <w:pPr>
        <w:rPr>
          <w:b/>
        </w:rPr>
      </w:pPr>
    </w:p>
    <w:p w:rsidR="00A53EA2" w:rsidRDefault="00A53EA2" w:rsidP="00743F4B">
      <w:pPr>
        <w:rPr>
          <w:b/>
        </w:rPr>
      </w:pPr>
    </w:p>
    <w:p w:rsidR="00A53EA2" w:rsidRDefault="00A53EA2" w:rsidP="00743F4B">
      <w:pPr>
        <w:rPr>
          <w:b/>
        </w:rPr>
      </w:pPr>
    </w:p>
    <w:p w:rsidR="00A53EA2" w:rsidRDefault="00A53EA2" w:rsidP="00743F4B">
      <w:pPr>
        <w:rPr>
          <w:b/>
        </w:rPr>
      </w:pPr>
    </w:p>
    <w:p w:rsidR="00A53EA2" w:rsidRDefault="00A53EA2" w:rsidP="00743F4B">
      <w:pPr>
        <w:rPr>
          <w:b/>
        </w:rPr>
      </w:pPr>
    </w:p>
    <w:p w:rsidR="00A53EA2" w:rsidRDefault="00A53EA2" w:rsidP="00743F4B">
      <w:pPr>
        <w:rPr>
          <w:b/>
        </w:rPr>
      </w:pPr>
    </w:p>
    <w:p w:rsidR="00A53EA2" w:rsidRDefault="00A53EA2" w:rsidP="00743F4B">
      <w:pPr>
        <w:rPr>
          <w:b/>
        </w:rPr>
      </w:pPr>
    </w:p>
    <w:p w:rsidR="008343ED" w:rsidRDefault="00711B7A" w:rsidP="00743F4B">
      <w:r w:rsidRPr="00A53EA2">
        <w:rPr>
          <w:b/>
        </w:rPr>
        <w:lastRenderedPageBreak/>
        <w:t>Step 2</w:t>
      </w:r>
      <w:r>
        <w:t>: Include spring boot dependencies in the pom.xml</w:t>
      </w:r>
    </w:p>
    <w:p w:rsidR="00A53EA2" w:rsidRDefault="00A53EA2" w:rsidP="00743F4B">
      <w:r>
        <w:rPr>
          <w:noProof/>
        </w:rPr>
        <w:drawing>
          <wp:inline distT="0" distB="0" distL="0" distR="0">
            <wp:extent cx="4343400" cy="51435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247D" w:rsidRDefault="0088247D" w:rsidP="00743F4B">
      <w:r w:rsidRPr="0088247D">
        <w:rPr>
          <w:b/>
        </w:rPr>
        <w:t>Step 3</w:t>
      </w:r>
      <w:r>
        <w:t xml:space="preserve">: </w:t>
      </w:r>
      <w:r w:rsidR="00C53237">
        <w:t>Create spring boot app initializer</w:t>
      </w:r>
    </w:p>
    <w:p w:rsidR="00C53237" w:rsidRDefault="00C53237" w:rsidP="00743F4B">
      <w:r>
        <w:rPr>
          <w:noProof/>
        </w:rPr>
        <w:drawing>
          <wp:inline distT="0" distB="0" distL="0" distR="0">
            <wp:extent cx="5943600" cy="16192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3237" w:rsidRDefault="00C53237" w:rsidP="00743F4B"/>
    <w:p w:rsidR="00E23A7A" w:rsidRDefault="00E23A7A" w:rsidP="00743F4B"/>
    <w:p w:rsidR="00E23A7A" w:rsidRDefault="00B01AA6" w:rsidP="00743F4B">
      <w:r w:rsidRPr="00B01AA6">
        <w:rPr>
          <w:b/>
        </w:rPr>
        <w:lastRenderedPageBreak/>
        <w:t>Step 4</w:t>
      </w:r>
      <w:r>
        <w:t xml:space="preserve">: </w:t>
      </w:r>
      <w:r w:rsidR="00237AE3">
        <w:t>Create a controller</w:t>
      </w:r>
    </w:p>
    <w:p w:rsidR="008343ED" w:rsidRDefault="001736F4" w:rsidP="00743F4B">
      <w:r>
        <w:rPr>
          <w:noProof/>
        </w:rPr>
        <w:drawing>
          <wp:inline distT="0" distB="0" distL="0" distR="0">
            <wp:extent cx="5934075" cy="120015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36F4" w:rsidRDefault="001736F4" w:rsidP="00743F4B">
      <w:r w:rsidRPr="001736F4">
        <w:rPr>
          <w:b/>
        </w:rPr>
        <w:t>Step 5</w:t>
      </w:r>
      <w:r>
        <w:t xml:space="preserve">: </w:t>
      </w:r>
      <w:r w:rsidR="0085735A" w:rsidRPr="0085735A">
        <w:t>application.properties</w:t>
      </w:r>
      <w:r w:rsidR="0085735A">
        <w:t xml:space="preserve"> (include prefix and suffix for view resolver)</w:t>
      </w:r>
    </w:p>
    <w:p w:rsidR="0085735A" w:rsidRDefault="004A19BE" w:rsidP="00743F4B">
      <w:r>
        <w:rPr>
          <w:noProof/>
        </w:rPr>
        <w:drawing>
          <wp:inline distT="0" distB="0" distL="0" distR="0">
            <wp:extent cx="2095500" cy="3143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1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19BE" w:rsidRDefault="00EE23D0" w:rsidP="00743F4B">
      <w:r w:rsidRPr="00EE23D0">
        <w:rPr>
          <w:b/>
        </w:rPr>
        <w:t>Step 6</w:t>
      </w:r>
      <w:r>
        <w:t>: View Template</w:t>
      </w:r>
    </w:p>
    <w:p w:rsidR="00EE23D0" w:rsidRDefault="00EE23D0" w:rsidP="00743F4B">
      <w:r>
        <w:rPr>
          <w:noProof/>
        </w:rPr>
        <w:drawing>
          <wp:inline distT="0" distB="0" distL="0" distR="0">
            <wp:extent cx="1790700" cy="16668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66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36F4" w:rsidRDefault="00A15546" w:rsidP="00743F4B">
      <w:r w:rsidRPr="00A15546">
        <w:rPr>
          <w:b/>
        </w:rPr>
        <w:t>Step 7</w:t>
      </w:r>
      <w:r>
        <w:t>: I/P and O/P</w:t>
      </w:r>
    </w:p>
    <w:p w:rsidR="00A15546" w:rsidRDefault="00B2751A" w:rsidP="00743F4B">
      <w:r>
        <w:rPr>
          <w:noProof/>
        </w:rPr>
        <w:drawing>
          <wp:inline distT="0" distB="0" distL="0" distR="0">
            <wp:extent cx="2247900" cy="7143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1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751A" w:rsidRDefault="00DC1EB5" w:rsidP="00743F4B">
      <w:pPr>
        <w:rPr>
          <w:b/>
        </w:rPr>
      </w:pPr>
      <w:r w:rsidRPr="00DC1EB5">
        <w:rPr>
          <w:b/>
        </w:rPr>
        <w:t>Program 2: Spring Boot integration with MySQL and hibernate.</w:t>
      </w:r>
    </w:p>
    <w:p w:rsidR="002A5F89" w:rsidRPr="00DC1EB5" w:rsidRDefault="002A5F89" w:rsidP="00743F4B">
      <w:pPr>
        <w:rPr>
          <w:b/>
        </w:rPr>
      </w:pPr>
      <w:bookmarkStart w:id="0" w:name="_GoBack"/>
      <w:bookmarkEnd w:id="0"/>
    </w:p>
    <w:sectPr w:rsidR="002A5F89" w:rsidRPr="00DC1EB5" w:rsidSect="00F45D3D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E3B" w:rsidRDefault="007A7E3B" w:rsidP="002B0202">
      <w:pPr>
        <w:spacing w:after="0" w:line="240" w:lineRule="auto"/>
      </w:pPr>
      <w:r>
        <w:separator/>
      </w:r>
    </w:p>
  </w:endnote>
  <w:endnote w:type="continuationSeparator" w:id="0">
    <w:p w:rsidR="007A7E3B" w:rsidRDefault="007A7E3B" w:rsidP="002B0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202" w:rsidRDefault="002B0202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B0202" w:rsidRDefault="002B020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Nikunj</w:t>
                                </w:r>
                              </w:p>
                            </w:sdtContent>
                          </w:sdt>
                          <w:p w:rsidR="002B0202" w:rsidRDefault="002B020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2B0202" w:rsidRDefault="002B020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Nikunj</w:t>
                          </w:r>
                        </w:p>
                      </w:sdtContent>
                    </w:sdt>
                    <w:p w:rsidR="002B0202" w:rsidRDefault="002B020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B0202" w:rsidRDefault="002B020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A5F89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2B0202" w:rsidRDefault="002B020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A5F89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E3B" w:rsidRDefault="007A7E3B" w:rsidP="002B0202">
      <w:pPr>
        <w:spacing w:after="0" w:line="240" w:lineRule="auto"/>
      </w:pPr>
      <w:r>
        <w:separator/>
      </w:r>
    </w:p>
  </w:footnote>
  <w:footnote w:type="continuationSeparator" w:id="0">
    <w:p w:rsidR="007A7E3B" w:rsidRDefault="007A7E3B" w:rsidP="002B0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03FCF"/>
    <w:multiLevelType w:val="hybridMultilevel"/>
    <w:tmpl w:val="37F63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4B"/>
    <w:rsid w:val="000A45DA"/>
    <w:rsid w:val="00160719"/>
    <w:rsid w:val="001736F4"/>
    <w:rsid w:val="001F62D5"/>
    <w:rsid w:val="00237AE3"/>
    <w:rsid w:val="002A5F89"/>
    <w:rsid w:val="002B0202"/>
    <w:rsid w:val="003233B1"/>
    <w:rsid w:val="004847A0"/>
    <w:rsid w:val="004A19BE"/>
    <w:rsid w:val="00507212"/>
    <w:rsid w:val="00656036"/>
    <w:rsid w:val="00711B7A"/>
    <w:rsid w:val="00743F4B"/>
    <w:rsid w:val="007A7E3B"/>
    <w:rsid w:val="008343ED"/>
    <w:rsid w:val="0085735A"/>
    <w:rsid w:val="0088247D"/>
    <w:rsid w:val="00A15546"/>
    <w:rsid w:val="00A53EA2"/>
    <w:rsid w:val="00B01AA6"/>
    <w:rsid w:val="00B2751A"/>
    <w:rsid w:val="00C53237"/>
    <w:rsid w:val="00DC1EB5"/>
    <w:rsid w:val="00E23A7A"/>
    <w:rsid w:val="00EE23D0"/>
    <w:rsid w:val="00F4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A0D4D4-81B9-458E-951C-DA8DA868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202"/>
  </w:style>
  <w:style w:type="paragraph" w:styleId="Footer">
    <w:name w:val="footer"/>
    <w:basedOn w:val="Normal"/>
    <w:link w:val="FooterChar"/>
    <w:uiPriority w:val="99"/>
    <w:unhideWhenUsed/>
    <w:rsid w:val="002B0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202"/>
  </w:style>
  <w:style w:type="paragraph" w:styleId="ListParagraph">
    <w:name w:val="List Paragraph"/>
    <w:basedOn w:val="Normal"/>
    <w:uiPriority w:val="34"/>
    <w:qFormat/>
    <w:rsid w:val="0016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Nikunj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Patel</dc:creator>
  <cp:keywords/>
  <dc:description/>
  <cp:lastModifiedBy>Nikunj Patel</cp:lastModifiedBy>
  <cp:revision>25</cp:revision>
  <dcterms:created xsi:type="dcterms:W3CDTF">2016-11-23T05:30:00Z</dcterms:created>
  <dcterms:modified xsi:type="dcterms:W3CDTF">2016-11-23T06:49:00Z</dcterms:modified>
</cp:coreProperties>
</file>