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3466" w14:textId="42EAEFA9" w:rsidR="002C76BD" w:rsidRPr="002C76BD" w:rsidRDefault="002C76BD" w:rsidP="002C76BD">
      <w:pPr>
        <w:pStyle w:val="ListParagraph"/>
        <w:numPr>
          <w:ilvl w:val="0"/>
          <w:numId w:val="1"/>
        </w:numPr>
        <w:rPr>
          <w:lang w:val="ka-GE"/>
        </w:rPr>
      </w:pPr>
      <w:r w:rsidRPr="002C76BD">
        <w:rPr>
          <w:rFonts w:ascii="Sylfaen" w:hAnsi="Sylfaen" w:cs="Sylfaen"/>
          <w:lang w:val="ka-GE"/>
        </w:rPr>
        <w:t>თუ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არსებობს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ორი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ნორმატიული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აქტი</w:t>
      </w:r>
      <w:r w:rsidRPr="002C76BD">
        <w:rPr>
          <w:lang w:val="ka-GE"/>
        </w:rPr>
        <w:t xml:space="preserve">, </w:t>
      </w:r>
      <w:r w:rsidRPr="002C76BD">
        <w:rPr>
          <w:rFonts w:ascii="Sylfaen" w:hAnsi="Sylfaen" w:cs="Sylfaen"/>
          <w:lang w:val="ka-GE"/>
        </w:rPr>
        <w:t>რომელიც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ერთი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და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იგივე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პრობლემურ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საკითხს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სხვადასხვაგვარად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აწესრიგებს</w:t>
      </w:r>
      <w:r w:rsidRPr="002C76BD">
        <w:rPr>
          <w:lang w:val="ka-GE"/>
        </w:rPr>
        <w:t xml:space="preserve">, </w:t>
      </w:r>
      <w:r w:rsidRPr="002C76BD">
        <w:rPr>
          <w:rFonts w:ascii="Sylfaen" w:hAnsi="Sylfaen" w:cs="Sylfaen"/>
          <w:lang w:val="ka-GE"/>
        </w:rPr>
        <w:t>ამასთან</w:t>
      </w:r>
      <w:r w:rsidRPr="002C76BD">
        <w:rPr>
          <w:lang w:val="ka-GE"/>
        </w:rPr>
        <w:t xml:space="preserve">, </w:t>
      </w:r>
      <w:r w:rsidRPr="002C76BD">
        <w:rPr>
          <w:rFonts w:ascii="Sylfaen" w:hAnsi="Sylfaen" w:cs="Sylfaen"/>
          <w:lang w:val="ka-GE"/>
        </w:rPr>
        <w:t>ერთი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წარმოადგენს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კანონს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და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ძალაში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შესულია</w:t>
      </w:r>
      <w:r w:rsidRPr="002C76BD">
        <w:rPr>
          <w:lang w:val="ka-GE"/>
        </w:rPr>
        <w:t xml:space="preserve"> 2016 </w:t>
      </w:r>
      <w:r w:rsidRPr="002C76BD">
        <w:rPr>
          <w:rFonts w:ascii="Sylfaen" w:hAnsi="Sylfaen" w:cs="Sylfaen"/>
          <w:lang w:val="ka-GE"/>
        </w:rPr>
        <w:t>წელს</w:t>
      </w:r>
      <w:r w:rsidRPr="002C76BD">
        <w:rPr>
          <w:lang w:val="ka-GE"/>
        </w:rPr>
        <w:t xml:space="preserve">, </w:t>
      </w:r>
      <w:r w:rsidRPr="002C76BD">
        <w:rPr>
          <w:rFonts w:ascii="Sylfaen" w:hAnsi="Sylfaen" w:cs="Sylfaen"/>
          <w:lang w:val="ka-GE"/>
        </w:rPr>
        <w:t>ხოლო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მეორე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წარმოადგენს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პრეზიდენტის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ბრძანებულებას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და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ძალაში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შესულია</w:t>
      </w:r>
      <w:r w:rsidRPr="002C76BD">
        <w:rPr>
          <w:lang w:val="ka-GE"/>
        </w:rPr>
        <w:t xml:space="preserve"> 2017 </w:t>
      </w:r>
      <w:r w:rsidRPr="002C76BD">
        <w:rPr>
          <w:rFonts w:ascii="Sylfaen" w:hAnsi="Sylfaen" w:cs="Sylfaen"/>
          <w:lang w:val="ka-GE"/>
        </w:rPr>
        <w:t>წელს</w:t>
      </w:r>
      <w:r w:rsidRPr="002C76BD">
        <w:rPr>
          <w:lang w:val="ka-GE"/>
        </w:rPr>
        <w:t xml:space="preserve">, </w:t>
      </w:r>
      <w:r w:rsidRPr="002C76BD">
        <w:rPr>
          <w:rFonts w:ascii="Sylfaen" w:hAnsi="Sylfaen" w:cs="Sylfaen"/>
          <w:lang w:val="ka-GE"/>
        </w:rPr>
        <w:t>რომელ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ნორმატიული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აქტი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უნდა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იქნას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გამოყენებული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აღნიშნული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პრობლემური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საკითხის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გადასაწყვეტად</w:t>
      </w:r>
      <w:r w:rsidRPr="002C76BD">
        <w:rPr>
          <w:lang w:val="ka-GE"/>
        </w:rPr>
        <w:t xml:space="preserve">? </w:t>
      </w:r>
      <w:r w:rsidRPr="002C76BD">
        <w:rPr>
          <w:rFonts w:ascii="Sylfaen" w:hAnsi="Sylfaen" w:cs="Sylfaen"/>
          <w:lang w:val="ka-GE"/>
        </w:rPr>
        <w:t>პასუხი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დაასაბუთეთ</w:t>
      </w:r>
      <w:r w:rsidRPr="002C76BD">
        <w:rPr>
          <w:lang w:val="ka-GE"/>
        </w:rPr>
        <w:t>.</w:t>
      </w:r>
    </w:p>
    <w:p w14:paraId="49F8EFC0" w14:textId="77777777" w:rsidR="002C76BD" w:rsidRPr="002C76BD" w:rsidRDefault="002C76BD" w:rsidP="002C76BD">
      <w:pPr>
        <w:pStyle w:val="ListParagraph"/>
        <w:rPr>
          <w:lang w:val="ka-GE"/>
        </w:rPr>
      </w:pPr>
    </w:p>
    <w:p w14:paraId="47F6BF08" w14:textId="6DB7571F" w:rsidR="002C76BD" w:rsidRPr="002C76BD" w:rsidRDefault="002C76BD" w:rsidP="002C76BD">
      <w:pPr>
        <w:pStyle w:val="ListParagraph"/>
        <w:numPr>
          <w:ilvl w:val="0"/>
          <w:numId w:val="1"/>
        </w:numPr>
        <w:rPr>
          <w:lang w:val="ka-GE"/>
        </w:rPr>
      </w:pPr>
      <w:r w:rsidRPr="002C76BD">
        <w:rPr>
          <w:lang w:val="ka-GE"/>
        </w:rPr>
        <w:t xml:space="preserve">2015 </w:t>
      </w:r>
      <w:r w:rsidRPr="002C76BD">
        <w:rPr>
          <w:rFonts w:ascii="Sylfaen" w:hAnsi="Sylfaen" w:cs="Sylfaen"/>
          <w:lang w:val="ka-GE"/>
        </w:rPr>
        <w:t>წლის</w:t>
      </w:r>
      <w:r w:rsidRPr="002C76BD">
        <w:rPr>
          <w:lang w:val="ka-GE"/>
        </w:rPr>
        <w:t xml:space="preserve"> 31 </w:t>
      </w:r>
      <w:r w:rsidRPr="002C76BD">
        <w:rPr>
          <w:rFonts w:ascii="Sylfaen" w:hAnsi="Sylfaen" w:cs="Sylfaen"/>
          <w:lang w:val="ka-GE"/>
        </w:rPr>
        <w:t>მარტს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გამოქვეყნდა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კანონი</w:t>
      </w:r>
      <w:r w:rsidRPr="002C76BD">
        <w:rPr>
          <w:lang w:val="ka-GE"/>
        </w:rPr>
        <w:t xml:space="preserve">, </w:t>
      </w:r>
      <w:r w:rsidRPr="002C76BD">
        <w:rPr>
          <w:rFonts w:ascii="Sylfaen" w:hAnsi="Sylfaen" w:cs="Sylfaen"/>
          <w:lang w:val="ka-GE"/>
        </w:rPr>
        <w:t>რომელიც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აწესებდა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პასუხისმგებლობას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სოციალური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ქსელებით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თამბაქოს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რეკლამირებისთვის</w:t>
      </w:r>
      <w:r w:rsidRPr="002C76BD">
        <w:rPr>
          <w:lang w:val="ka-GE"/>
        </w:rPr>
        <w:t xml:space="preserve">. </w:t>
      </w:r>
      <w:r w:rsidRPr="002C76BD">
        <w:rPr>
          <w:rFonts w:ascii="Sylfaen" w:hAnsi="Sylfaen" w:cs="Sylfaen"/>
          <w:lang w:val="ka-GE"/>
        </w:rPr>
        <w:t>კანონს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არ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ჰქონდა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მითითებული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ძალაში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შესვლის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თარიღი</w:t>
      </w:r>
      <w:r w:rsidRPr="002C76BD">
        <w:rPr>
          <w:lang w:val="ka-GE"/>
        </w:rPr>
        <w:t xml:space="preserve">. </w:t>
      </w:r>
      <w:r w:rsidRPr="002C76BD">
        <w:rPr>
          <w:rFonts w:ascii="Sylfaen" w:hAnsi="Sylfaen" w:cs="Sylfaen"/>
          <w:lang w:val="ka-GE"/>
        </w:rPr>
        <w:t>მოქალაქე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პეტრიაშვილმა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სოციალური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ქსელებით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თამბაქოს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რეკლამა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გამოაქვეყნა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იმავე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წლის</w:t>
      </w:r>
      <w:r w:rsidRPr="002C76BD">
        <w:rPr>
          <w:lang w:val="ka-GE"/>
        </w:rPr>
        <w:t xml:space="preserve"> 11 </w:t>
      </w:r>
      <w:r w:rsidRPr="002C76BD">
        <w:rPr>
          <w:rFonts w:ascii="Sylfaen" w:hAnsi="Sylfaen" w:cs="Sylfaen"/>
          <w:lang w:val="ka-GE"/>
        </w:rPr>
        <w:t>აპრილს</w:t>
      </w:r>
      <w:r w:rsidRPr="002C76BD">
        <w:rPr>
          <w:lang w:val="ka-GE"/>
        </w:rPr>
        <w:t xml:space="preserve">. </w:t>
      </w:r>
      <w:r w:rsidRPr="002C76BD">
        <w:rPr>
          <w:rFonts w:ascii="Sylfaen" w:hAnsi="Sylfaen" w:cs="Sylfaen"/>
          <w:lang w:val="ka-GE"/>
        </w:rPr>
        <w:t>დაეკისრება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თუ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არა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პასუხისმგებლობა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პეტრიაშვილს</w:t>
      </w:r>
      <w:r w:rsidRPr="002C76BD">
        <w:rPr>
          <w:lang w:val="ka-GE"/>
        </w:rPr>
        <w:t xml:space="preserve">? </w:t>
      </w:r>
      <w:r w:rsidRPr="002C76BD">
        <w:rPr>
          <w:rFonts w:ascii="Sylfaen" w:hAnsi="Sylfaen" w:cs="Sylfaen"/>
          <w:lang w:val="ka-GE"/>
        </w:rPr>
        <w:t>პასუხი</w:t>
      </w:r>
      <w:r w:rsidRPr="002C76BD">
        <w:rPr>
          <w:lang w:val="ka-GE"/>
        </w:rPr>
        <w:t xml:space="preserve"> </w:t>
      </w:r>
      <w:r w:rsidRPr="002C76BD">
        <w:rPr>
          <w:rFonts w:ascii="Sylfaen" w:hAnsi="Sylfaen" w:cs="Sylfaen"/>
          <w:lang w:val="ka-GE"/>
        </w:rPr>
        <w:t>დაასაბუთეთ</w:t>
      </w:r>
      <w:r w:rsidRPr="002C76BD">
        <w:rPr>
          <w:lang w:val="ka-GE"/>
        </w:rPr>
        <w:t>.</w:t>
      </w:r>
    </w:p>
    <w:p w14:paraId="2D9628A3" w14:textId="77777777" w:rsidR="002C76BD" w:rsidRPr="002C76BD" w:rsidRDefault="002C76BD" w:rsidP="002C76BD">
      <w:pPr>
        <w:pStyle w:val="ListParagraph"/>
        <w:rPr>
          <w:lang w:val="ka-GE"/>
        </w:rPr>
      </w:pPr>
    </w:p>
    <w:p w14:paraId="17B129E9" w14:textId="5A0EB556" w:rsidR="00196120" w:rsidRPr="002C76BD" w:rsidRDefault="00EB4E3F" w:rsidP="000764C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rFonts w:ascii="Sylfaen" w:hAnsi="Sylfaen"/>
          <w:lang w:val="ka-GE"/>
        </w:rPr>
        <w:t>ჯონდომ</w:t>
      </w:r>
      <w:r w:rsidR="00EE003A" w:rsidRPr="002C76BD">
        <w:rPr>
          <w:rFonts w:ascii="Sylfaen" w:hAnsi="Sylfaen"/>
          <w:lang w:val="ka-GE"/>
        </w:rPr>
        <w:t xml:space="preserve"> გამოაქვეყნა სტატია </w:t>
      </w:r>
      <w:r w:rsidR="009625F9" w:rsidRPr="002C76BD">
        <w:rPr>
          <w:rFonts w:ascii="Sylfaen" w:hAnsi="Sylfaen"/>
          <w:lang w:val="ka-GE"/>
        </w:rPr>
        <w:t xml:space="preserve">სამეცნიერო </w:t>
      </w:r>
      <w:r w:rsidR="00EE003A" w:rsidRPr="002C76BD">
        <w:rPr>
          <w:rFonts w:ascii="Sylfaen" w:hAnsi="Sylfaen"/>
          <w:lang w:val="ka-GE"/>
        </w:rPr>
        <w:t xml:space="preserve">ჟურნალში, სადაც </w:t>
      </w:r>
      <w:r w:rsidR="009625F9" w:rsidRPr="002C76BD">
        <w:rPr>
          <w:rFonts w:ascii="Sylfaen" w:hAnsi="Sylfaen"/>
          <w:lang w:val="ka-GE"/>
        </w:rPr>
        <w:t xml:space="preserve">მოცემული იყო </w:t>
      </w:r>
      <w:r w:rsidR="00FD6EF5">
        <w:rPr>
          <w:rFonts w:ascii="Sylfaen" w:hAnsi="Sylfaen"/>
          <w:lang w:val="ka-GE"/>
        </w:rPr>
        <w:t>ჯონდოს</w:t>
      </w:r>
      <w:r w:rsidR="009625F9" w:rsidRPr="002C76BD">
        <w:rPr>
          <w:rFonts w:ascii="Sylfaen" w:hAnsi="Sylfaen"/>
          <w:lang w:val="ka-GE"/>
        </w:rPr>
        <w:t xml:space="preserve"> მიერ აღმოჩენილი თეორემ</w:t>
      </w:r>
      <w:r w:rsidR="006D08B5" w:rsidRPr="002C76BD">
        <w:rPr>
          <w:rFonts w:ascii="Sylfaen" w:hAnsi="Sylfaen"/>
          <w:lang w:val="ka-GE"/>
        </w:rPr>
        <w:t>ა და ამ თეორემის</w:t>
      </w:r>
      <w:r w:rsidR="009625F9" w:rsidRPr="002C76BD">
        <w:rPr>
          <w:rFonts w:ascii="Sylfaen" w:hAnsi="Sylfaen"/>
          <w:lang w:val="ka-GE"/>
        </w:rPr>
        <w:t xml:space="preserve"> დამტკიცება. </w:t>
      </w:r>
      <w:r w:rsidR="001824A3" w:rsidRPr="002C76BD">
        <w:rPr>
          <w:rFonts w:ascii="Sylfaen" w:hAnsi="Sylfaen"/>
          <w:lang w:val="ka-GE"/>
        </w:rPr>
        <w:t xml:space="preserve">ამის შემდგომ </w:t>
      </w:r>
      <w:r w:rsidR="00BD48AD" w:rsidRPr="002C76BD">
        <w:rPr>
          <w:rFonts w:ascii="Sylfaen" w:hAnsi="Sylfaen"/>
          <w:lang w:val="ka-GE"/>
        </w:rPr>
        <w:t xml:space="preserve"> ერთი წლის შემდგომ </w:t>
      </w:r>
      <w:r>
        <w:rPr>
          <w:rFonts w:ascii="Sylfaen" w:hAnsi="Sylfaen"/>
          <w:lang w:val="ka-GE"/>
        </w:rPr>
        <w:t>ბონდომ</w:t>
      </w:r>
      <w:r w:rsidR="009625F9" w:rsidRPr="002C76BD">
        <w:rPr>
          <w:rFonts w:ascii="Sylfaen" w:hAnsi="Sylfaen"/>
          <w:lang w:val="ka-GE"/>
        </w:rPr>
        <w:t xml:space="preserve"> </w:t>
      </w:r>
      <w:r w:rsidR="001824A3" w:rsidRPr="002C76BD">
        <w:rPr>
          <w:rFonts w:ascii="Sylfaen" w:hAnsi="Sylfaen"/>
          <w:lang w:val="ka-GE"/>
        </w:rPr>
        <w:t xml:space="preserve">გამოსცა სახელმძღვანელო, რომელშიც </w:t>
      </w:r>
      <w:r w:rsidR="009625F9" w:rsidRPr="002C76BD">
        <w:rPr>
          <w:rFonts w:ascii="Sylfaen" w:hAnsi="Sylfaen"/>
          <w:lang w:val="ka-GE"/>
        </w:rPr>
        <w:t>მოიყვანა იგივე თეორემა</w:t>
      </w:r>
      <w:r w:rsidR="006D08B5" w:rsidRPr="002C76BD">
        <w:rPr>
          <w:rFonts w:ascii="Sylfaen" w:hAnsi="Sylfaen"/>
          <w:lang w:val="ka-GE"/>
        </w:rPr>
        <w:t xml:space="preserve">, ხოლო მისი დამტკიცების გზა არსებითად განსხვავდებოდა </w:t>
      </w:r>
      <w:r>
        <w:rPr>
          <w:rFonts w:ascii="Sylfaen" w:hAnsi="Sylfaen"/>
          <w:lang w:val="ka-GE"/>
        </w:rPr>
        <w:t>ჯონდოს</w:t>
      </w:r>
      <w:r w:rsidR="006D08B5" w:rsidRPr="002C76BD">
        <w:rPr>
          <w:rFonts w:ascii="Sylfaen" w:hAnsi="Sylfaen"/>
          <w:lang w:val="ka-GE"/>
        </w:rPr>
        <w:t xml:space="preserve"> დამტკიცების გზისგან. აღსანიშნავია, რომ</w:t>
      </w:r>
      <w:r w:rsidR="00F437CE" w:rsidRPr="002C76BD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ბონდოს</w:t>
      </w:r>
      <w:r w:rsidR="00F437CE" w:rsidRPr="002C76BD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ჯონდოსგან</w:t>
      </w:r>
      <w:r w:rsidR="00F437CE" w:rsidRPr="002C76BD">
        <w:rPr>
          <w:rFonts w:ascii="Sylfaen" w:hAnsi="Sylfaen"/>
          <w:lang w:val="ka-GE"/>
        </w:rPr>
        <w:t xml:space="preserve"> არანაირი ნებართვა არ აუღია თეორემის და მისი დამტკიცების გამოქვეყნებასთან დაკავშირებით, თუმცა</w:t>
      </w:r>
      <w:r w:rsidR="00FB5FCE" w:rsidRPr="002C76BD">
        <w:rPr>
          <w:rFonts w:ascii="Sylfaen" w:hAnsi="Sylfaen"/>
          <w:lang w:val="ka-GE"/>
        </w:rPr>
        <w:t xml:space="preserve"> </w:t>
      </w:r>
      <w:r w:rsidR="00FC1A21" w:rsidRPr="002C76BD">
        <w:rPr>
          <w:rFonts w:ascii="Sylfaen" w:hAnsi="Sylfaen"/>
          <w:lang w:val="ka-GE"/>
        </w:rPr>
        <w:t xml:space="preserve">თავის სახელმძღვანელოში მიუთითა, რომელი ჟურნალიდან იყო ციტირებული თეორემა და ვინ იყო მისი ავტორი. </w:t>
      </w:r>
      <w:r w:rsidR="006706D0" w:rsidRPr="002C76BD">
        <w:rPr>
          <w:rFonts w:ascii="Sylfaen" w:hAnsi="Sylfaen"/>
          <w:lang w:val="ka-GE"/>
        </w:rPr>
        <w:t xml:space="preserve">კანონიერია თუ არა </w:t>
      </w:r>
      <w:r>
        <w:rPr>
          <w:rFonts w:ascii="Sylfaen" w:hAnsi="Sylfaen"/>
          <w:lang w:val="ka-GE"/>
        </w:rPr>
        <w:t>ბონდოს</w:t>
      </w:r>
      <w:r w:rsidR="006706D0" w:rsidRPr="002C76BD">
        <w:rPr>
          <w:rFonts w:ascii="Sylfaen" w:hAnsi="Sylfaen"/>
          <w:lang w:val="ka-GE"/>
        </w:rPr>
        <w:t xml:space="preserve"> ქმედება? პასუხი დაასაბუთეთ.</w:t>
      </w:r>
    </w:p>
    <w:p w14:paraId="2CD96753" w14:textId="77777777" w:rsidR="00C77E1A" w:rsidRPr="002C76BD" w:rsidRDefault="00C77E1A" w:rsidP="00C77E1A">
      <w:pPr>
        <w:pStyle w:val="ListParagraph"/>
        <w:rPr>
          <w:lang w:val="ka-GE"/>
        </w:rPr>
      </w:pPr>
    </w:p>
    <w:p w14:paraId="69459105" w14:textId="3FED4A7D" w:rsidR="00C77E1A" w:rsidRPr="002C76BD" w:rsidRDefault="00EF0600" w:rsidP="000764C0">
      <w:pPr>
        <w:pStyle w:val="ListParagraph"/>
        <w:numPr>
          <w:ilvl w:val="0"/>
          <w:numId w:val="1"/>
        </w:numPr>
        <w:rPr>
          <w:lang w:val="ka-GE"/>
        </w:rPr>
      </w:pPr>
      <w:r w:rsidRPr="002C76BD">
        <w:rPr>
          <w:rFonts w:ascii="Sylfaen" w:hAnsi="Sylfaen"/>
          <w:lang w:val="ka-GE"/>
        </w:rPr>
        <w:t xml:space="preserve">პეტრიაშვილმა შექმნა კომპიუტერული აპლიკაცია, რომელიც </w:t>
      </w:r>
      <w:r w:rsidR="00BF6C44" w:rsidRPr="002C76BD">
        <w:rPr>
          <w:rFonts w:ascii="Sylfaen" w:hAnsi="Sylfaen"/>
          <w:lang w:val="ka-GE"/>
        </w:rPr>
        <w:t xml:space="preserve">გამოიყენებოდა ტელეფონის ნომრების შესანახად და მოსაძებნად. აპლიკაციის ლოგოდ გამოყენებული იქნა </w:t>
      </w:r>
      <w:r w:rsidR="002C76BD">
        <w:rPr>
          <w:rFonts w:ascii="Sylfaen" w:hAnsi="Sylfaen"/>
          <w:lang w:val="ka-GE"/>
        </w:rPr>
        <w:t>ნაკლებად ცნობილი კოღოების გამანადგურებელი კომპანიის მიერ რეგისტრირებული სავაჭრო ნიშანი, რომელზეც კოღო იყო გამოსახული</w:t>
      </w:r>
      <w:r w:rsidR="00BF6C44" w:rsidRPr="002C76BD">
        <w:rPr>
          <w:rFonts w:ascii="Sylfaen" w:hAnsi="Sylfaen"/>
          <w:lang w:val="ka-GE"/>
        </w:rPr>
        <w:t xml:space="preserve">. </w:t>
      </w:r>
      <w:r w:rsidR="002C27D6" w:rsidRPr="002C76BD">
        <w:rPr>
          <w:rFonts w:ascii="Sylfaen" w:hAnsi="Sylfaen"/>
          <w:lang w:val="ka-GE"/>
        </w:rPr>
        <w:t>კანონიერია თუ არა პეტრიაშვილის ქმედება?</w:t>
      </w:r>
      <w:r w:rsidR="00EB4E3F">
        <w:rPr>
          <w:rFonts w:ascii="Sylfaen" w:hAnsi="Sylfaen"/>
          <w:lang w:val="ka-GE"/>
        </w:rPr>
        <w:t xml:space="preserve"> პასუხი დაასაბუთეთ.</w:t>
      </w:r>
    </w:p>
    <w:p w14:paraId="0EB39FB0" w14:textId="77777777" w:rsidR="002C27D6" w:rsidRPr="002C76BD" w:rsidRDefault="002C27D6" w:rsidP="002C27D6">
      <w:pPr>
        <w:pStyle w:val="ListParagraph"/>
        <w:rPr>
          <w:lang w:val="ka-GE"/>
        </w:rPr>
      </w:pPr>
    </w:p>
    <w:p w14:paraId="60FAC064" w14:textId="6C98F0BA" w:rsidR="002C27D6" w:rsidRPr="002C76BD" w:rsidRDefault="00FD6EF5" w:rsidP="000764C0">
      <w:pPr>
        <w:pStyle w:val="ListParagraph"/>
        <w:numPr>
          <w:ilvl w:val="0"/>
          <w:numId w:val="1"/>
        </w:numPr>
        <w:rPr>
          <w:lang w:val="ka-GE"/>
        </w:rPr>
      </w:pPr>
      <w:r>
        <w:rPr>
          <w:rFonts w:ascii="Sylfaen" w:hAnsi="Sylfaen"/>
          <w:lang w:val="ka-GE"/>
        </w:rPr>
        <w:t>ჯონდომ</w:t>
      </w:r>
      <w:r w:rsidR="00B96E1A" w:rsidRPr="002C76BD">
        <w:rPr>
          <w:rFonts w:ascii="Sylfaen" w:hAnsi="Sylfaen"/>
          <w:lang w:val="ka-GE"/>
        </w:rPr>
        <w:t xml:space="preserve"> შეიმუშავა მობილური ტელეფონისათვის სპეციფიური </w:t>
      </w:r>
      <w:proofErr w:type="spellStart"/>
      <w:r w:rsidR="00B96E1A" w:rsidRPr="002C76BD">
        <w:rPr>
          <w:rFonts w:ascii="Sylfaen" w:hAnsi="Sylfaen"/>
          <w:lang w:val="ka-GE"/>
        </w:rPr>
        <w:t>მატერიალის</w:t>
      </w:r>
      <w:proofErr w:type="spellEnd"/>
      <w:r w:rsidR="00B96E1A" w:rsidRPr="002C76BD">
        <w:rPr>
          <w:rFonts w:ascii="Sylfaen" w:hAnsi="Sylfaen"/>
          <w:lang w:val="ka-GE"/>
        </w:rPr>
        <w:t xml:space="preserve"> დამზადების მეთოდი, რომელიც მობილური ტელეფონის ძირს დავარდნის შემთხვევაში ძნელად ტყდება. აღნიშნული </w:t>
      </w:r>
      <w:proofErr w:type="spellStart"/>
      <w:r w:rsidR="00B96E1A" w:rsidRPr="002C76BD">
        <w:rPr>
          <w:rFonts w:ascii="Sylfaen" w:hAnsi="Sylfaen"/>
          <w:lang w:val="ka-GE"/>
        </w:rPr>
        <w:t>მატერიალის</w:t>
      </w:r>
      <w:proofErr w:type="spellEnd"/>
      <w:r w:rsidR="00B96E1A" w:rsidRPr="002C76BD">
        <w:rPr>
          <w:rFonts w:ascii="Sylfaen" w:hAnsi="Sylfaen"/>
          <w:lang w:val="ka-GE"/>
        </w:rPr>
        <w:t xml:space="preserve"> შესახებ </w:t>
      </w:r>
      <w:r>
        <w:rPr>
          <w:rFonts w:ascii="Sylfaen" w:hAnsi="Sylfaen"/>
          <w:lang w:val="ka-GE"/>
        </w:rPr>
        <w:t>ჯონდომ</w:t>
      </w:r>
      <w:r w:rsidR="00B96E1A" w:rsidRPr="002C76BD">
        <w:rPr>
          <w:rFonts w:ascii="Sylfaen" w:hAnsi="Sylfaen"/>
          <w:lang w:val="ka-GE"/>
        </w:rPr>
        <w:t xml:space="preserve"> გამოაქვეყნა თავის წიგნში, რომელიც საჯარო წვდომისათვის განათავსა თავის ვებგვერდზე და </w:t>
      </w:r>
      <w:r w:rsidR="006C7D70" w:rsidRPr="002C76BD">
        <w:rPr>
          <w:rFonts w:ascii="Sylfaen" w:hAnsi="Sylfaen"/>
          <w:lang w:val="ka-GE"/>
        </w:rPr>
        <w:t xml:space="preserve">ყველას მისცა </w:t>
      </w:r>
      <w:r w:rsidR="000E3AEB" w:rsidRPr="002C76BD">
        <w:rPr>
          <w:rFonts w:ascii="Sylfaen" w:hAnsi="Sylfaen"/>
          <w:lang w:val="ka-GE"/>
        </w:rPr>
        <w:t>ამ წიგნის</w:t>
      </w:r>
      <w:r w:rsidR="006C7D70" w:rsidRPr="002C76BD">
        <w:rPr>
          <w:rFonts w:ascii="Sylfaen" w:hAnsi="Sylfaen"/>
          <w:lang w:val="ka-GE"/>
        </w:rPr>
        <w:t xml:space="preserve"> </w:t>
      </w:r>
      <w:r w:rsidR="000E3AEB" w:rsidRPr="002C76BD">
        <w:rPr>
          <w:rFonts w:ascii="Sylfaen" w:hAnsi="Sylfaen"/>
          <w:lang w:val="ka-GE"/>
        </w:rPr>
        <w:t xml:space="preserve">რეპროდუცირების უფლება პირადი თუ კომერციული სარგებლობისათვის. </w:t>
      </w:r>
      <w:r w:rsidR="002C2AD9" w:rsidRPr="002C76BD">
        <w:rPr>
          <w:rFonts w:ascii="Sylfaen" w:hAnsi="Sylfaen"/>
          <w:lang w:val="ka-GE"/>
        </w:rPr>
        <w:t xml:space="preserve">იმავდროულად, </w:t>
      </w:r>
      <w:r>
        <w:rPr>
          <w:rFonts w:ascii="Sylfaen" w:hAnsi="Sylfaen"/>
          <w:lang w:val="ka-GE"/>
        </w:rPr>
        <w:t>ჯონდომ</w:t>
      </w:r>
      <w:r w:rsidR="002C2AD9" w:rsidRPr="002C76BD">
        <w:rPr>
          <w:rFonts w:ascii="Sylfaen" w:hAnsi="Sylfaen"/>
          <w:lang w:val="ka-GE"/>
        </w:rPr>
        <w:t xml:space="preserve"> აღნიშნულ მეთოდზე საპატენტო ბიუროში მიიღო პატენტი. </w:t>
      </w:r>
      <w:r>
        <w:rPr>
          <w:rFonts w:ascii="Sylfaen" w:hAnsi="Sylfaen"/>
          <w:lang w:val="ka-GE"/>
        </w:rPr>
        <w:t>ბონდომ</w:t>
      </w:r>
      <w:r w:rsidR="002C2AD9" w:rsidRPr="002C76BD">
        <w:rPr>
          <w:rFonts w:ascii="Sylfaen" w:hAnsi="Sylfaen"/>
          <w:lang w:val="ka-GE"/>
        </w:rPr>
        <w:t xml:space="preserve">, როდესაც წაიკითხა აღნიშნული </w:t>
      </w:r>
      <w:proofErr w:type="spellStart"/>
      <w:r w:rsidR="002C2AD9" w:rsidRPr="002C76BD">
        <w:rPr>
          <w:rFonts w:ascii="Sylfaen" w:hAnsi="Sylfaen"/>
          <w:lang w:val="ka-GE"/>
        </w:rPr>
        <w:t>მატერიალის</w:t>
      </w:r>
      <w:proofErr w:type="spellEnd"/>
      <w:r w:rsidR="002C2AD9" w:rsidRPr="002C76BD">
        <w:rPr>
          <w:rFonts w:ascii="Sylfaen" w:hAnsi="Sylfaen"/>
          <w:lang w:val="ka-GE"/>
        </w:rPr>
        <w:t xml:space="preserve"> შესახებ, გახსნა საწარმო, რომელმაც დაიწყო აღნიშნული მეთოდით </w:t>
      </w:r>
      <w:proofErr w:type="spellStart"/>
      <w:r w:rsidR="002C2AD9" w:rsidRPr="002C76BD">
        <w:rPr>
          <w:rFonts w:ascii="Sylfaen" w:hAnsi="Sylfaen"/>
          <w:lang w:val="ka-GE"/>
        </w:rPr>
        <w:t>მატერიალის</w:t>
      </w:r>
      <w:proofErr w:type="spellEnd"/>
      <w:r w:rsidR="002C2AD9" w:rsidRPr="002C76BD">
        <w:rPr>
          <w:rFonts w:ascii="Sylfaen" w:hAnsi="Sylfaen"/>
          <w:lang w:val="ka-GE"/>
        </w:rPr>
        <w:t xml:space="preserve"> დამზადება. კანონიერია თუ არა </w:t>
      </w:r>
      <w:r>
        <w:rPr>
          <w:rFonts w:ascii="Sylfaen" w:hAnsi="Sylfaen"/>
          <w:lang w:val="ka-GE"/>
        </w:rPr>
        <w:t>ბონდოს</w:t>
      </w:r>
      <w:bookmarkStart w:id="0" w:name="_GoBack"/>
      <w:bookmarkEnd w:id="0"/>
      <w:r w:rsidR="002C2AD9" w:rsidRPr="002C76BD">
        <w:rPr>
          <w:rFonts w:ascii="Sylfaen" w:hAnsi="Sylfaen"/>
          <w:lang w:val="ka-GE"/>
        </w:rPr>
        <w:t xml:space="preserve"> ქმედება?</w:t>
      </w:r>
      <w:r w:rsidR="00EB4E3F">
        <w:rPr>
          <w:rFonts w:ascii="Sylfaen" w:hAnsi="Sylfaen"/>
          <w:lang w:val="ka-GE"/>
        </w:rPr>
        <w:t xml:space="preserve"> პასუხი დაასაბუთეთ.</w:t>
      </w:r>
    </w:p>
    <w:sectPr w:rsidR="002C27D6" w:rsidRPr="002C76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9135EF"/>
    <w:multiLevelType w:val="hybridMultilevel"/>
    <w:tmpl w:val="C66C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D66"/>
    <w:rsid w:val="00045DBD"/>
    <w:rsid w:val="000764C0"/>
    <w:rsid w:val="000B083C"/>
    <w:rsid w:val="000E3AEB"/>
    <w:rsid w:val="001353BB"/>
    <w:rsid w:val="0014192B"/>
    <w:rsid w:val="001824A3"/>
    <w:rsid w:val="00196120"/>
    <w:rsid w:val="00200D66"/>
    <w:rsid w:val="002C27D6"/>
    <w:rsid w:val="002C2AD9"/>
    <w:rsid w:val="002C76BD"/>
    <w:rsid w:val="0032403F"/>
    <w:rsid w:val="004715A4"/>
    <w:rsid w:val="0051495A"/>
    <w:rsid w:val="006706D0"/>
    <w:rsid w:val="006A7E18"/>
    <w:rsid w:val="006C7D70"/>
    <w:rsid w:val="006D08B5"/>
    <w:rsid w:val="009625F9"/>
    <w:rsid w:val="00AF423D"/>
    <w:rsid w:val="00B6247B"/>
    <w:rsid w:val="00B96E1A"/>
    <w:rsid w:val="00BD48AD"/>
    <w:rsid w:val="00BF6C44"/>
    <w:rsid w:val="00C77E1A"/>
    <w:rsid w:val="00CB6CD9"/>
    <w:rsid w:val="00D6407F"/>
    <w:rsid w:val="00EB4E3F"/>
    <w:rsid w:val="00EE003A"/>
    <w:rsid w:val="00EF0600"/>
    <w:rsid w:val="00F437CE"/>
    <w:rsid w:val="00F61BDC"/>
    <w:rsid w:val="00FB3409"/>
    <w:rsid w:val="00FB5FCE"/>
    <w:rsid w:val="00FC1A21"/>
    <w:rsid w:val="00FD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D5246"/>
  <w15:chartTrackingRefBased/>
  <w15:docId w15:val="{6C907964-7726-452F-BF8E-6C0D32CAD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B9337-1D5A-495E-95E2-87B5CB6D1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Mikheil Tutberidze</dc:creator>
  <cp:keywords/>
  <dc:description/>
  <cp:lastModifiedBy>Mikheil Tutberidze</cp:lastModifiedBy>
  <cp:revision>29</cp:revision>
  <dcterms:created xsi:type="dcterms:W3CDTF">2018-04-12T18:54:00Z</dcterms:created>
  <dcterms:modified xsi:type="dcterms:W3CDTF">2018-06-18T12:46:00Z</dcterms:modified>
</cp:coreProperties>
</file>